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KETCH：一种基于知识增强Transformer的社交媒体内容自杀意念检测方法</w:t>
      </w:r>
    </w:p>
    <w:p>
      <w:r/>
      <w:r>
        <w:rPr>
          <w:b/>
        </w:rPr>
        <w:t>作者：</w:t>
      </w:r>
      <w:r>
        <w:t xml:space="preserve"> Dongsong Zhang, Lina Zhou, Jie Tao, Tingshao Zhu, Guodong (Gordon) Gao</w:t>
      </w:r>
    </w:p>
    <w:p>
      <w:r/>
      <w:r>
        <w:rPr>
          <w:b/>
        </w:rPr>
        <w:t>期刊：</w:t>
      </w:r>
      <w:r>
        <w:t xml:space="preserve"> Information Systems Research, 2025, Vol. 36, No. 1, pp. 572–599</w:t>
      </w:r>
    </w:p>
    <w:p>
      <w:r/>
      <w:r>
        <w:rPr>
          <w:b/>
        </w:rPr>
        <w:t>DOI：</w:t>
      </w:r>
      <w:r>
        <w:t xml:space="preserve"> https://doi.org/10.1287/isre.2021.0619</w:t>
      </w:r>
    </w:p>
    <w:p>
      <w:pPr>
        <w:pStyle w:val="Heading2"/>
      </w:pPr>
      <w:r>
        <w:t>摘要</w:t>
      </w:r>
    </w:p>
    <w:p>
      <w:r>
        <w:t>自杀意念（Suicidal Ideation, SI）作为一种精神科急症，需要立即的帮助和干预。大多数有自杀意念的人不会主动向心理健康专业人士寻求帮助，这可能导致不可逆转的后果。研究表明，经历自杀意念的个体越来越多地在社交媒体平台上表达他们的想法和情绪，使社交媒体成为自杀意念检测（Suicidal Ideation Detection, SID）的可行场所。本文提出、开发并评估了一种基于知识增强Transformer的方法（KETCH）用于从社交媒体内容中检测自杀意念。KETCH包含多个关键的新颖设计构件，包括面向社交媒体的自杀意念词典、将领域知识（即词典）集成到最先进Transformer中的模型级方法，以及对齐的动态嵌入和基于词典的增强——这些设计将术语的领域相关性和上下文重要性整合到有效的自杀意念检测中。我们使用从不同平台收集的两种不同语言的社交媒体数据评估了KETCH的性能，并进一步检验了其在用户级模型中对自杀风险预测和抑郁检测的泛化能力。结果通过一系列实证评估和一项实地研究证明了KETCH卓越的有效性、鲁棒性和泛化能力。我们的研究做出了多方面的研究贡献，并为及时检测和主动干预自杀意念开辟了实践机会，这对公共健康、经济和社会可能产生深远影响。</w:t>
      </w:r>
    </w:p>
    <w:p>
      <w:r/>
      <w:r>
        <w:rPr>
          <w:b/>
        </w:rPr>
        <w:t>关键词：</w:t>
      </w:r>
      <w:r>
        <w:t xml:space="preserve"> 自杀意念检测 · 社交媒体 · 领域知识 · 词典 · Transformer · 表示增强</w:t>
      </w:r>
    </w:p>
    <w:p>
      <w:pPr>
        <w:pStyle w:val="Heading2"/>
      </w:pPr>
      <w:r>
        <w:t>1. 引言</w:t>
      </w:r>
    </w:p>
    <w:p>
      <w:r>
        <w:t>Raimundo，一位27岁的心理健康倡导者，从青少年时期就有了自杀念头。在现实生活中与人交谈并不总是她的最佳选择。她曾经信任的一位老师暗示她"疯了"，她也羞于告诉父母……这就是为什么在Facebook上与朋友分享她的感受——无论积极还是消极——对她来说很重要。当Raimundo（患有焦虑症、抑郁症和暴食症）在Facebook上发布自杀想法时，什么也没有发生。第二天一个朋友发消息告诉她，他们已经举报了她的帖子，并询问Facebook是否进行了干预。该公司没有回复。Raimundo回忆了她后来删除的帖子的大意："我觉得我辜负了你们，因为我感觉不好，就像过山车一样，我不确定这一切是否还值得。""我真的很难过，因为我发了这封真诚的关于真正有自杀感觉和结束自己生命的告白，但没有人（来自Facebook）跟我说话。"在她的高中时期，她失去了四个死于自杀的朋友。（摘自The Ringer，2017年4月24日）</w:t>
      </w:r>
    </w:p>
    <w:p>
      <w:r>
        <w:t>这个故事反映了一个严峻的问题：自杀并不罕见。根据世界卫生组织（WHO），自杀是一个全球性现象。全世界每年有超过70万人死于自杀。在全球15至29岁的人群中，自杀是第四大死因。美国全国精神疾病联盟报告称，美国4.8%的成年人和11.8%的18-25岁年轻成年人曾有过严重的自杀念头。自杀已经成为一个重大的公共心理健康问题（Yates等，2017）。认识到其重要性，美国政府于2022年7月启用了全国性电话号码988作为自杀和危机生命线。</w:t>
      </w:r>
    </w:p>
    <w:p>
      <w:r>
        <w:t>自杀行为由四个连续阶段组成：自杀意念（SI）、自杀计划、自杀未遂和自杀完成（Svetitic和De Leo，2012）。现有文献将自杀意念定义为参与自杀相关行为的想法、考虑或沉思（Wang等，2019; Zortea等，2020）；自杀计划是可能导致自我伤害和死亡的行为的系统性制定（Silverman等，2007）；自杀未遂被定义为非致命的、自我导向的、具有死亡意图的潜在伤害性行为（Klonsky等，2016）。自杀意念是后续阶段的风险因素。它可以与自我伤害和抑郁相关但又不同。自我伤害是故意对自己造成伤害或损伤的行为，是个人痛苦的表达而非精神疾病。虽然在28%-41%的自我伤害案例中发现了自杀意念，但高达85%的自我伤害事件的主要意图是释放紧张而非结束生命（Yates，2004）。抑郁症是一种常见但严重的情绪障碍，影响一个人的感受、思考和处理日常活动的方式。超过90%死于自杀的人有精神健康问题，最显著的是抑郁症，但大多数抑郁患者并不会死于自杀，许多人即使在最严重的抑郁情境中也从未经历过自杀意念（Pompili，2019）。</w:t>
      </w:r>
    </w:p>
    <w:p>
      <w:r>
        <w:t>自杀是可以通过及时发现和干预来预防的（Wasserman等，2021）。作为一种精神科急症，自杀意念需要心理健康专业人士的即时关注和帮助。检测和帮助的延迟可能导致不良和不可逆转的后果。因此，识别那些处于即时风险中的人并提供及时干预至关重要（Adrian和Lyon，2018）。不幸的是，像Raimundo一样，许多有自杀意念的人由于社会污名和其他顾虑不会主动向心理健康专业人士寻求帮助。自杀意念检测的标准临床实践依赖于心理测量（如自杀意念问卷青少年版SIQ-JR和自杀行为问卷修订版SBQ-R）和面对面访谈，这些方法是被动的且并不总是有效的。McHugh等（2019）发现80%未接受精神科治疗而死于自杀的患者在被从业者询问时没有报告他们的自杀想法。</w:t>
      </w:r>
    </w:p>
    <w:p>
      <w:r>
        <w:t>研究表明，一些有自杀意念的人利用社交媒体来表达他们的自杀想法和意图，使社交媒体成为检测和监测有自杀意念人群的可行且经济有效的场所（Aladağ等，2018; Ji等，2022b）。心理学和传播学的大量文献表明，个体撰写的文本特征可以反映其心理状态（Park等，2013; Calvo等，2017）。自杀或企图自杀者的书面文本表现出反映其自杀倾向的独特特征（Guan等，2015; Ji等，2022b）。几个主要的社交媒体平台（如Facebook和Twitter/X）已经部署了用户发起的机制来监测自杀意念。然而，大量的用户生成内容对及时检测构成了重大挑战。因此，开发基于文本分析的解决方案以从社交媒体内容中自动检测自杀意念被认为是有前景且有益的。</w:t>
      </w:r>
    </w:p>
    <w:p>
      <w:r>
        <w:t>当前自杀意念检测研究存在一些局限性。</w:t>
      </w:r>
      <w:r>
        <w:rPr>
          <w:b/>
        </w:rPr>
        <w:t>第一</w:t>
      </w:r>
      <w:r>
        <w:t>，许多模型使用传统机器学习方法（如决策树和逻辑回归），需要劳动密集型和临时性的特征工程。虽然最近的研究探索了深度学习技术并取得了有希望的结果，但这些研究主要采用带有静态文本表示的传统深度学习模型。基于Transformer的模型如BERT已在各种NLP任务中展现出优越的性能，但在SID中仍然研究不足。</w:t>
      </w:r>
      <w:r>
        <w:rPr>
          <w:b/>
        </w:rPr>
        <w:t>第二</w:t>
      </w:r>
      <w:r>
        <w:t>，数十年的NLP研究已经证明了领域知识（如领域词典）在提高任务性能方面的重要作用。然而，现有的SID模型大多是纯数据驱动的，忽视了领域知识。少数研究在SID中使用了词典，但使用的是通用或边缘词典而非核心领域特定词典。</w:t>
      </w:r>
      <w:r>
        <w:rPr>
          <w:b/>
        </w:rPr>
        <w:t>第三</w:t>
      </w:r>
      <w:r>
        <w:t>，大多数现有模型将词典与从预训练语言模型学到的文本嵌入进行拼接，但直接从预训练模型获得的嵌入可能在表示粒度上与词典术语不对齐。</w:t>
      </w:r>
      <w:r>
        <w:rPr>
          <w:b/>
        </w:rPr>
        <w:t>第四</w:t>
      </w:r>
      <w:r>
        <w:t>，据我们所知，很少有现有SID研究在不同语言的多个数据集上同时在用户和帖子级别评估模型性能，导致对模型鲁棒性和泛化能力的不确定性。</w:t>
      </w:r>
    </w:p>
    <w:p>
      <w:r>
        <w:t>本研究提出了一种新颖的知识增强Transformer方法（KETCH）用于从社交媒体内容中检测自杀意念。KETCH基于Transformer深度学习，通过从Transformer模型中提取动态嵌入、用领域知识增强它们、通过模型对齐将文本嵌入和知识嵌入整合到统一框架中，以及基于术语-词典相似度和术语上下文重要性的概念调整注意力权重来解决现有方法的局限性。</w:t>
      </w:r>
    </w:p>
    <w:p>
      <w:pPr>
        <w:pStyle w:val="Heading2"/>
      </w:pPr>
      <w:r>
        <w:t>2. 背景和相关工作</w:t>
      </w:r>
    </w:p>
    <w:p>
      <w:r>
        <w:t>研究人员已经识别出各种各样的自杀意念常见原因，如抑郁、欺凌、歧视、药物和物质滥用、丧亲、分手、慢性身体疼痛或疾病、残疾、心理痛苦、财务问题、恐同症、不胜任感或失败感、成为负担感、成瘾、对未来的担忧以及对生活缺乏希望等。</w:t>
      </w:r>
    </w:p>
    <w:p>
      <w:pPr>
        <w:pStyle w:val="Heading3"/>
      </w:pPr>
      <w:r>
        <w:t>2.1 传统临床自杀意念检测方法</w:t>
      </w:r>
    </w:p>
    <w:p>
      <w:r>
        <w:t>临床或精神科专业人员通常使用访谈或调查来检测自杀意念（如患者健康问卷PHQ-9）。虽然这种方法以个人为导向，但往往导致自杀意念发生与检测之间的延迟，错过及时干预的机会。此外，访谈或调查只能在个人主动寻求帮助时进行。不幸的是，大多数有自杀意念的人由于社会污名、害怕麻烦或甚至没有意识到需要帮助等原因不会向心理健康专业人士寻求帮助。平均而言，只有25%试图自杀的人在自杀未遂前一周访问过心理健康专业人士。此外，访谈或调查基于可能不愿透露自杀想法的个体的主观回答来评估自杀意念。</w:t>
      </w:r>
    </w:p>
    <w:p>
      <w:pPr>
        <w:pStyle w:val="Heading3"/>
      </w:pPr>
      <w:r>
        <w:t>2.2 从社交媒体文本中检测自杀意念</w:t>
      </w:r>
    </w:p>
    <w:p>
      <w:r>
        <w:t>大量研究表明，有精神障碍的人在社交媒体网站上花费大量时间，并且由于社交媒体平台的匿名性减少了对社会污名的恐惧，他们愿意披露自己的情绪并寻求社会支持。用户生成的社交媒体内容对应于用户的行为和意图。特别是，个人的语言可以反映其情绪和心理状态。例如，自杀受害者的写作可能更加自我聚焦，并可能表达出比非自杀个体的写作更多的难以忍受的心理痛苦和认知限制。因此，用户生成的社交媒体内容是SID的有前景的来源。</w:t>
      </w:r>
    </w:p>
    <w:p>
      <w:r>
        <w:t>Ji等（2021）将基于文本的SID方法分为内容分析、特征工程和深度学习三类。先前的SID研究利用了社交媒体帖子的文本特征，包括词频统计、形态特征、情感、主题和嵌入等。</w:t>
      </w:r>
    </w:p>
    <w:p>
      <w:r>
        <w:t>深度神经网络可以通过自动学习文本表示来克服依赖特征工程的传统机器学习技术的固有局限性，并在各种NLP应用中展现出优越的性能。有新兴的努力开发用于SID的深度学习模型。然而，这些深度神经网络模型的一个主要局限是使用静态词嵌入。静态词嵌入存在三个主要局限：（1）不考虑上下文，无法处理多义词；（2）不提供子词级别的共享表示；（3）难以处理词汇表外的词。</w:t>
      </w:r>
    </w:p>
    <w:p>
      <w:r>
        <w:t>少数最近的SID研究利用了预训练的Transformer模型。例如，Ji等（2022a）使用BERT和RoBERTa训练SID模型。然而，这些研究直接从预训练模型提取嵌入而没有进行增强，也没有整合领域特定知识。</w:t>
      </w:r>
    </w:p>
    <w:p>
      <w:pPr>
        <w:pStyle w:val="Heading3"/>
      </w:pPr>
      <w:r>
        <w:t>2.3 用户级vs帖子级自杀意念检测</w:t>
      </w:r>
    </w:p>
    <w:p>
      <w:r>
        <w:t>根据分析单元，现有SID模型可分为用户级和帖子级两类。帖子级模型关注从单个帖子中检测自杀意念，旨在评估社交媒体用户在发帖时刻的心理状态，使近实时干预成为可能。用户级模型旨在通过聚合用户过去的帖子来预测特定用户的潜在自杀风险程度。</w:t>
      </w:r>
    </w:p>
    <w:p>
      <w:r>
        <w:t>聚合同一用户多个帖子的三种主要方法：</w:t>
      </w:r>
    </w:p>
    <w:p>
      <w:pPr>
        <w:pStyle w:val="ListBullet"/>
      </w:pPr>
      <w:r/>
      <w:r>
        <w:rPr>
          <w:b/>
        </w:rPr>
        <w:t>拼接法</w:t>
      </w:r>
      <w:r>
        <w:t>：按发帖时间顺序拼接同一用户的帖子表示</w:t>
      </w:r>
    </w:p>
    <w:p>
      <w:pPr>
        <w:pStyle w:val="ListBullet"/>
      </w:pPr>
      <w:r/>
      <w:r>
        <w:rPr>
          <w:b/>
        </w:rPr>
        <w:t>平均法</w:t>
      </w:r>
      <w:r>
        <w:t>：平均同一用户个体帖子的嵌入向量</w:t>
      </w:r>
    </w:p>
    <w:p>
      <w:pPr>
        <w:pStyle w:val="ListBullet"/>
      </w:pPr>
      <w:r/>
      <w:r>
        <w:rPr>
          <w:b/>
        </w:rPr>
        <w:t>集成法</w:t>
      </w:r>
      <w:r>
        <w:t>：先用多个帖子级模型预测，再聚合预测结果</w:t>
      </w:r>
    </w:p>
    <w:p>
      <w:pPr>
        <w:pStyle w:val="Heading3"/>
      </w:pPr>
      <w:r>
        <w:t>2.4 将知识整合到深度学习模型中</w:t>
      </w:r>
    </w:p>
    <w:p>
      <w:pPr>
        <w:pStyle w:val="Heading4"/>
      </w:pPr>
      <w:r>
        <w:t>2.4.1 知识整合方法的分类框架</w:t>
      </w:r>
    </w:p>
    <w:p>
      <w:r>
        <w:t>我们将现有的知识整合方法分为三个层次：</w:t>
      </w:r>
    </w:p>
    <w:p>
      <w:pPr>
        <w:pStyle w:val="ListBullet"/>
      </w:pPr>
      <w:r/>
      <w:r>
        <w:rPr>
          <w:b/>
        </w:rPr>
        <w:t>第1层：数据级方法</w:t>
      </w:r>
      <w:r>
        <w:t xml:space="preserve"> — 使用知识辅助预处理或增强输入文本及其元特征</w:t>
      </w:r>
    </w:p>
    <w:p>
      <w:pPr>
        <w:pStyle w:val="ListBullet"/>
      </w:pPr>
      <w:r/>
      <w:r>
        <w:rPr>
          <w:b/>
        </w:rPr>
        <w:t>第2层：嵌入级方法</w:t>
      </w:r>
      <w:r>
        <w:t xml:space="preserve"> — 应用知识来优化或丰富嵌入</w:t>
      </w:r>
    </w:p>
    <w:p>
      <w:pPr>
        <w:pStyle w:val="ListBullet"/>
      </w:pPr>
      <w:r/>
      <w:r>
        <w:rPr>
          <w:b/>
        </w:rPr>
        <w:t>第3层：模型级方法</w:t>
      </w:r>
      <w:r>
        <w:t xml:space="preserve"> — 使用知识作为指导来改进模型架构设计以学习文本表示</w:t>
      </w:r>
    </w:p>
    <w:p>
      <w:r>
        <w:t>本研究首次尝试设计模型级的知识和嵌入整合方法。</w:t>
      </w:r>
    </w:p>
    <w:p>
      <w:pPr>
        <w:pStyle w:val="Heading4"/>
      </w:pPr>
      <w:r>
        <w:t>2.4.2 将词典整合到SID模型中</w:t>
      </w:r>
    </w:p>
    <w:p>
      <w:r>
        <w:t>Transformer模型的一个局限是缺乏与特定任务相关的领域知识，因为Transformer是用大型开放语料库训练的。已有少数研究利用词典来支持SID。通过回顾，我们识别了几个主要的研究空白：</w:t>
      </w:r>
    </w:p>
    <w:p>
      <w:r>
        <w:t>1. 大多数先前研究使用边缘词典（如情感词典和LIWC），而非核心的自杀相关词典</w:t>
      </w:r>
    </w:p>
    <w:p>
      <w:r>
        <w:t>2. 所有审阅的研究除一项外都使用静态词嵌入</w:t>
      </w:r>
    </w:p>
    <w:p>
      <w:r>
        <w:t>3. 先前研究主要在数据和嵌入级别拼接词典术语</w:t>
      </w:r>
    </w:p>
    <w:p>
      <w:r>
        <w:t>4. 很少有研究用不同语言的社交媒体帖子评估模型</w:t>
      </w:r>
    </w:p>
    <w:p>
      <w:pPr>
        <w:pStyle w:val="Heading2"/>
      </w:pPr>
      <w:r>
        <w:t>3. 知识增强Transformer方法</w:t>
      </w:r>
    </w:p>
    <w:p>
      <w:r>
        <w:t>为了填补上述研究空白，我们提出了一种新颖的KETCH方法用于从社交媒体文本中检测自杀意念。KETCH的设计基于表示学习的几个关键设计需求：(1) 用最先进的Transformer模型的动态嵌入表示文本；(2) 整合结构化知识（词典）和从非结构化数据（文本）中提取的知识；(3) 设计模型级知识整合方法；(4) 同时考虑领域相关性和上下文重要性来确定术语重要性。</w:t>
      </w:r>
    </w:p>
    <w:p>
      <w:r>
        <w:t>KETCH包含四个主要组件：</w:t>
      </w:r>
      <w:r>
        <w:rPr>
          <w:b/>
        </w:rPr>
        <w:t>文本预处理</w:t>
      </w:r>
      <w:r>
        <w:t>、</w:t>
      </w:r>
      <w:r>
        <w:rPr>
          <w:b/>
        </w:rPr>
        <w:t>表示优化</w:t>
      </w:r>
      <w:r>
        <w:t>、</w:t>
      </w:r>
      <w:r>
        <w:rPr>
          <w:b/>
        </w:rPr>
        <w:t>表示增强</w:t>
      </w:r>
      <w:r>
        <w:t>和</w:t>
      </w:r>
      <w:r>
        <w:rPr>
          <w:b/>
        </w:rPr>
        <w:t>分类</w:t>
      </w:r>
      <w:r>
        <w:t>。</w:t>
      </w:r>
    </w:p>
    <w:p>
      <w:pPr>
        <w:pStyle w:val="Heading3"/>
      </w:pPr>
      <w:r>
        <w:t>3.1 文本预处理</w:t>
      </w:r>
    </w:p>
    <w:p>
      <w:r>
        <w:t>文本预处理包括数据清洗和分词。分词是语言相关的——中文分词涉及将连续的中文字符序列切分为词，而英文分词通常涉及将标点符号与词分离。</w:t>
      </w:r>
    </w:p>
    <w:p>
      <w:pPr>
        <w:pStyle w:val="Heading3"/>
      </w:pPr>
      <w:r>
        <w:t>3.2 通过知识融合进行表示优化</w:t>
      </w:r>
    </w:p>
    <w:p>
      <w:r>
        <w:t>KETCH利用RoBERTa的自注意力机制来学习社交媒体帖子的表示。给定帖子集合C，每个帖子p∈C包含M个token。帖子p的内容表示为最终隐藏状态的向量v_p = e_CLS ∈ R^h，其中h是嵌入大小（设为1024）。</w:t>
      </w:r>
    </w:p>
    <w:p>
      <w:r>
        <w:t>由于预训练RoBERTa模型的文本表示是通用的，可能无法捕捉自杀意念文本中的语言细微差别，我们用领域特定文本来优化文本表示——使用有自杀意念和无自杀意念的社交媒体帖子更新RoBERTa模型的参数。在RoBERTa编码器层之后，使用带softmax激活函数的全连接层将帖子分类为有/无自杀意念。</w:t>
      </w:r>
    </w:p>
    <w:p>
      <w:pPr>
        <w:pStyle w:val="Heading3"/>
      </w:pPr>
      <w:r>
        <w:t>3.3 通过模型对齐进行表示增强</w:t>
      </w:r>
    </w:p>
    <w:p>
      <w:pPr>
        <w:pStyle w:val="Heading4"/>
      </w:pPr>
      <w:r>
        <w:t>3.3.1 面向社交媒体的词典构建</w:t>
      </w:r>
    </w:p>
    <w:p>
      <w:r>
        <w:t>构建面向社交媒体的、专家策划的领域词典包含五个主要步骤：</w:t>
      </w:r>
    </w:p>
    <w:p>
      <w:r>
        <w:t xml:space="preserve">1. </w:t>
      </w:r>
      <w:r>
        <w:rPr>
          <w:b/>
        </w:rPr>
        <w:t>定义目标领域并收集代表性语料库</w:t>
      </w:r>
      <w:r/>
    </w:p>
    <w:p>
      <w:r>
        <w:t xml:space="preserve">2. </w:t>
      </w:r>
      <w:r>
        <w:rPr>
          <w:b/>
        </w:rPr>
        <w:t>识别种子术语</w:t>
      </w:r>
      <w:r>
        <w:t xml:space="preserve"> — 依赖专家的深刻领域理解</w:t>
      </w:r>
    </w:p>
    <w:p>
      <w:r>
        <w:t xml:space="preserve">3. </w:t>
      </w:r>
      <w:r>
        <w:rPr>
          <w:b/>
        </w:rPr>
        <w:t>优化种子术语</w:t>
      </w:r>
      <w:r>
        <w:t xml:space="preserve"> — 评估并移除边缘或无关的术语</w:t>
      </w:r>
    </w:p>
    <w:p>
      <w:r>
        <w:t xml:space="preserve">4. </w:t>
      </w:r>
      <w:r>
        <w:rPr>
          <w:b/>
        </w:rPr>
        <w:t>扩展种子术语</w:t>
      </w:r>
      <w:r>
        <w:t xml:space="preserve"> — 通过计算方法发现语义相似的术语</w:t>
      </w:r>
    </w:p>
    <w:p>
      <w:r>
        <w:t xml:space="preserve">5. </w:t>
      </w:r>
      <w:r>
        <w:rPr>
          <w:b/>
        </w:rPr>
        <w:t>修剪术语</w:t>
      </w:r>
      <w:r>
        <w:t xml:space="preserve"> — 专家审查并消除重复、不重要或不相关的术语</w:t>
      </w:r>
    </w:p>
    <w:p>
      <w:pPr>
        <w:pStyle w:val="Heading4"/>
      </w:pPr>
      <w:r>
        <w:t>3.3.2 增强表示学习</w:t>
      </w:r>
    </w:p>
    <w:p>
      <w:r>
        <w:t>增强表示学习的设计基于两个关键考虑：</w:t>
      </w:r>
    </w:p>
    <w:p>
      <w:r>
        <w:t>1. 社交媒体帖子中与自杀意念词典术语更相似的术语通常应表示更高的自杀意念相关性</w:t>
      </w:r>
    </w:p>
    <w:p>
      <w:r>
        <w:t>2. 词典术语或自杀意念潜在标志术语的含义可能在不同上下文中有所不同</w:t>
      </w:r>
    </w:p>
    <w:p>
      <w:r/>
      <w:r>
        <w:rPr>
          <w:b/>
        </w:rPr>
        <w:t>对齐动态嵌入</w:t>
      </w:r>
      <w:r>
        <w:t>用于确定术语t对帖子p的上下文重要性。标准Transformer模型在输出表示中本质上在帖子级别导出注意力分数。我们的对齐动态嵌入深入到个体术语级别，通过扩展术语嵌入来整合帖子p中的动态术语级注意力att(t, p)。</w:t>
      </w:r>
    </w:p>
    <w:p>
      <w:r>
        <w:t>att(t, p) = Σ_i Σ_j a_ij(t,p) / (q×n)  （公式5）</w:t>
      </w:r>
    </w:p>
    <w:p>
      <w:r>
        <w:t>其中a_ij(t,p)是t在p中在第i层第j个注意力头上的原始自注意力分数。</w:t>
      </w:r>
    </w:p>
    <w:p>
      <w:r/>
      <w:r>
        <w:rPr>
          <w:b/>
        </w:rPr>
        <w:t>基于词典的增强</w:t>
      </w:r>
      <w:r>
        <w:t>整合词典来确定术语t与自杀意念的相关性，通过术语-词典相似度sim(t,L)来衡量：</w:t>
      </w:r>
    </w:p>
    <w:p>
      <w:r>
        <w:t>sim(t, L) = max_{l∈L} sim(t, l)  （公式6）</w:t>
      </w:r>
    </w:p>
    <w:p>
      <w:r>
        <w:t>术语t对帖子p中自杀意念的总体重要性imp(t, p)定义为术语-词典相似度和动态术语级注意力的加权和：</w:t>
      </w:r>
    </w:p>
    <w:p>
      <w:r>
        <w:t>imp(t, p) = w × sim(t, L) + (1-w) × att(t, p)  （公式7）</w:t>
      </w:r>
    </w:p>
    <w:p>
      <w:r>
        <w:t>增强后的帖子p的表示为：</w:t>
      </w:r>
    </w:p>
    <w:p>
      <w:r>
        <w:t>v'_p = (1/M) Σ_i (imp(t_i, p) × v_{t_i})  （公式8）</w:t>
      </w:r>
    </w:p>
    <w:p>
      <w:pPr>
        <w:pStyle w:val="Heading3"/>
      </w:pPr>
      <w:r>
        <w:t>3.4 分类</w:t>
      </w:r>
    </w:p>
    <w:p>
      <w:r>
        <w:t>SID可以在帖子级或用户级建模。本研究主要关注帖子级建模，原因有二：(1) 从单个帖子中检测自杀意念可实现及时预防和干预；(2) 已有研究表明整合历史帖子并未提升检测性能。我们采用TPOT（基于树的管道优化工具）进行模型优化，它使用遗传编程随机全局搜索来发现最佳超参数和模型集成。</w:t>
      </w:r>
    </w:p>
    <w:p>
      <w:pPr>
        <w:pStyle w:val="Heading2"/>
      </w:pPr>
      <w:r>
        <w:t>4. 评估</w:t>
      </w:r>
    </w:p>
    <w:p>
      <w:pPr>
        <w:pStyle w:val="Heading3"/>
      </w:pPr>
      <w:r>
        <w:t>4.1 数据收集和中文自杀意念词典构建</w:t>
      </w:r>
    </w:p>
    <w:p>
      <w:r>
        <w:rPr>
          <w:b/>
        </w:rPr>
        <w:t>数据集一：新浪微博数据集</w:t>
      </w:r>
    </w:p>
    <w:p>
      <w:r>
        <w:t>从新浪微博（中国第二大社交媒体平台）收集。我们抓取了29,388位用户生成的104,219条帖子，来自一个与2012年因抑郁症自杀的个体（微博ID：走饭）相关的大型微博群。帖子生成于2016年1月1日至2018年7月24日。排除少于5个中文词的帖子后，获得99,030条帖子，随机分层为训练数据（89,126条，包括14,342条标记为自杀意念帖子）和测试数据（9,904条，包括1,581条标记为自杀意念帖子）。六名领域专家（精神科医生和心理健康医院的医生）独立标注帖子，每条帖子由三名专家标注。Krippendorff's alpha为0.83。帖子平均长度为31.26个中文字符。</w:t>
      </w:r>
    </w:p>
    <w:p>
      <w:r>
        <w:rPr>
          <w:b/>
        </w:rPr>
        <w:t>数据集二：Reddit数据集</w:t>
      </w:r>
    </w:p>
    <w:p>
      <w:r>
        <w:t>从Reddit的r/SuicideWatch子版块收集，用于CLPsych 2019共享任务。包含来自496名用户的919条英文帖子用于训练，来自125名用户的186条帖子用于测试。Reddit帖子平均长度为259.59个英文单词。</w:t>
      </w:r>
    </w:p>
    <w:p>
      <w:r>
        <w:rPr>
          <w:b/>
        </w:rPr>
        <w:t>中文自杀意念词典构建</w:t>
      </w:r>
    </w:p>
    <w:p>
      <w:r>
        <w:t>遵循面向社交媒体的词典构建流程，最终获得了包含320个术语的自杀意念词典。构建过程包括：收集4,600多条微博帖子→八名自杀研究专家识别种子术语（Krippendorff's alpha=0.82）→专家优化→语料库方法自动扩展→三名编码人员修剪→最终得到320个自杀意念术语。</w:t>
      </w:r>
    </w:p>
    <w:p>
      <w:pPr>
        <w:pStyle w:val="Heading3"/>
      </w:pPr>
      <w:r>
        <w:t>4.2 实验设计</w:t>
      </w:r>
    </w:p>
    <w:p>
      <w:r>
        <w:t>通过四个实验和一项实地研究进行评估：</w:t>
      </w:r>
    </w:p>
    <w:p>
      <w:pPr>
        <w:pStyle w:val="ListBullet"/>
      </w:pPr>
      <w:r/>
      <w:r>
        <w:rPr>
          <w:b/>
        </w:rPr>
        <w:t>实验1</w:t>
      </w:r>
      <w:r>
        <w:t>：用中文微博数据评估KETCH和基线模型</w:t>
      </w:r>
    </w:p>
    <w:p>
      <w:pPr>
        <w:pStyle w:val="ListBullet"/>
      </w:pPr>
      <w:r/>
      <w:r>
        <w:rPr>
          <w:b/>
        </w:rPr>
        <w:t>实验2</w:t>
      </w:r>
      <w:r>
        <w:t>：评估词典增强和对齐动态嵌入的相对影响，比较不同词典的效果</w:t>
      </w:r>
    </w:p>
    <w:p>
      <w:pPr>
        <w:pStyle w:val="ListBullet"/>
      </w:pPr>
      <w:r/>
      <w:r>
        <w:rPr>
          <w:b/>
        </w:rPr>
        <w:t>实验3</w:t>
      </w:r>
      <w:r>
        <w:t>：用英文Reddit数据构建用户级模型进行鲁棒性检验</w:t>
      </w:r>
    </w:p>
    <w:p>
      <w:pPr>
        <w:pStyle w:val="ListBullet"/>
      </w:pPr>
      <w:r/>
      <w:r>
        <w:rPr>
          <w:b/>
        </w:rPr>
        <w:t>实验4</w:t>
      </w:r>
      <w:r>
        <w:t>：应用于抑郁检测评估泛化能力</w:t>
      </w:r>
    </w:p>
    <w:p>
      <w:pPr>
        <w:pStyle w:val="ListBullet"/>
      </w:pPr>
      <w:r/>
      <w:r>
        <w:rPr>
          <w:b/>
        </w:rPr>
        <w:t>实地研究</w:t>
      </w:r>
      <w:r>
        <w:t>：评估KETCH在近实时SID中的可行性</w:t>
      </w:r>
    </w:p>
    <w:p>
      <w:pPr>
        <w:pStyle w:val="Heading3"/>
      </w:pPr>
      <w:r>
        <w:t>4.3 模型设置和基线</w:t>
      </w:r>
    </w:p>
    <w:p>
      <w:r/>
      <w:r>
        <w:rPr>
          <w:b/>
        </w:rPr>
        <w:t>数据采样策略</w:t>
      </w:r>
      <w:r>
        <w:t>：使用SMOTE（合成少数过采样技术）生成平衡训练数据。</w:t>
      </w:r>
    </w:p>
    <w:p>
      <w:r/>
      <w:r>
        <w:rPr>
          <w:b/>
        </w:rPr>
        <w:t>基线模型</w:t>
      </w:r>
      <w:r>
        <w:t>：包括12个最先进的SID模型——CNN、LSTM、BiLSTM、GRU、Bi-GRU、RoBERTa (RB)、BERT、XLM-RoBERTa、基于规则的模型、Open Theory、DeepAtt和ConvSent。</w:t>
      </w:r>
    </w:p>
    <w:p>
      <w:pPr>
        <w:pStyle w:val="Heading3"/>
      </w:pPr>
      <w:r>
        <w:t>4.4 评估指标</w:t>
      </w:r>
    </w:p>
    <w:p>
      <w:r>
        <w:t>使用精确率（Precision）、召回率（Recall）、F1分数和准确率（Accuracy）四个指标。使用五折交叉验证，在30次独立运行中执行重复随机子采样验证，报告的性能值为30次运行的平均值。</w:t>
      </w:r>
    </w:p>
    <w:p>
      <w:pPr>
        <w:pStyle w:val="Heading2"/>
      </w:pPr>
      <w:r>
        <w:t>5. 结果</w:t>
      </w:r>
    </w:p>
    <w:p>
      <w:pPr>
        <w:pStyle w:val="Heading3"/>
      </w:pPr>
      <w:r>
        <w:t>5.1 实验1：KETCH和基线模型性能</w:t>
      </w:r>
    </w:p>
    <w:p>
      <w:r/>
      <w:r>
        <w:rPr>
          <w:b/>
        </w:rPr>
        <w:t>基线模型性能</w:t>
      </w:r>
      <w:r>
        <w:t>：在所有基线模型中，DeepAtt达到最高精确率和F1；RB达到最高准确率。RB在所有不使用词典的基线中整体表现最好。</w:t>
      </w:r>
    </w:p>
    <w:p>
      <w:r/>
      <w:r>
        <w:rPr>
          <w:b/>
        </w:rPr>
        <w:t>KETCH性能和关键设计构件的影响</w:t>
      </w:r>
      <w: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模型</w:t>
            </w:r>
          </w:p>
        </w:tc>
        <w:tc>
          <w:tcPr>
            <w:tcW w:type="dxa" w:w="1728"/>
          </w:tcPr>
          <w:p>
            <w:r>
              <w:rPr>
                <w:b/>
              </w:rPr>
              <w:t>精确率</w:t>
            </w:r>
          </w:p>
        </w:tc>
        <w:tc>
          <w:tcPr>
            <w:tcW w:type="dxa" w:w="1728"/>
          </w:tcPr>
          <w:p>
            <w:r>
              <w:rPr>
                <w:b/>
              </w:rPr>
              <w:t>召回率</w:t>
            </w:r>
          </w:p>
        </w:tc>
        <w:tc>
          <w:tcPr>
            <w:tcW w:type="dxa" w:w="1728"/>
          </w:tcPr>
          <w:p>
            <w:r>
              <w:rPr>
                <w:b/>
              </w:rPr>
              <w:t>F1</w:t>
            </w:r>
          </w:p>
        </w:tc>
        <w:tc>
          <w:tcPr>
            <w:tcW w:type="dxa" w:w="1728"/>
          </w:tcPr>
          <w:p>
            <w:r>
              <w:rPr>
                <w:b/>
              </w:rPr>
              <w:t>准确率</w:t>
            </w:r>
          </w:p>
        </w:tc>
      </w:tr>
      <w:tr>
        <w:tc>
          <w:tcPr>
            <w:tcW w:type="dxa" w:w="1728"/>
          </w:tcPr>
          <w:p>
            <w:r>
              <w:t>RB</w:t>
            </w:r>
          </w:p>
        </w:tc>
        <w:tc>
          <w:tcPr>
            <w:tcW w:type="dxa" w:w="1728"/>
          </w:tcPr>
          <w:p>
            <w:r>
              <w:t>0.747</w:t>
            </w:r>
          </w:p>
        </w:tc>
        <w:tc>
          <w:tcPr>
            <w:tcW w:type="dxa" w:w="1728"/>
          </w:tcPr>
          <w:p>
            <w:r>
              <w:t>0.674</w:t>
            </w:r>
          </w:p>
        </w:tc>
        <w:tc>
          <w:tcPr>
            <w:tcW w:type="dxa" w:w="1728"/>
          </w:tcPr>
          <w:p>
            <w:r>
              <w:t>0.705</w:t>
            </w:r>
          </w:p>
        </w:tc>
        <w:tc>
          <w:tcPr>
            <w:tcW w:type="dxa" w:w="1728"/>
          </w:tcPr>
          <w:p>
            <w:r>
              <w:t>0.906</w:t>
            </w:r>
          </w:p>
        </w:tc>
      </w:tr>
      <w:tr>
        <w:tc>
          <w:tcPr>
            <w:tcW w:type="dxa" w:w="1728"/>
          </w:tcPr>
          <w:p>
            <w:r>
              <w:t>RB + RR</w:t>
            </w:r>
          </w:p>
        </w:tc>
        <w:tc>
          <w:tcPr>
            <w:tcW w:type="dxa" w:w="1728"/>
          </w:tcPr>
          <w:p>
            <w:r>
              <w:t>0.753</w:t>
            </w:r>
          </w:p>
        </w:tc>
        <w:tc>
          <w:tcPr>
            <w:tcW w:type="dxa" w:w="1728"/>
          </w:tcPr>
          <w:p>
            <w:r>
              <w:t>0.689</w:t>
            </w:r>
          </w:p>
        </w:tc>
        <w:tc>
          <w:tcPr>
            <w:tcW w:type="dxa" w:w="1728"/>
          </w:tcPr>
          <w:p>
            <w:r>
              <w:t>0.717</w:t>
            </w:r>
          </w:p>
        </w:tc>
        <w:tc>
          <w:tcPr>
            <w:tcW w:type="dxa" w:w="1728"/>
          </w:tcPr>
          <w:p>
            <w:r>
              <w:t>0.910</w:t>
            </w:r>
          </w:p>
        </w:tc>
      </w:tr>
      <w:tr>
        <w:tc>
          <w:tcPr>
            <w:tcW w:type="dxa" w:w="1728"/>
          </w:tcPr>
          <w:p>
            <w:r>
              <w:t>RB + RR + SM</w:t>
            </w:r>
          </w:p>
        </w:tc>
        <w:tc>
          <w:tcPr>
            <w:tcW w:type="dxa" w:w="1728"/>
          </w:tcPr>
          <w:p>
            <w:r>
              <w:t>0.728</w:t>
            </w:r>
          </w:p>
        </w:tc>
        <w:tc>
          <w:tcPr>
            <w:tcW w:type="dxa" w:w="1728"/>
          </w:tcPr>
          <w:p>
            <w:r>
              <w:t>0.857</w:t>
            </w:r>
          </w:p>
        </w:tc>
        <w:tc>
          <w:tcPr>
            <w:tcW w:type="dxa" w:w="1728"/>
          </w:tcPr>
          <w:p>
            <w:r>
              <w:t>0.765</w:t>
            </w:r>
          </w:p>
        </w:tc>
        <w:tc>
          <w:tcPr>
            <w:tcW w:type="dxa" w:w="1728"/>
          </w:tcPr>
          <w:p>
            <w:r>
              <w:t>0.893</w:t>
            </w:r>
          </w:p>
        </w:tc>
      </w:tr>
      <w:tr>
        <w:tc>
          <w:tcPr>
            <w:tcW w:type="dxa" w:w="1728"/>
          </w:tcPr>
          <w:p>
            <w:r>
              <w:t>KETCH</w:t>
            </w:r>
          </w:p>
        </w:tc>
        <w:tc>
          <w:tcPr>
            <w:tcW w:type="dxa" w:w="1728"/>
          </w:tcPr>
          <w:p>
            <w:r>
              <w:t>0.826</w:t>
            </w:r>
          </w:p>
        </w:tc>
        <w:tc>
          <w:tcPr>
            <w:tcW w:type="dxa" w:w="1728"/>
          </w:tcPr>
          <w:p>
            <w:r>
              <w:t>0.881</w:t>
            </w:r>
          </w:p>
        </w:tc>
        <w:tc>
          <w:tcPr>
            <w:tcW w:type="dxa" w:w="1728"/>
          </w:tcPr>
          <w:p>
            <w:r>
              <w:t>0.868</w:t>
            </w:r>
          </w:p>
        </w:tc>
        <w:tc>
          <w:tcPr>
            <w:tcW w:type="dxa" w:w="1728"/>
          </w:tcPr>
          <w:p>
            <w:r>
              <w:t>0.935</w:t>
            </w:r>
          </w:p>
        </w:tc>
      </w:tr>
    </w:tbl>
    <w:p>
      <w:r>
        <w:t>消融实验表明，每个组件的引入都对性能有显著影响（p &lt; 0.001）。</w:t>
      </w:r>
    </w:p>
    <w:p>
      <w:pPr>
        <w:pStyle w:val="Heading3"/>
      </w:pPr>
      <w:r>
        <w:t>5.2 实验2：词典增强和对齐动态嵌入的效果</w:t>
      </w:r>
    </w:p>
    <w:p>
      <w:r>
        <w:t>敏感性分析显示，当w=0.6时KETCH达到最佳性能，即同时整合词典增强和对齐动态嵌入的模型优于仅使用其中之一的模型。</w:t>
      </w:r>
    </w:p>
    <w:p>
      <w:r>
        <w:t>不同词典的比较表明：专家策划的中文自杀意念词典 &gt; ChatGPT生成的词典 &gt; NRC VAD词典（边缘词典）。</w:t>
      </w:r>
    </w:p>
    <w:p>
      <w:pPr>
        <w:pStyle w:val="Heading3"/>
      </w:pPr>
      <w:r>
        <w:t>5.3 实验3：基于KETCH的用户级模型——鲁棒性检验</w:t>
      </w:r>
    </w:p>
    <w:p>
      <w:r>
        <w:t>使用英文Reddit数据集构建用户级模型：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模型</w:t>
            </w:r>
          </w:p>
        </w:tc>
        <w:tc>
          <w:tcPr>
            <w:tcW w:type="dxa" w:w="1728"/>
          </w:tcPr>
          <w:p>
            <w:r>
              <w:rPr>
                <w:b/>
              </w:rPr>
              <w:t>精确率</w:t>
            </w:r>
          </w:p>
        </w:tc>
        <w:tc>
          <w:tcPr>
            <w:tcW w:type="dxa" w:w="1728"/>
          </w:tcPr>
          <w:p>
            <w:r>
              <w:rPr>
                <w:b/>
              </w:rPr>
              <w:t>召回率</w:t>
            </w:r>
          </w:p>
        </w:tc>
        <w:tc>
          <w:tcPr>
            <w:tcW w:type="dxa" w:w="1728"/>
          </w:tcPr>
          <w:p>
            <w:r>
              <w:rPr>
                <w:b/>
              </w:rPr>
              <w:t>F1</w:t>
            </w:r>
          </w:p>
        </w:tc>
        <w:tc>
          <w:tcPr>
            <w:tcW w:type="dxa" w:w="1728"/>
          </w:tcPr>
          <w:p>
            <w:r>
              <w:rPr>
                <w:b/>
              </w:rPr>
              <w:t>准确率</w:t>
            </w:r>
          </w:p>
        </w:tc>
      </w:tr>
      <w:tr>
        <w:tc>
          <w:tcPr>
            <w:tcW w:type="dxa" w:w="1728"/>
          </w:tcPr>
          <w:p>
            <w:r>
              <w:t>SDCNL</w:t>
            </w:r>
          </w:p>
        </w:tc>
        <w:tc>
          <w:tcPr>
            <w:tcW w:type="dxa" w:w="1728"/>
          </w:tcPr>
          <w:p>
            <w:r>
              <w:t>0.804</w:t>
            </w:r>
          </w:p>
        </w:tc>
        <w:tc>
          <w:tcPr>
            <w:tcW w:type="dxa" w:w="1728"/>
          </w:tcPr>
          <w:p>
            <w:r>
              <w:t>1.000</w:t>
            </w:r>
          </w:p>
        </w:tc>
        <w:tc>
          <w:tcPr>
            <w:tcW w:type="dxa" w:w="1728"/>
          </w:tcPr>
          <w:p>
            <w:r>
              <w:t>0.826</w:t>
            </w:r>
          </w:p>
        </w:tc>
        <w:tc>
          <w:tcPr>
            <w:tcW w:type="dxa" w:w="1728"/>
          </w:tcPr>
          <w:p>
            <w:r>
              <w:t>0.832</w:t>
            </w:r>
          </w:p>
        </w:tc>
      </w:tr>
      <w:tr>
        <w:tc>
          <w:tcPr>
            <w:tcW w:type="dxa" w:w="1728"/>
          </w:tcPr>
          <w:p>
            <w:r>
              <w:t>SISMO</w:t>
            </w:r>
          </w:p>
        </w:tc>
        <w:tc>
          <w:tcPr>
            <w:tcW w:type="dxa" w:w="1728"/>
          </w:tcPr>
          <w:p>
            <w:r>
              <w:t>0.902</w:t>
            </w:r>
          </w:p>
        </w:tc>
        <w:tc>
          <w:tcPr>
            <w:tcW w:type="dxa" w:w="1728"/>
          </w:tcPr>
          <w:p>
            <w:r>
              <w:t>0.774</w:t>
            </w:r>
          </w:p>
        </w:tc>
        <w:tc>
          <w:tcPr>
            <w:tcW w:type="dxa" w:w="1728"/>
          </w:tcPr>
          <w:p>
            <w:r>
              <w:t>0.816</w:t>
            </w:r>
          </w:p>
        </w:tc>
        <w:tc>
          <w:tcPr>
            <w:tcW w:type="dxa" w:w="1728"/>
          </w:tcPr>
          <w:p>
            <w:r>
              <w:t>0.738</w:t>
            </w:r>
          </w:p>
        </w:tc>
      </w:tr>
      <w:tr>
        <w:tc>
          <w:tcPr>
            <w:tcW w:type="dxa" w:w="1728"/>
          </w:tcPr>
          <w:p>
            <w:r>
              <w:t>MentalRoBERTa</w:t>
            </w:r>
          </w:p>
        </w:tc>
        <w:tc>
          <w:tcPr>
            <w:tcW w:type="dxa" w:w="1728"/>
          </w:tcPr>
          <w:p>
            <w:r>
              <w:t>0.869</w:t>
            </w:r>
          </w:p>
        </w:tc>
        <w:tc>
          <w:tcPr>
            <w:tcW w:type="dxa" w:w="1728"/>
          </w:tcPr>
          <w:p>
            <w:r>
              <w:t>0.815</w:t>
            </w:r>
          </w:p>
        </w:tc>
        <w:tc>
          <w:tcPr>
            <w:tcW w:type="dxa" w:w="1728"/>
          </w:tcPr>
          <w:p>
            <w:r>
              <w:t>0.835</w:t>
            </w:r>
          </w:p>
        </w:tc>
        <w:tc>
          <w:tcPr>
            <w:tcW w:type="dxa" w:w="1728"/>
          </w:tcPr>
          <w:p>
            <w:r>
              <w:t>0.872</w:t>
            </w:r>
          </w:p>
        </w:tc>
      </w:tr>
      <w:tr>
        <w:tc>
          <w:tcPr>
            <w:tcW w:type="dxa" w:w="1728"/>
          </w:tcPr>
          <w:p>
            <w:r>
              <w:t>XLM-RoBERTa</w:t>
            </w:r>
          </w:p>
        </w:tc>
        <w:tc>
          <w:tcPr>
            <w:tcW w:type="dxa" w:w="1728"/>
          </w:tcPr>
          <w:p>
            <w:r>
              <w:t>0.775</w:t>
            </w:r>
          </w:p>
        </w:tc>
        <w:tc>
          <w:tcPr>
            <w:tcW w:type="dxa" w:w="1728"/>
          </w:tcPr>
          <w:p>
            <w:r>
              <w:t>0.757</w:t>
            </w:r>
          </w:p>
        </w:tc>
        <w:tc>
          <w:tcPr>
            <w:tcW w:type="dxa" w:w="1728"/>
          </w:tcPr>
          <w:p>
            <w:r>
              <w:t>0.762</w:t>
            </w:r>
          </w:p>
        </w:tc>
        <w:tc>
          <w:tcPr>
            <w:tcW w:type="dxa" w:w="1728"/>
          </w:tcPr>
          <w:p>
            <w:r>
              <w:t>0.806</w:t>
            </w:r>
          </w:p>
        </w:tc>
      </w:tr>
      <w:tr>
        <w:tc>
          <w:tcPr>
            <w:tcW w:type="dxa" w:w="1728"/>
          </w:tcPr>
          <w:p>
            <w:r>
              <w:t>KETCH with ESI</w:t>
            </w:r>
          </w:p>
        </w:tc>
        <w:tc>
          <w:tcPr>
            <w:tcW w:type="dxa" w:w="1728"/>
          </w:tcPr>
          <w:p>
            <w:r>
              <w:t>0.923</w:t>
            </w:r>
          </w:p>
        </w:tc>
        <w:tc>
          <w:tcPr>
            <w:tcW w:type="dxa" w:w="1728"/>
          </w:tcPr>
          <w:p>
            <w:r>
              <w:t>0.955</w:t>
            </w:r>
          </w:p>
        </w:tc>
        <w:tc>
          <w:tcPr>
            <w:tcW w:type="dxa" w:w="1728"/>
          </w:tcPr>
          <w:p>
            <w:r>
              <w:t>0.939</w:t>
            </w:r>
          </w:p>
        </w:tc>
        <w:tc>
          <w:tcPr>
            <w:tcW w:type="dxa" w:w="1728"/>
          </w:tcPr>
          <w:p>
            <w:r>
              <w:t>0.912</w:t>
            </w:r>
          </w:p>
        </w:tc>
      </w:tr>
    </w:tbl>
    <w:p>
      <w:r>
        <w:t>KETCH在几乎所有指标上显著优于所有基线模型。</w:t>
      </w:r>
    </w:p>
    <w:p>
      <w:pPr>
        <w:pStyle w:val="Heading3"/>
      </w:pPr>
      <w:r>
        <w:t>5.4 实验4：KETCH的泛化能力</w:t>
      </w:r>
    </w:p>
    <w:p>
      <w:r>
        <w:t>将KETCH应用于抑郁检测（使用RSDD数据集），结果显示KETCH在精确率、召回率和F1上均优于基线模型，证明了良好的泛化能力。</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模型</w:t>
            </w:r>
          </w:p>
        </w:tc>
        <w:tc>
          <w:tcPr>
            <w:tcW w:type="dxa" w:w="1728"/>
          </w:tcPr>
          <w:p>
            <w:r>
              <w:rPr>
                <w:b/>
              </w:rPr>
              <w:t>精确率</w:t>
            </w:r>
          </w:p>
        </w:tc>
        <w:tc>
          <w:tcPr>
            <w:tcW w:type="dxa" w:w="1728"/>
          </w:tcPr>
          <w:p>
            <w:r>
              <w:rPr>
                <w:b/>
              </w:rPr>
              <w:t>召回率</w:t>
            </w:r>
          </w:p>
        </w:tc>
        <w:tc>
          <w:tcPr>
            <w:tcW w:type="dxa" w:w="1728"/>
          </w:tcPr>
          <w:p>
            <w:r>
              <w:rPr>
                <w:b/>
              </w:rPr>
              <w:t>F1</w:t>
            </w:r>
          </w:p>
        </w:tc>
        <w:tc>
          <w:tcPr>
            <w:tcW w:type="dxa" w:w="1728"/>
          </w:tcPr>
          <w:p>
            <w:r>
              <w:rPr>
                <w:b/>
              </w:rPr>
              <w:t>准确率</w:t>
            </w:r>
          </w:p>
        </w:tc>
      </w:tr>
      <w:tr>
        <w:tc>
          <w:tcPr>
            <w:tcW w:type="dxa" w:w="1728"/>
          </w:tcPr>
          <w:p>
            <w:r>
              <w:t>Yates等(2017)</w:t>
            </w:r>
          </w:p>
        </w:tc>
        <w:tc>
          <w:tcPr>
            <w:tcW w:type="dxa" w:w="1728"/>
          </w:tcPr>
          <w:p>
            <w:r>
              <w:t>0.59</w:t>
            </w:r>
          </w:p>
        </w:tc>
        <w:tc>
          <w:tcPr>
            <w:tcW w:type="dxa" w:w="1728"/>
          </w:tcPr>
          <w:p>
            <w:r>
              <w:t>0.45</w:t>
            </w:r>
          </w:p>
        </w:tc>
        <w:tc>
          <w:tcPr>
            <w:tcW w:type="dxa" w:w="1728"/>
          </w:tcPr>
          <w:p>
            <w:r>
              <w:t>0.51</w:t>
            </w:r>
          </w:p>
        </w:tc>
        <w:tc>
          <w:tcPr>
            <w:tcW w:type="dxa" w:w="1728"/>
          </w:tcPr>
          <w:p>
            <w:r>
              <w:t>—</w:t>
            </w:r>
          </w:p>
        </w:tc>
      </w:tr>
      <w:tr>
        <w:tc>
          <w:tcPr>
            <w:tcW w:type="dxa" w:w="1728"/>
          </w:tcPr>
          <w:p>
            <w:r>
              <w:t>Fine-tuned MentalRoBERTa</w:t>
            </w:r>
          </w:p>
        </w:tc>
        <w:tc>
          <w:tcPr>
            <w:tcW w:type="dxa" w:w="1728"/>
          </w:tcPr>
          <w:p>
            <w:r>
              <w:t>1.000</w:t>
            </w:r>
          </w:p>
        </w:tc>
        <w:tc>
          <w:tcPr>
            <w:tcW w:type="dxa" w:w="1728"/>
          </w:tcPr>
          <w:p>
            <w:r>
              <w:t>0.333</w:t>
            </w:r>
          </w:p>
        </w:tc>
        <w:tc>
          <w:tcPr>
            <w:tcW w:type="dxa" w:w="1728"/>
          </w:tcPr>
          <w:p>
            <w:r>
              <w:t>0.500</w:t>
            </w:r>
          </w:p>
        </w:tc>
        <w:tc>
          <w:tcPr>
            <w:tcW w:type="dxa" w:w="1728"/>
          </w:tcPr>
          <w:p>
            <w:r>
              <w:t>0.949</w:t>
            </w:r>
          </w:p>
        </w:tc>
      </w:tr>
      <w:tr>
        <w:tc>
          <w:tcPr>
            <w:tcW w:type="dxa" w:w="1728"/>
          </w:tcPr>
          <w:p>
            <w:r>
              <w:t>KETCH with MentalRoBERTa</w:t>
            </w:r>
          </w:p>
        </w:tc>
        <w:tc>
          <w:tcPr>
            <w:tcW w:type="dxa" w:w="1728"/>
          </w:tcPr>
          <w:p>
            <w:r>
              <w:t>0.736</w:t>
            </w:r>
          </w:p>
        </w:tc>
        <w:tc>
          <w:tcPr>
            <w:tcW w:type="dxa" w:w="1728"/>
          </w:tcPr>
          <w:p>
            <w:r>
              <w:t>0.806</w:t>
            </w:r>
          </w:p>
        </w:tc>
        <w:tc>
          <w:tcPr>
            <w:tcW w:type="dxa" w:w="1728"/>
          </w:tcPr>
          <w:p>
            <w:r>
              <w:t>0.765</w:t>
            </w:r>
          </w:p>
        </w:tc>
        <w:tc>
          <w:tcPr>
            <w:tcW w:type="dxa" w:w="1728"/>
          </w:tcPr>
          <w:p>
            <w:r>
              <w:t>0.924</w:t>
            </w:r>
          </w:p>
        </w:tc>
      </w:tr>
    </w:tbl>
    <w:p>
      <w:pPr>
        <w:pStyle w:val="Heading3"/>
      </w:pPr>
      <w:r>
        <w:t>5.5 实地研究——可行性分析</w:t>
      </w:r>
    </w:p>
    <w:p>
      <w:r>
        <w:t>进行了一项在线实地研究，评估KETCH在社交媒体干预中的应用（KOI）。咨询师通过新浪微博联系了7,817名被KETCH检测到有自杀意念的用户：</w:t>
      </w:r>
    </w:p>
    <w:p>
      <w:pPr>
        <w:pStyle w:val="ListBullet"/>
      </w:pPr>
      <w:r>
        <w:t>2,086人回应了干预前调查</w:t>
      </w:r>
    </w:p>
    <w:p>
      <w:pPr>
        <w:pStyle w:val="ListBullet"/>
      </w:pPr>
      <w:r>
        <w:t>2,001人回复了咨询师的初始消息</w:t>
      </w:r>
    </w:p>
    <w:p>
      <w:pPr>
        <w:pStyle w:val="ListBullet"/>
      </w:pPr>
      <w:r>
        <w:t>100人参与了一对一在线干预</w:t>
      </w:r>
    </w:p>
    <w:p>
      <w:pPr>
        <w:pStyle w:val="ListBullet"/>
      </w:pPr>
      <w:r>
        <w:t>验证步骤显示86%的检测准确率</w:t>
      </w:r>
    </w:p>
    <w:p>
      <w:r>
        <w:t>调查结果显示：</w:t>
      </w:r>
    </w:p>
    <w:p>
      <w:pPr>
        <w:pStyle w:val="ListBullet"/>
      </w:pPr>
      <w:r>
        <w:t>97.3%的受访者报告有某种程度的抑郁</w:t>
      </w:r>
    </w:p>
    <w:p>
      <w:pPr>
        <w:pStyle w:val="ListBullet"/>
      </w:pPr>
      <w:r>
        <w:t>76.7%曾至少一次身体伤害自己</w:t>
      </w:r>
    </w:p>
    <w:p>
      <w:pPr>
        <w:pStyle w:val="ListBullet"/>
      </w:pPr>
      <w:r>
        <w:t>66.2%之前从未接受过任何心理干预</w:t>
      </w:r>
    </w:p>
    <w:p>
      <w:pPr>
        <w:pStyle w:val="ListBullet"/>
      </w:pPr>
      <w:r>
        <w:t>约70%的参与者认为主动联系是可以接受的</w:t>
      </w:r>
    </w:p>
    <w:p>
      <w:pPr>
        <w:pStyle w:val="ListBullet"/>
      </w:pPr>
      <w:r>
        <w:t>与面对面和电话干预相比，受访者更愿意参与和使用KOI</w:t>
      </w:r>
    </w:p>
    <w:p>
      <w:pPr>
        <w:pStyle w:val="Heading2"/>
      </w:pPr>
      <w:r>
        <w:t>6. 讨论</w:t>
      </w:r>
    </w:p>
    <w:p>
      <w:pPr>
        <w:pStyle w:val="Heading3"/>
      </w:pPr>
      <w:r>
        <w:t>6.1 主要发现</w:t>
      </w:r>
    </w:p>
    <w:p>
      <w:pPr>
        <w:pStyle w:val="ListBullet"/>
      </w:pPr>
      <w:r>
        <w:t>整合核心词典领域知识可以提升SID性能</w:t>
      </w:r>
    </w:p>
    <w:p>
      <w:pPr>
        <w:pStyle w:val="ListBullet"/>
      </w:pPr>
      <w:r>
        <w:t>专家策划的自杀意念词典比ChatGPT生成的词典更有效，证明了人类专家参与的价值</w:t>
      </w:r>
    </w:p>
    <w:p>
      <w:pPr>
        <w:pStyle w:val="ListBullet"/>
      </w:pPr>
      <w:r>
        <w:t>通过模型对齐的表示增强机制在改善SID方面是有效的</w:t>
      </w:r>
    </w:p>
    <w:p>
      <w:pPr>
        <w:pStyle w:val="ListBullet"/>
      </w:pPr>
      <w:r>
        <w:t>KETCH在所有性能指标上一致优于所有基线模型</w:t>
      </w:r>
    </w:p>
    <w:p>
      <w:pPr>
        <w:pStyle w:val="ListBullet"/>
      </w:pPr>
      <w:r>
        <w:t>KETCH在帖子级和用户级模型中均展现出鲁棒性和泛化能力</w:t>
      </w:r>
    </w:p>
    <w:p>
      <w:pPr>
        <w:pStyle w:val="ListBullet"/>
      </w:pPr>
      <w:r>
        <w:t>平均法通常优于拼接法和集成法</w:t>
      </w:r>
    </w:p>
    <w:p>
      <w:pPr>
        <w:pStyle w:val="Heading3"/>
      </w:pPr>
      <w:r>
        <w:t>6.2 研究贡献</w:t>
      </w:r>
    </w:p>
    <w:p>
      <w:r>
        <w:t xml:space="preserve">1. </w:t>
      </w:r>
      <w:r>
        <w:rPr>
          <w:b/>
        </w:rPr>
        <w:t>首个将核心社交媒体导向领域词典整合到Transformer模型中用于SID的方法</w:t>
      </w:r>
      <w:r/>
    </w:p>
    <w:p>
      <w:r>
        <w:t xml:space="preserve">2. </w:t>
      </w:r>
      <w:r>
        <w:rPr>
          <w:b/>
        </w:rPr>
        <w:t>首次设计模型级知识整合方法</w:t>
      </w:r>
      <w:r>
        <w:t>，通过重新设计Transformer模型来对齐文本表示和知识单元</w:t>
      </w:r>
    </w:p>
    <w:p>
      <w:r>
        <w:t xml:space="preserve">3. </w:t>
      </w:r>
      <w:r>
        <w:rPr>
          <w:b/>
        </w:rPr>
        <w:t>严格的多维度评估</w:t>
      </w:r>
      <w:r>
        <w:t>——跨语言、跨平台、跨级别、跨问题域</w:t>
      </w:r>
    </w:p>
    <w:p>
      <w:r>
        <w:t xml:space="preserve">4. </w:t>
      </w:r>
      <w:r>
        <w:rPr>
          <w:b/>
        </w:rPr>
        <w:t>丰富了IS领域关于AI和医疗健康分析的文献</w:t>
      </w:r>
      <w:r/>
    </w:p>
    <w:p>
      <w:r>
        <w:t xml:space="preserve">5. </w:t>
      </w:r>
      <w:r>
        <w:rPr>
          <w:b/>
        </w:rPr>
        <w:t>展示了人类智能与机器智能的协同效应</w:t>
      </w:r>
      <w:r/>
    </w:p>
    <w:p>
      <w:pPr>
        <w:pStyle w:val="Heading3"/>
      </w:pPr>
      <w:r>
        <w:t>6.3 实践启示</w:t>
      </w:r>
    </w:p>
    <w:p>
      <w:pPr>
        <w:pStyle w:val="ListBullet"/>
      </w:pPr>
      <w:r>
        <w:t>KETCH可以检测那些原本可能被忽视的社交媒体用户的自杀意念</w:t>
      </w:r>
    </w:p>
    <w:p>
      <w:pPr>
        <w:pStyle w:val="ListBullet"/>
      </w:pPr>
      <w:r>
        <w:t>为心理健康专业人员提供了替代传统面对面方法的手段</w:t>
      </w:r>
    </w:p>
    <w:p>
      <w:pPr>
        <w:pStyle w:val="ListBullet"/>
      </w:pPr>
      <w:r>
        <w:t>估计KETCH每年可能帮助预防约1,800例美国自杀死亡，带来189亿美元的成本节省</w:t>
      </w:r>
    </w:p>
    <w:p>
      <w:pPr>
        <w:pStyle w:val="ListBullet"/>
      </w:pPr>
      <w:r>
        <w:t>为社交媒体平台部署及时干预措施提供指导</w:t>
      </w:r>
    </w:p>
    <w:p>
      <w:pPr>
        <w:pStyle w:val="ListBullet"/>
      </w:pPr>
      <w:r>
        <w:t>对负责制定社交媒体平台公共福利政策的决策者有启示</w:t>
      </w:r>
    </w:p>
    <w:p>
      <w:pPr>
        <w:pStyle w:val="Heading3"/>
      </w:pPr>
      <w:r>
        <w:t>6.4 局限性和未来研究方向</w:t>
      </w:r>
    </w:p>
    <w:p>
      <w:r>
        <w:t>1. KETCH仅关注社交媒体帖子的文本内容，未来可以利用多模态表示（文本和图像）</w:t>
      </w:r>
    </w:p>
    <w:p>
      <w:r>
        <w:t>2. 社交媒体词典可能需要定期更新以维持模型有效性</w:t>
      </w:r>
    </w:p>
    <w:p>
      <w:r>
        <w:t>3. 实地研究的主要目标是探索可行性，而非严格评估检测性能</w:t>
      </w:r>
    </w:p>
    <w:p>
      <w:r>
        <w:t>4. 数据集存在局限，如微博数据集缺少帖子时间戳</w:t>
      </w:r>
    </w:p>
    <w:p>
      <w:r>
        <w:t>5. 未收集用户人口统计信息</w:t>
      </w:r>
    </w:p>
    <w:p>
      <w:r>
        <w:t>6. 专家策划的词典构建过程中可能存在人类偏见和不一致</w:t>
      </w:r>
    </w:p>
    <w:p>
      <w:r>
        <w:t>7. 未来研究应探索减轻词典构建中人类偏见的正式方法</w:t>
      </w:r>
    </w:p>
    <w:p>
      <w:r>
        <w:rPr>
          <w:i/>
        </w:rPr>
        <w:t>本文发表于Information Systems Research，2025年第36卷第1期，第572-599页。版权 © 2024 INFORMS。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