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AF1A8" w14:textId="2F4734D2" w:rsidR="00E81978" w:rsidRDefault="00523D46" w:rsidP="0098170F">
      <w:pPr>
        <w:pStyle w:val="Title"/>
      </w:pPr>
      <w:sdt>
        <w:sdtPr>
          <w:rPr>
            <w:b/>
            <w:bCs/>
          </w:rPr>
          <w:alias w:val="Title:"/>
          <w:tag w:val="Title:"/>
          <w:id w:val="726351117"/>
          <w:placeholder>
            <w:docPart w:val="EDD4416FDECC40DBB1BA41999475A88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5E1C">
            <w:rPr>
              <w:b/>
              <w:bCs/>
            </w:rPr>
            <w:t>Creating a Python Tool for The Purpose of Further Understanding HNH Endonuclease in Bacteriophage</w:t>
          </w:r>
        </w:sdtContent>
      </w:sdt>
    </w:p>
    <w:p w14:paraId="4985990A" w14:textId="30820180" w:rsidR="00B823AA" w:rsidRDefault="005550DC" w:rsidP="0098170F">
      <w:pPr>
        <w:pStyle w:val="Title2"/>
      </w:pPr>
      <w:r>
        <w:t>Caleb A. Collar</w:t>
      </w:r>
    </w:p>
    <w:p w14:paraId="254CFAC3" w14:textId="24BBC25C" w:rsidR="00E81978" w:rsidRDefault="005550DC" w:rsidP="0098170F">
      <w:pPr>
        <w:pStyle w:val="Title2"/>
      </w:pPr>
      <w:r>
        <w:t>BIO 400Q, Carthage College</w:t>
      </w:r>
    </w:p>
    <w:p w14:paraId="521BFE77" w14:textId="16FDFA2B" w:rsidR="008429E2" w:rsidRDefault="008429E2" w:rsidP="0098170F">
      <w:pPr>
        <w:pStyle w:val="Title2"/>
      </w:pPr>
    </w:p>
    <w:p w14:paraId="2872FC6B" w14:textId="5E4A6292" w:rsidR="008429E2" w:rsidRDefault="008429E2" w:rsidP="0098170F">
      <w:pPr>
        <w:pStyle w:val="Title2"/>
      </w:pPr>
    </w:p>
    <w:p w14:paraId="66B462BD" w14:textId="313CD57C" w:rsidR="008429E2" w:rsidRDefault="008429E2" w:rsidP="0098170F">
      <w:pPr>
        <w:pStyle w:val="Title2"/>
      </w:pPr>
    </w:p>
    <w:p w14:paraId="05D6D44F" w14:textId="1D9BA182" w:rsidR="008429E2" w:rsidRDefault="008429E2" w:rsidP="0098170F">
      <w:pPr>
        <w:pStyle w:val="Title2"/>
      </w:pPr>
    </w:p>
    <w:p w14:paraId="768FC4A7" w14:textId="04781F00" w:rsidR="008429E2" w:rsidRDefault="008429E2" w:rsidP="0098170F">
      <w:pPr>
        <w:pStyle w:val="Title2"/>
      </w:pPr>
    </w:p>
    <w:p w14:paraId="0F49FEDF" w14:textId="77777777" w:rsidR="008429E2" w:rsidRDefault="008429E2" w:rsidP="0098170F">
      <w:pPr>
        <w:pStyle w:val="Title2"/>
      </w:pPr>
    </w:p>
    <w:sdt>
      <w:sdtPr>
        <w:rPr>
          <w:b/>
          <w:bCs/>
        </w:rPr>
        <w:alias w:val="Author Note:"/>
        <w:tag w:val="Author Note:"/>
        <w:id w:val="266668659"/>
        <w:placeholder>
          <w:docPart w:val="4D0BA9D3E5584980BED4F6CA124D11C7"/>
        </w:placeholder>
        <w:temporary/>
        <w:showingPlcHdr/>
        <w15:appearance w15:val="hidden"/>
      </w:sdtPr>
      <w:sdtEndPr/>
      <w:sdtContent>
        <w:p w14:paraId="153CD46C" w14:textId="77777777" w:rsidR="00E81978" w:rsidRPr="008429E2" w:rsidRDefault="005D3A03" w:rsidP="0098170F">
          <w:pPr>
            <w:pStyle w:val="Title"/>
            <w:rPr>
              <w:b/>
              <w:bCs/>
            </w:rPr>
          </w:pPr>
          <w:r w:rsidRPr="008429E2">
            <w:rPr>
              <w:b/>
              <w:bCs/>
            </w:rPr>
            <w:t>Author Note</w:t>
          </w:r>
        </w:p>
      </w:sdtContent>
    </w:sdt>
    <w:p w14:paraId="59ADF4F2" w14:textId="438A1E5E" w:rsidR="00E81978" w:rsidRDefault="008429E2" w:rsidP="0098170F">
      <w:pPr>
        <w:pStyle w:val="Title2"/>
      </w:pPr>
      <w:r>
        <w:t>Correspondence about this article should be addressed to ccollar@carthage.edu</w:t>
      </w:r>
    </w:p>
    <w:sdt>
      <w:sdtPr>
        <w:alias w:val="Abstract:"/>
        <w:tag w:val="Abstract:"/>
        <w:id w:val="202146031"/>
        <w:placeholder>
          <w:docPart w:val="E979FF63B48C459C801FFC8D4914D2EC"/>
        </w:placeholder>
        <w:temporary/>
        <w:showingPlcHdr/>
        <w15:appearance w15:val="hidden"/>
      </w:sdtPr>
      <w:sdtEndPr/>
      <w:sdtContent>
        <w:p w14:paraId="019ACD39" w14:textId="77777777" w:rsidR="00E81978" w:rsidRDefault="005D3A03" w:rsidP="0098170F">
          <w:pPr>
            <w:pStyle w:val="SectionTitle"/>
          </w:pPr>
          <w:r>
            <w:t>Abstract</w:t>
          </w:r>
        </w:p>
      </w:sdtContent>
    </w:sdt>
    <w:p w14:paraId="2ABFA700" w14:textId="7C76D5EB" w:rsidR="00E81978" w:rsidRDefault="00A50FD7" w:rsidP="0098170F">
      <w:pPr>
        <w:pStyle w:val="NoSpacing"/>
      </w:pPr>
      <w:r>
        <w:t xml:space="preserve">A </w:t>
      </w:r>
      <w:r w:rsidR="00B32D0D">
        <w:t xml:space="preserve">framework </w:t>
      </w:r>
      <w:r>
        <w:t>tool</w:t>
      </w:r>
      <w:r w:rsidR="00C516A9">
        <w:t xml:space="preserve"> written in Python</w:t>
      </w:r>
      <w:r>
        <w:t xml:space="preserve"> for detecting the presence of HNH </w:t>
      </w:r>
      <w:r w:rsidR="002C0E2C">
        <w:t>e</w:t>
      </w:r>
      <w:r>
        <w:t>ndonuclease</w:t>
      </w:r>
      <w:r w:rsidR="005424A0">
        <w:t xml:space="preserve"> genes</w:t>
      </w:r>
      <w:r>
        <w:t xml:space="preserve"> in</w:t>
      </w:r>
      <w:r w:rsidR="00C516A9">
        <w:t xml:space="preserve"> sequenced</w:t>
      </w:r>
      <w:r>
        <w:t xml:space="preserve"> bacteriophage genomes was created. The process </w:t>
      </w:r>
      <w:r w:rsidR="00E90A6A">
        <w:t xml:space="preserve">and purpose </w:t>
      </w:r>
      <w:r>
        <w:t xml:space="preserve">of building the HNH </w:t>
      </w:r>
      <w:r w:rsidR="002C0E2C">
        <w:t>e</w:t>
      </w:r>
      <w:r>
        <w:t>ndonuclease detection tool is documented through this article</w:t>
      </w:r>
      <w:r w:rsidR="00721C8C">
        <w:t xml:space="preserve"> and pertains to HNH endonuclease</w:t>
      </w:r>
      <w:r w:rsidR="00B32D0D">
        <w:t xml:space="preserve"> — terminase interactions</w:t>
      </w:r>
      <w:r>
        <w:t xml:space="preserve">. </w:t>
      </w:r>
      <w:r w:rsidR="008A678A">
        <w:t xml:space="preserve">The </w:t>
      </w:r>
      <w:r w:rsidR="00172E46">
        <w:t xml:space="preserve">general </w:t>
      </w:r>
      <w:r w:rsidR="008A678A">
        <w:t>thesis for this tool’s first step in development is to</w:t>
      </w:r>
      <w:r w:rsidR="004878EF">
        <w:t>: quickly and efficiently search a given bacteriophage genome for the presence of HNH endonuclease</w:t>
      </w:r>
      <w:r w:rsidR="002C5CA5">
        <w:t>,</w:t>
      </w:r>
      <w:r w:rsidR="004878EF">
        <w:t xml:space="preserve"> and report on the data associated with its presence in a clear and concise manner. </w:t>
      </w:r>
      <w:r w:rsidR="002C0E2C">
        <w:t>Future</w:t>
      </w:r>
      <w:r>
        <w:t xml:space="preserve"> </w:t>
      </w:r>
      <w:r w:rsidR="002C0E2C">
        <w:t xml:space="preserve">plans </w:t>
      </w:r>
      <w:r>
        <w:t xml:space="preserve">for </w:t>
      </w:r>
      <w:r w:rsidR="003F430A">
        <w:t xml:space="preserve">the HNH </w:t>
      </w:r>
      <w:r w:rsidR="002C0E2C">
        <w:t>e</w:t>
      </w:r>
      <w:r w:rsidR="003F430A">
        <w:t xml:space="preserve">ndonuclease detection tool include the ability to detect </w:t>
      </w:r>
      <w:r w:rsidR="002C0E2C">
        <w:t>t</w:t>
      </w:r>
      <w:r w:rsidR="003F430A">
        <w:t xml:space="preserve">erminase </w:t>
      </w:r>
      <w:r w:rsidR="002C0E2C">
        <w:t>l</w:t>
      </w:r>
      <w:r w:rsidR="003F430A">
        <w:t>arge</w:t>
      </w:r>
      <w:r w:rsidR="002C0E2C">
        <w:t xml:space="preserve"> subunit genes</w:t>
      </w:r>
      <w:r w:rsidR="005424A0">
        <w:t xml:space="preserve">, display information about them, and </w:t>
      </w:r>
      <w:r w:rsidR="008F0B49">
        <w:t xml:space="preserve">additionally </w:t>
      </w:r>
      <w:r w:rsidR="005424A0">
        <w:t>give relative distances between the HNH endonuclease gene(s) and the terminase gene(s) if they are present.</w:t>
      </w:r>
    </w:p>
    <w:p w14:paraId="157673AF" w14:textId="6FC04F0A" w:rsidR="00E81978" w:rsidRDefault="005D3A03" w:rsidP="0098170F">
      <w:r>
        <w:rPr>
          <w:rStyle w:val="Emphasis"/>
        </w:rPr>
        <w:t>Keywords</w:t>
      </w:r>
      <w:r>
        <w:t xml:space="preserve">:  </w:t>
      </w:r>
      <w:r w:rsidR="00E90A6A">
        <w:t>HNH endonuclease, Python, Terminase</w:t>
      </w:r>
      <w:r w:rsidR="00B066ED">
        <w:t>, Framework</w:t>
      </w:r>
    </w:p>
    <w:p w14:paraId="7C40C6E4" w14:textId="7D9F68F6" w:rsidR="00E81978" w:rsidRDefault="00523D46" w:rsidP="0098170F">
      <w:pPr>
        <w:pStyle w:val="SectionTitle"/>
      </w:pPr>
      <w:sdt>
        <w:sdtPr>
          <w:alias w:val="Section title:"/>
          <w:tag w:val="Section title:"/>
          <w:id w:val="984196707"/>
          <w:placeholder>
            <w:docPart w:val="DBB4D62405CE4C7297FA4696E40779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5E1C">
            <w:t>Creating a Python Tool for The Purpose of Further Understanding HNH Endonuclease in Bacteriophage</w:t>
          </w:r>
        </w:sdtContent>
      </w:sdt>
    </w:p>
    <w:p w14:paraId="0AA85F50" w14:textId="1D3E81E5" w:rsidR="003366E1" w:rsidRDefault="00665144" w:rsidP="0098170F">
      <w:r>
        <w:t xml:space="preserve">Currently, there is not </w:t>
      </w:r>
      <w:r w:rsidR="00BC157C">
        <w:t>much</w:t>
      </w:r>
      <w:r>
        <w:t xml:space="preserve"> understanding around the </w:t>
      </w:r>
      <w:r w:rsidR="00491F05">
        <w:t xml:space="preserve">importance and </w:t>
      </w:r>
      <w:r>
        <w:t>function of HNH endonuclease in bacteriophage</w:t>
      </w:r>
      <w:r w:rsidR="00C07473">
        <w:t xml:space="preserve"> </w:t>
      </w:r>
      <w:r w:rsidR="00491F05">
        <w:t>life cycles</w:t>
      </w:r>
      <w:r>
        <w:t xml:space="preserve">. </w:t>
      </w:r>
      <w:r w:rsidR="00FC1ADE">
        <w:t>This tool was built i</w:t>
      </w:r>
      <w:r>
        <w:t xml:space="preserve">n an effort </w:t>
      </w:r>
      <w:r w:rsidR="00C337EC">
        <w:t xml:space="preserve">to provide a basic </w:t>
      </w:r>
      <w:r w:rsidR="00D43CBF">
        <w:t xml:space="preserve">open-source </w:t>
      </w:r>
      <w:r w:rsidR="00C337EC">
        <w:t>platform on which future bioinformatic tools can be developed</w:t>
      </w:r>
      <w:r w:rsidR="00343B71">
        <w:t xml:space="preserve"> and used for the purpose of </w:t>
      </w:r>
      <w:r w:rsidR="00D1032E">
        <w:t>furthering</w:t>
      </w:r>
      <w:r w:rsidR="0053320B">
        <w:t xml:space="preserve"> </w:t>
      </w:r>
      <w:r w:rsidR="003303D3">
        <w:t>such research.</w:t>
      </w:r>
      <w:r w:rsidR="003543EA">
        <w:t xml:space="preserve"> The base functionality of </w:t>
      </w:r>
      <w:r w:rsidR="00EF32E8">
        <w:t>this tool utilizes locally installed BLAST+ functions</w:t>
      </w:r>
      <w:r w:rsidR="007513EC">
        <w:t xml:space="preserve"> </w:t>
      </w:r>
      <w:sdt>
        <w:sdtPr>
          <w:id w:val="-1450929131"/>
          <w:citation/>
        </w:sdtPr>
        <w:sdtEndPr/>
        <w:sdtContent>
          <w:r w:rsidR="00EA16DA">
            <w:fldChar w:fldCharType="begin"/>
          </w:r>
          <w:r w:rsidR="00EA16DA">
            <w:instrText xml:space="preserve"> CITATION camacho2009blast \l 1033 </w:instrText>
          </w:r>
          <w:r w:rsidR="00EA16DA">
            <w:fldChar w:fldCharType="separate"/>
          </w:r>
          <w:r w:rsidR="00EA16DA">
            <w:rPr>
              <w:noProof/>
            </w:rPr>
            <w:t>(Camacho, et al., 2009)</w:t>
          </w:r>
          <w:r w:rsidR="00EA16DA">
            <w:fldChar w:fldCharType="end"/>
          </w:r>
        </w:sdtContent>
      </w:sdt>
      <w:r w:rsidR="005D1DF1">
        <w:t xml:space="preserve"> </w:t>
      </w:r>
      <w:r w:rsidR="007513EC">
        <w:t xml:space="preserve">and </w:t>
      </w:r>
      <w:r w:rsidR="00C53EF8">
        <w:t xml:space="preserve">frequently updated </w:t>
      </w:r>
      <w:r w:rsidR="007513EC">
        <w:t xml:space="preserve">Biopython libraries </w:t>
      </w:r>
      <w:sdt>
        <w:sdtPr>
          <w:id w:val="-380716274"/>
          <w:citation/>
        </w:sdtPr>
        <w:sdtEndPr/>
        <w:sdtContent>
          <w:r w:rsidR="00831F5F">
            <w:fldChar w:fldCharType="begin"/>
          </w:r>
          <w:r w:rsidR="00831F5F">
            <w:instrText xml:space="preserve"> CITATION cock2009biopython \l 1033 </w:instrText>
          </w:r>
          <w:r w:rsidR="00831F5F">
            <w:fldChar w:fldCharType="separate"/>
          </w:r>
          <w:r w:rsidR="00831F5F">
            <w:rPr>
              <w:noProof/>
            </w:rPr>
            <w:t>(Cock, et al., 2009)</w:t>
          </w:r>
          <w:r w:rsidR="00831F5F">
            <w:fldChar w:fldCharType="end"/>
          </w:r>
        </w:sdtContent>
      </w:sdt>
      <w:r w:rsidR="00831F5F">
        <w:t xml:space="preserve"> </w:t>
      </w:r>
      <w:r w:rsidR="007513EC">
        <w:t>to achieve a simple and quick query</w:t>
      </w:r>
      <w:r w:rsidR="0095714A">
        <w:t xml:space="preserve"> about HNH endonuclease within a designated genome. </w:t>
      </w:r>
      <w:r w:rsidR="002857F6">
        <w:t xml:space="preserve">HNH endonuclease is known to have </w:t>
      </w:r>
      <w:r w:rsidR="000151CE">
        <w:t>physical interactions with terminase large subunits and play an important</w:t>
      </w:r>
      <w:r w:rsidR="00A06AC4">
        <w:t xml:space="preserve"> role </w:t>
      </w:r>
      <w:r w:rsidR="00810C26">
        <w:t>in capsid head packaging</w:t>
      </w:r>
      <w:r w:rsidR="00831F5F">
        <w:t xml:space="preserve"> </w:t>
      </w:r>
      <w:sdt>
        <w:sdtPr>
          <w:id w:val="-415089837"/>
          <w:citation/>
        </w:sdtPr>
        <w:sdtEndPr/>
        <w:sdtContent>
          <w:r w:rsidR="00831F5F">
            <w:fldChar w:fldCharType="begin"/>
          </w:r>
          <w:r w:rsidR="00831F5F">
            <w:instrText xml:space="preserve"> CITATION kala2014hnh \l 1033 </w:instrText>
          </w:r>
          <w:r w:rsidR="00831F5F">
            <w:fldChar w:fldCharType="separate"/>
          </w:r>
          <w:r w:rsidR="00831F5F">
            <w:rPr>
              <w:noProof/>
            </w:rPr>
            <w:t>(Kala, et al., 2014)</w:t>
          </w:r>
          <w:r w:rsidR="00831F5F">
            <w:fldChar w:fldCharType="end"/>
          </w:r>
        </w:sdtContent>
      </w:sdt>
      <w:r w:rsidR="00810C26">
        <w:t xml:space="preserve">. Identifying the presence </w:t>
      </w:r>
      <w:r w:rsidR="00954936">
        <w:t xml:space="preserve">and location </w:t>
      </w:r>
      <w:r w:rsidR="00810C26">
        <w:t>of HNH endonuclease</w:t>
      </w:r>
      <w:r w:rsidR="00A504BE">
        <w:t xml:space="preserve"> genes</w:t>
      </w:r>
      <w:r w:rsidR="00810C26">
        <w:t xml:space="preserve"> in </w:t>
      </w:r>
      <w:r w:rsidR="007025D3">
        <w:t>bacteriophage</w:t>
      </w:r>
      <w:r w:rsidR="00954936">
        <w:t xml:space="preserve"> genomes</w:t>
      </w:r>
      <w:r w:rsidR="007025D3">
        <w:t xml:space="preserve">, as well as identifying the presence of terminase large </w:t>
      </w:r>
      <w:r w:rsidR="00A504BE">
        <w:t>subunit genes</w:t>
      </w:r>
      <w:r w:rsidR="00954936">
        <w:t xml:space="preserve"> in the same genome</w:t>
      </w:r>
      <w:r w:rsidR="00A504BE">
        <w:t xml:space="preserve">, may provide an avenue of research which can be exploited to further understand </w:t>
      </w:r>
      <w:r w:rsidR="001933AD">
        <w:t xml:space="preserve">these proteins’ interactions. </w:t>
      </w:r>
    </w:p>
    <w:p w14:paraId="0209EB30" w14:textId="77777777" w:rsidR="00730F17" w:rsidRDefault="00730F17" w:rsidP="0098170F"/>
    <w:p w14:paraId="166F8B9F" w14:textId="1E261E54" w:rsidR="00E81978" w:rsidRDefault="00B61B15" w:rsidP="0098170F">
      <w:pPr>
        <w:pStyle w:val="Heading1"/>
      </w:pPr>
      <w:r>
        <w:t>Meth</w:t>
      </w:r>
      <w:r w:rsidR="00D94CFB">
        <w:t>ods</w:t>
      </w:r>
    </w:p>
    <w:p w14:paraId="504C22C9" w14:textId="7DAC5B8D" w:rsidR="00E81978" w:rsidRDefault="00406692" w:rsidP="0098170F">
      <w:r>
        <w:t xml:space="preserve">The </w:t>
      </w:r>
      <w:r w:rsidR="007515B9">
        <w:t xml:space="preserve">production of the HNH endonuclease </w:t>
      </w:r>
      <w:r w:rsidR="0040087A">
        <w:t xml:space="preserve">detection tool requires some dependencies to be implemented before the process of </w:t>
      </w:r>
      <w:r w:rsidR="002B6EF1">
        <w:t xml:space="preserve">assembling the Python script. Once in place, these dependencies </w:t>
      </w:r>
      <w:r w:rsidR="008D5C17">
        <w:t>were then</w:t>
      </w:r>
      <w:r w:rsidR="002B6EF1">
        <w:t xml:space="preserve"> used by the Python script </w:t>
      </w:r>
      <w:r w:rsidR="00170E58">
        <w:t>to carry out the function</w:t>
      </w:r>
      <w:r w:rsidR="008D5C17">
        <w:t>ality</w:t>
      </w:r>
      <w:r w:rsidR="00170E58">
        <w:t xml:space="preserve"> of the tool.</w:t>
      </w:r>
      <w:r w:rsidR="00730F17">
        <w:t xml:space="preserve"> The following procedure </w:t>
      </w:r>
      <w:r w:rsidR="00380D74">
        <w:t xml:space="preserve">assumes one already has the necessary tools for interfacing with all the mentioned software and dependencies. For additional </w:t>
      </w:r>
      <w:r w:rsidR="00441519">
        <w:t>methods</w:t>
      </w:r>
      <w:r w:rsidR="00380D74">
        <w:t xml:space="preserve"> on </w:t>
      </w:r>
      <w:r w:rsidR="00E81A16">
        <w:t xml:space="preserve">how to </w:t>
      </w:r>
      <w:r w:rsidR="00441519">
        <w:t>find documentation about</w:t>
      </w:r>
      <w:r w:rsidR="00E81A16">
        <w:t xml:space="preserve"> command line interfaces</w:t>
      </w:r>
      <w:r w:rsidR="00563DFE">
        <w:rPr>
          <w:rStyle w:val="EndnoteReference"/>
        </w:rPr>
        <w:endnoteReference w:id="1"/>
      </w:r>
      <w:r w:rsidR="00B83826">
        <w:t xml:space="preserve"> and</w:t>
      </w:r>
      <w:r w:rsidR="00E81A16">
        <w:t xml:space="preserve"> write in a modern IDE</w:t>
      </w:r>
      <w:r w:rsidR="00563DFE">
        <w:rPr>
          <w:rStyle w:val="EndnoteReference"/>
        </w:rPr>
        <w:endnoteReference w:id="2"/>
      </w:r>
      <w:r w:rsidR="00B83826">
        <w:t xml:space="preserve"> </w:t>
      </w:r>
      <w:r w:rsidR="00563DFE">
        <w:t>with Python</w:t>
      </w:r>
      <w:r w:rsidR="00563DFE">
        <w:rPr>
          <w:rStyle w:val="EndnoteReference"/>
        </w:rPr>
        <w:endnoteReference w:id="3"/>
      </w:r>
      <w:r w:rsidR="00563DFE">
        <w:t xml:space="preserve"> </w:t>
      </w:r>
      <w:r w:rsidR="00B83826">
        <w:t>see th</w:t>
      </w:r>
      <w:r w:rsidR="00441519">
        <w:t>e endnot</w:t>
      </w:r>
      <w:r w:rsidR="00563DFE">
        <w:t>es</w:t>
      </w:r>
      <w:r w:rsidR="00B83826">
        <w:t>.</w:t>
      </w:r>
    </w:p>
    <w:p w14:paraId="5841275C" w14:textId="77777777" w:rsidR="00194681" w:rsidRDefault="00194681" w:rsidP="0098170F"/>
    <w:p w14:paraId="4E40F88B" w14:textId="77777777" w:rsidR="0098170F" w:rsidRPr="0098170F" w:rsidRDefault="0098170F" w:rsidP="0098170F">
      <w:pPr>
        <w:spacing w:after="160"/>
        <w:ind w:firstLine="0"/>
        <w:rPr>
          <w:rFonts w:ascii="Times New Roman" w:eastAsia="Calibri" w:hAnsi="Times New Roman" w:cs="Times New Roman"/>
          <w:b/>
          <w:bCs/>
          <w:kern w:val="0"/>
          <w:lang w:eastAsia="en-US"/>
        </w:rPr>
      </w:pPr>
      <w:r w:rsidRPr="0098170F">
        <w:rPr>
          <w:rFonts w:ascii="Times New Roman" w:eastAsia="Calibri" w:hAnsi="Times New Roman" w:cs="Times New Roman"/>
          <w:b/>
          <w:bCs/>
          <w:kern w:val="0"/>
          <w:lang w:eastAsia="en-US"/>
        </w:rPr>
        <w:t>Installing BLAST+</w:t>
      </w:r>
    </w:p>
    <w:p w14:paraId="2D8BC86F" w14:textId="5F0896D5" w:rsidR="0098170F" w:rsidRPr="0098170F" w:rsidRDefault="0098170F" w:rsidP="0098170F">
      <w:pPr>
        <w:spacing w:after="16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lastRenderedPageBreak/>
        <w:t xml:space="preserve">To build and utilize the HNH endonuclease gene search function, BLAST+ must first be downloaded and extracted properly. Normally, BLAST+ functions are called via a command line environment – in this instance however, BLAST+ functions </w:t>
      </w:r>
      <w:r w:rsidR="003673EA">
        <w:rPr>
          <w:rFonts w:ascii="Times New Roman" w:eastAsia="Calibri" w:hAnsi="Times New Roman" w:cs="Times New Roman"/>
          <w:kern w:val="0"/>
          <w:lang w:eastAsia="en-US"/>
        </w:rPr>
        <w:t>were</w:t>
      </w:r>
      <w:r w:rsidRPr="0098170F">
        <w:rPr>
          <w:rFonts w:ascii="Times New Roman" w:eastAsia="Calibri" w:hAnsi="Times New Roman" w:cs="Times New Roman"/>
          <w:kern w:val="0"/>
          <w:lang w:eastAsia="en-US"/>
        </w:rPr>
        <w:t xml:space="preserve"> used by Biopython modules. The BLAST+ source code and executables can be found at </w:t>
      </w:r>
      <w:hyperlink r:id="rId12" w:history="1">
        <w:r w:rsidRPr="0098170F">
          <w:rPr>
            <w:rFonts w:ascii="Times New Roman" w:eastAsia="Calibri" w:hAnsi="Times New Roman" w:cs="Times New Roman"/>
            <w:color w:val="0563C1"/>
            <w:kern w:val="0"/>
            <w:u w:val="single"/>
            <w:lang w:eastAsia="en-US"/>
          </w:rPr>
          <w:t>https://ftp.ncbi.nlm.nih.gov/blast/executables/blast+/LATEST/</w:t>
        </w:r>
      </w:hyperlink>
      <w:r w:rsidRPr="0098170F">
        <w:rPr>
          <w:rFonts w:ascii="Times New Roman" w:eastAsia="Calibri" w:hAnsi="Times New Roman" w:cs="Times New Roman"/>
          <w:kern w:val="0"/>
          <w:lang w:eastAsia="en-US"/>
        </w:rPr>
        <w:t xml:space="preserve"> for download. The proper version for your system(s) must be downloaded, in this</w:t>
      </w:r>
      <w:bookmarkStart w:id="0" w:name="_GoBack"/>
      <w:bookmarkEnd w:id="0"/>
      <w:r w:rsidRPr="0098170F">
        <w:rPr>
          <w:rFonts w:ascii="Times New Roman" w:eastAsia="Calibri" w:hAnsi="Times New Roman" w:cs="Times New Roman"/>
          <w:kern w:val="0"/>
          <w:lang w:eastAsia="en-US"/>
        </w:rPr>
        <w:t xml:space="preserve"> instance the Linux version</w:t>
      </w:r>
      <w:r w:rsidR="00EB5E1C">
        <w:rPr>
          <w:rFonts w:ascii="Times New Roman" w:eastAsia="Calibri" w:hAnsi="Times New Roman" w:cs="Times New Roman"/>
          <w:kern w:val="0"/>
          <w:lang w:eastAsia="en-US"/>
        </w:rPr>
        <w:t xml:space="preserve"> was used</w:t>
      </w:r>
      <w:r w:rsidR="003673EA">
        <w:rPr>
          <w:rFonts w:ascii="Times New Roman" w:eastAsia="Calibri" w:hAnsi="Times New Roman" w:cs="Times New Roman"/>
          <w:kern w:val="0"/>
          <w:lang w:eastAsia="en-US"/>
        </w:rPr>
        <w:t xml:space="preserve"> which is compressed</w:t>
      </w:r>
      <w:r w:rsidRPr="0098170F">
        <w:rPr>
          <w:rFonts w:ascii="Times New Roman" w:eastAsia="Calibri" w:hAnsi="Times New Roman" w:cs="Times New Roman"/>
          <w:kern w:val="0"/>
          <w:lang w:eastAsia="en-US"/>
        </w:rPr>
        <w:t xml:space="preserve"> as a ‘tar.gz’ archive. Additional breakdown on how to install BLAST+ can be found at </w:t>
      </w:r>
      <w:hyperlink r:id="rId13" w:history="1">
        <w:r w:rsidRPr="0098170F">
          <w:rPr>
            <w:rFonts w:ascii="Times New Roman" w:eastAsia="Calibri" w:hAnsi="Times New Roman" w:cs="Times New Roman"/>
            <w:color w:val="0563C1"/>
            <w:kern w:val="0"/>
            <w:u w:val="single"/>
            <w:lang w:eastAsia="en-US"/>
          </w:rPr>
          <w:t>https://www.ncbi.nlm.nih.gov/books/NBK279671/</w:t>
        </w:r>
      </w:hyperlink>
      <w:r w:rsidRPr="0098170F">
        <w:rPr>
          <w:rFonts w:ascii="Times New Roman" w:eastAsia="Calibri" w:hAnsi="Times New Roman" w:cs="Times New Roman"/>
          <w:kern w:val="0"/>
          <w:lang w:eastAsia="en-US"/>
        </w:rPr>
        <w:t>.</w:t>
      </w:r>
    </w:p>
    <w:p w14:paraId="66951F4A" w14:textId="77777777" w:rsidR="0098170F" w:rsidRPr="0098170F" w:rsidRDefault="0098170F" w:rsidP="0098170F">
      <w:pPr>
        <w:spacing w:after="160"/>
        <w:ind w:firstLine="0"/>
        <w:rPr>
          <w:rFonts w:ascii="Times New Roman" w:eastAsia="Calibri" w:hAnsi="Times New Roman" w:cs="Times New Roman"/>
          <w:b/>
          <w:bCs/>
          <w:kern w:val="0"/>
          <w:lang w:eastAsia="en-US"/>
        </w:rPr>
      </w:pPr>
      <w:r w:rsidRPr="0098170F">
        <w:rPr>
          <w:rFonts w:ascii="Times New Roman" w:eastAsia="Calibri" w:hAnsi="Times New Roman" w:cs="Times New Roman"/>
          <w:b/>
          <w:bCs/>
          <w:kern w:val="0"/>
          <w:lang w:eastAsia="en-US"/>
        </w:rPr>
        <w:t>Adding BLAST+ to the system PATH</w:t>
      </w:r>
    </w:p>
    <w:p w14:paraId="01DE5957" w14:textId="32A1942E"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ab/>
        <w:t xml:space="preserve">To allow the Python program to interface with BLAST+ functions, </w:t>
      </w:r>
      <w:r w:rsidR="000C3309">
        <w:rPr>
          <w:rFonts w:ascii="Times New Roman" w:eastAsia="Calibri" w:hAnsi="Times New Roman" w:cs="Times New Roman"/>
          <w:kern w:val="0"/>
          <w:lang w:eastAsia="en-US"/>
        </w:rPr>
        <w:t>one</w:t>
      </w:r>
      <w:r w:rsidRPr="0098170F">
        <w:rPr>
          <w:rFonts w:ascii="Times New Roman" w:eastAsia="Calibri" w:hAnsi="Times New Roman" w:cs="Times New Roman"/>
          <w:kern w:val="0"/>
          <w:lang w:eastAsia="en-US"/>
        </w:rPr>
        <w:t xml:space="preserve"> must point the operating system PATH to the proper system directory where the BLAST+ bin folder is located.</w:t>
      </w:r>
    </w:p>
    <w:p w14:paraId="4A1610F5" w14:textId="77777777"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This can be accomplished in UNIX systems through bash:</w:t>
      </w:r>
    </w:p>
    <w:p w14:paraId="4B95633E" w14:textId="77777777" w:rsidR="0098170F" w:rsidRP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lang w:eastAsia="en-US"/>
        </w:rPr>
      </w:pPr>
      <w:bookmarkStart w:id="1" w:name="_Hlk40604765"/>
      <w:r w:rsidRPr="0098170F">
        <w:rPr>
          <w:rFonts w:ascii="Courier New" w:eastAsia="Times New Roman" w:hAnsi="Courier New" w:cs="Courier New"/>
          <w:b/>
          <w:bCs/>
          <w:kern w:val="0"/>
          <w:sz w:val="20"/>
          <w:szCs w:val="20"/>
          <w:lang w:eastAsia="en-US"/>
        </w:rPr>
        <w:t>$ export PATH=$PATH:$HOME/ncbi-blast-2.10.0+/bin</w:t>
      </w:r>
    </w:p>
    <w:bookmarkEnd w:id="1"/>
    <w:p w14:paraId="3D0D2301" w14:textId="77777777" w:rsidR="0098170F" w:rsidRP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lang w:eastAsia="en-US"/>
        </w:rPr>
      </w:pPr>
    </w:p>
    <w:p w14:paraId="3C04C344" w14:textId="77777777" w:rsidR="0098170F" w:rsidRPr="0098170F" w:rsidRDefault="0098170F" w:rsidP="0098170F">
      <w:pPr>
        <w:spacing w:after="160"/>
        <w:ind w:firstLine="0"/>
        <w:rPr>
          <w:rFonts w:ascii="Times New Roman" w:eastAsia="Calibri" w:hAnsi="Times New Roman" w:cs="Times New Roman"/>
          <w:b/>
          <w:bCs/>
          <w:kern w:val="0"/>
          <w:lang w:eastAsia="en-US"/>
        </w:rPr>
      </w:pPr>
      <w:r w:rsidRPr="0098170F">
        <w:rPr>
          <w:rFonts w:ascii="Times New Roman" w:eastAsia="Calibri" w:hAnsi="Times New Roman" w:cs="Times New Roman"/>
          <w:b/>
          <w:bCs/>
          <w:kern w:val="0"/>
          <w:lang w:eastAsia="en-US"/>
        </w:rPr>
        <w:t>Installing Python</w:t>
      </w:r>
    </w:p>
    <w:p w14:paraId="1DC3E2BE" w14:textId="555031A4"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ab/>
      </w:r>
      <w:r w:rsidR="000C3309">
        <w:rPr>
          <w:rFonts w:ascii="Times New Roman" w:eastAsia="Calibri" w:hAnsi="Times New Roman" w:cs="Times New Roman"/>
          <w:kern w:val="0"/>
          <w:lang w:eastAsia="en-US"/>
        </w:rPr>
        <w:t>One</w:t>
      </w:r>
      <w:r w:rsidRPr="0098170F">
        <w:rPr>
          <w:rFonts w:ascii="Times New Roman" w:eastAsia="Calibri" w:hAnsi="Times New Roman" w:cs="Times New Roman"/>
          <w:kern w:val="0"/>
          <w:lang w:eastAsia="en-US"/>
        </w:rPr>
        <w:t xml:space="preserve"> must ensure that Python 3x. is installed on the system. To find the current version of Python or check if Python is installed run the following command in bash:</w:t>
      </w:r>
    </w:p>
    <w:p w14:paraId="7EDE6118" w14:textId="77777777" w:rsidR="0098170F" w:rsidRP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kern w:val="0"/>
          <w:sz w:val="20"/>
          <w:szCs w:val="20"/>
          <w:lang w:eastAsia="en-US"/>
        </w:rPr>
      </w:pPr>
      <w:r w:rsidRPr="0098170F">
        <w:rPr>
          <w:rFonts w:ascii="Times New Roman" w:eastAsia="Times New Roman" w:hAnsi="Times New Roman" w:cs="Times New Roman"/>
          <w:kern w:val="0"/>
          <w:lang w:eastAsia="en-US"/>
        </w:rPr>
        <w:t xml:space="preserve"> </w:t>
      </w:r>
      <w:bookmarkStart w:id="2" w:name="_Hlk40604753"/>
      <w:r w:rsidRPr="0098170F">
        <w:rPr>
          <w:rFonts w:ascii="Courier New" w:eastAsia="Times New Roman" w:hAnsi="Courier New" w:cs="Courier New"/>
          <w:b/>
          <w:bCs/>
          <w:kern w:val="0"/>
          <w:sz w:val="20"/>
          <w:szCs w:val="20"/>
          <w:lang w:eastAsia="en-US"/>
        </w:rPr>
        <w:t>$ python -V</w:t>
      </w:r>
      <w:bookmarkEnd w:id="2"/>
    </w:p>
    <w:p w14:paraId="343FE043" w14:textId="77777777"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If python is not installed or up to date, run:</w:t>
      </w:r>
    </w:p>
    <w:p w14:paraId="118B3EA3" w14:textId="77777777" w:rsidR="0098170F" w:rsidRP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kern w:val="0"/>
          <w:sz w:val="20"/>
          <w:szCs w:val="20"/>
          <w:lang w:eastAsia="en-US"/>
        </w:rPr>
      </w:pPr>
      <w:r w:rsidRPr="0098170F">
        <w:rPr>
          <w:rFonts w:ascii="Courier New" w:eastAsia="Times New Roman" w:hAnsi="Courier New" w:cs="Courier New"/>
          <w:b/>
          <w:bCs/>
          <w:kern w:val="0"/>
          <w:sz w:val="20"/>
          <w:szCs w:val="20"/>
          <w:lang w:eastAsia="en-US"/>
        </w:rPr>
        <w:t>$ apt-get update</w:t>
      </w:r>
    </w:p>
    <w:p w14:paraId="517A6F15" w14:textId="36494C1C" w:rsidR="0098170F" w:rsidRDefault="0098170F" w:rsidP="00730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lang w:eastAsia="en-US"/>
        </w:rPr>
      </w:pPr>
      <w:r w:rsidRPr="0098170F">
        <w:rPr>
          <w:rFonts w:ascii="Courier New" w:eastAsia="Times New Roman" w:hAnsi="Courier New" w:cs="Courier New"/>
          <w:b/>
          <w:bCs/>
          <w:kern w:val="0"/>
          <w:sz w:val="20"/>
          <w:szCs w:val="20"/>
          <w:lang w:eastAsia="en-US"/>
        </w:rPr>
        <w:t>$ apt-get install python3</w:t>
      </w:r>
    </w:p>
    <w:p w14:paraId="34F9AEC1" w14:textId="77777777" w:rsidR="00730F17" w:rsidRPr="0098170F" w:rsidRDefault="00730F17" w:rsidP="00730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lang w:eastAsia="en-US"/>
        </w:rPr>
      </w:pPr>
    </w:p>
    <w:p w14:paraId="6104517E" w14:textId="576FB5D9" w:rsidR="0098170F" w:rsidRPr="0098170F" w:rsidRDefault="0098170F" w:rsidP="0098170F">
      <w:pPr>
        <w:spacing w:after="160"/>
        <w:ind w:firstLine="0"/>
        <w:rPr>
          <w:rFonts w:ascii="Times New Roman" w:eastAsia="Calibri" w:hAnsi="Times New Roman" w:cs="Times New Roman"/>
          <w:b/>
          <w:bCs/>
          <w:kern w:val="0"/>
          <w:lang w:eastAsia="en-US"/>
        </w:rPr>
      </w:pPr>
      <w:r w:rsidRPr="0098170F">
        <w:rPr>
          <w:rFonts w:ascii="Times New Roman" w:eastAsia="Calibri" w:hAnsi="Times New Roman" w:cs="Times New Roman"/>
          <w:b/>
          <w:bCs/>
          <w:kern w:val="0"/>
          <w:lang w:eastAsia="en-US"/>
        </w:rPr>
        <w:t>Installing Biopython</w:t>
      </w:r>
      <w:r w:rsidR="0007278A">
        <w:rPr>
          <w:rStyle w:val="EndnoteReference"/>
          <w:rFonts w:ascii="Times New Roman" w:eastAsia="Calibri" w:hAnsi="Times New Roman" w:cs="Times New Roman"/>
          <w:b/>
          <w:bCs/>
          <w:kern w:val="0"/>
          <w:lang w:eastAsia="en-US"/>
        </w:rPr>
        <w:endnoteReference w:id="4"/>
      </w:r>
    </w:p>
    <w:p w14:paraId="7DB738F2" w14:textId="2FB1EA21"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b/>
          <w:bCs/>
          <w:kern w:val="0"/>
          <w:lang w:eastAsia="en-US"/>
        </w:rPr>
        <w:lastRenderedPageBreak/>
        <w:tab/>
      </w:r>
      <w:r w:rsidR="000C3309">
        <w:rPr>
          <w:rFonts w:ascii="Times New Roman" w:eastAsia="Calibri" w:hAnsi="Times New Roman" w:cs="Times New Roman"/>
          <w:kern w:val="0"/>
          <w:lang w:eastAsia="en-US"/>
        </w:rPr>
        <w:t>One</w:t>
      </w:r>
      <w:r w:rsidRPr="0098170F">
        <w:rPr>
          <w:rFonts w:ascii="Times New Roman" w:eastAsia="Calibri" w:hAnsi="Times New Roman" w:cs="Times New Roman"/>
          <w:kern w:val="0"/>
          <w:lang w:eastAsia="en-US"/>
        </w:rPr>
        <w:t xml:space="preserve"> must also ensure that Biopython is installed so that the Python </w:t>
      </w:r>
      <w:r w:rsidR="0007278A">
        <w:rPr>
          <w:rFonts w:ascii="Times New Roman" w:eastAsia="Calibri" w:hAnsi="Times New Roman" w:cs="Times New Roman"/>
          <w:kern w:val="0"/>
          <w:lang w:eastAsia="en-US"/>
        </w:rPr>
        <w:t>script</w:t>
      </w:r>
      <w:r w:rsidRPr="0098170F">
        <w:rPr>
          <w:rFonts w:ascii="Times New Roman" w:eastAsia="Calibri" w:hAnsi="Times New Roman" w:cs="Times New Roman"/>
          <w:kern w:val="0"/>
          <w:lang w:eastAsia="en-US"/>
        </w:rPr>
        <w:t xml:space="preserve"> can properly import the needed modules. </w:t>
      </w:r>
    </w:p>
    <w:p w14:paraId="79108483" w14:textId="77777777"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Running the following command will use the Python package management tool to quickly install Biopython on any platform:</w:t>
      </w:r>
    </w:p>
    <w:p w14:paraId="09B88550" w14:textId="77777777" w:rsidR="0098170F" w:rsidRP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kern w:val="0"/>
          <w:sz w:val="20"/>
          <w:szCs w:val="20"/>
          <w:lang w:eastAsia="en-US"/>
        </w:rPr>
      </w:pPr>
      <w:r w:rsidRPr="0098170F">
        <w:rPr>
          <w:rFonts w:ascii="Courier New" w:eastAsia="Times New Roman" w:hAnsi="Courier New" w:cs="Courier New"/>
          <w:b/>
          <w:bCs/>
          <w:kern w:val="0"/>
          <w:sz w:val="20"/>
          <w:szCs w:val="20"/>
          <w:lang w:eastAsia="en-US"/>
        </w:rPr>
        <w:t>$ pip install biopython</w:t>
      </w:r>
    </w:p>
    <w:p w14:paraId="06DEFAF3" w14:textId="77777777"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For updating an older version of Biopython, use:</w:t>
      </w:r>
    </w:p>
    <w:p w14:paraId="334DE830" w14:textId="712B6581" w:rsid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kern w:val="0"/>
          <w:sz w:val="20"/>
          <w:szCs w:val="20"/>
          <w:lang w:eastAsia="en-US"/>
        </w:rPr>
      </w:pPr>
      <w:r w:rsidRPr="0098170F">
        <w:rPr>
          <w:rFonts w:ascii="Courier New" w:eastAsia="Times New Roman" w:hAnsi="Courier New" w:cs="Courier New"/>
          <w:b/>
          <w:bCs/>
          <w:kern w:val="0"/>
          <w:sz w:val="20"/>
          <w:szCs w:val="20"/>
          <w:lang w:eastAsia="en-US"/>
        </w:rPr>
        <w:t xml:space="preserve">$ pip install biopython </w:t>
      </w:r>
      <w:r w:rsidR="00730F17">
        <w:rPr>
          <w:rFonts w:ascii="Courier New" w:eastAsia="Times New Roman" w:hAnsi="Courier New" w:cs="Courier New"/>
          <w:b/>
          <w:bCs/>
          <w:kern w:val="0"/>
          <w:sz w:val="20"/>
          <w:szCs w:val="20"/>
          <w:lang w:eastAsia="en-US"/>
        </w:rPr>
        <w:t>–</w:t>
      </w:r>
      <w:r w:rsidRPr="0098170F">
        <w:rPr>
          <w:rFonts w:ascii="Courier New" w:eastAsia="Times New Roman" w:hAnsi="Courier New" w:cs="Courier New"/>
          <w:b/>
          <w:bCs/>
          <w:kern w:val="0"/>
          <w:sz w:val="20"/>
          <w:szCs w:val="20"/>
          <w:lang w:eastAsia="en-US"/>
        </w:rPr>
        <w:t>upgrade</w:t>
      </w:r>
    </w:p>
    <w:p w14:paraId="6CE1E863" w14:textId="77777777" w:rsidR="00730F17" w:rsidRPr="0098170F" w:rsidRDefault="00730F17"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lang w:eastAsia="en-US"/>
        </w:rPr>
      </w:pPr>
    </w:p>
    <w:p w14:paraId="4ED13DD9" w14:textId="77777777" w:rsidR="0098170F" w:rsidRPr="0098170F" w:rsidRDefault="0098170F" w:rsidP="0098170F">
      <w:pPr>
        <w:spacing w:after="160"/>
        <w:ind w:firstLine="0"/>
        <w:rPr>
          <w:rFonts w:ascii="Times New Roman" w:eastAsia="Calibri" w:hAnsi="Times New Roman" w:cs="Times New Roman"/>
          <w:b/>
          <w:bCs/>
          <w:kern w:val="0"/>
          <w:lang w:eastAsia="en-US"/>
        </w:rPr>
      </w:pPr>
      <w:r w:rsidRPr="0098170F">
        <w:rPr>
          <w:rFonts w:ascii="Times New Roman" w:eastAsia="Calibri" w:hAnsi="Times New Roman" w:cs="Times New Roman"/>
          <w:b/>
          <w:bCs/>
          <w:kern w:val="0"/>
          <w:lang w:eastAsia="en-US"/>
        </w:rPr>
        <w:t>Creating a file structure</w:t>
      </w:r>
    </w:p>
    <w:p w14:paraId="4C3E8174" w14:textId="5D245E9D"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b/>
          <w:bCs/>
          <w:kern w:val="0"/>
          <w:lang w:eastAsia="en-US"/>
        </w:rPr>
        <w:tab/>
      </w:r>
      <w:r w:rsidRPr="0098170F">
        <w:rPr>
          <w:rFonts w:ascii="Times New Roman" w:eastAsia="Calibri" w:hAnsi="Times New Roman" w:cs="Times New Roman"/>
          <w:kern w:val="0"/>
          <w:lang w:eastAsia="en-US"/>
        </w:rPr>
        <w:t xml:space="preserve">To keep the project organized and allow for easy access to FASTA or FAA files; a file structure </w:t>
      </w:r>
      <w:r w:rsidR="000C3309">
        <w:rPr>
          <w:rFonts w:ascii="Times New Roman" w:eastAsia="Calibri" w:hAnsi="Times New Roman" w:cs="Times New Roman"/>
          <w:kern w:val="0"/>
          <w:lang w:eastAsia="en-US"/>
        </w:rPr>
        <w:t>was</w:t>
      </w:r>
      <w:r w:rsidRPr="0098170F">
        <w:rPr>
          <w:rFonts w:ascii="Times New Roman" w:eastAsia="Calibri" w:hAnsi="Times New Roman" w:cs="Times New Roman"/>
          <w:kern w:val="0"/>
          <w:lang w:eastAsia="en-US"/>
        </w:rPr>
        <w:t xml:space="preserve"> created</w:t>
      </w:r>
      <w:r w:rsidR="00194681">
        <w:rPr>
          <w:rFonts w:ascii="Times New Roman" w:eastAsia="Calibri" w:hAnsi="Times New Roman" w:cs="Times New Roman"/>
          <w:kern w:val="0"/>
          <w:lang w:eastAsia="en-US"/>
        </w:rPr>
        <w:t xml:space="preserve"> (</w:t>
      </w:r>
      <w:r w:rsidR="00133928">
        <w:rPr>
          <w:rFonts w:ascii="Times New Roman" w:eastAsia="Calibri" w:hAnsi="Times New Roman" w:cs="Times New Roman"/>
          <w:kern w:val="0"/>
          <w:lang w:eastAsia="en-US"/>
        </w:rPr>
        <w:t>F</w:t>
      </w:r>
      <w:r w:rsidR="00194681">
        <w:rPr>
          <w:rFonts w:ascii="Times New Roman" w:eastAsia="Calibri" w:hAnsi="Times New Roman" w:cs="Times New Roman"/>
          <w:kern w:val="0"/>
          <w:lang w:eastAsia="en-US"/>
        </w:rPr>
        <w:t>igure 1)</w:t>
      </w:r>
      <w:r w:rsidRPr="0098170F">
        <w:rPr>
          <w:rFonts w:ascii="Times New Roman" w:eastAsia="Calibri" w:hAnsi="Times New Roman" w:cs="Times New Roman"/>
          <w:kern w:val="0"/>
          <w:lang w:eastAsia="en-US"/>
        </w:rPr>
        <w:t>. This file structure consists of a folder for HNH endonuclease consensus sequences and a folder for FAA genomes for comparison. The Python program and the markdown readme file will exist in the primary directory.</w:t>
      </w:r>
    </w:p>
    <w:p w14:paraId="4A557FFF"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364097F0" wp14:editId="6711A189">
            <wp:extent cx="5782482"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2482" cy="1686160"/>
                    </a:xfrm>
                    <a:prstGeom prst="rect">
                      <a:avLst/>
                    </a:prstGeom>
                  </pic:spPr>
                </pic:pic>
              </a:graphicData>
            </a:graphic>
          </wp:inline>
        </w:drawing>
      </w:r>
    </w:p>
    <w:p w14:paraId="7E6A4120" w14:textId="6EE12641" w:rsidR="0098170F" w:rsidRDefault="00730F17" w:rsidP="00730F17">
      <w:pPr>
        <w:pStyle w:val="Caption"/>
      </w:pPr>
      <w:r>
        <w:t xml:space="preserve">Figure </w:t>
      </w:r>
      <w:r w:rsidR="00523D46">
        <w:fldChar w:fldCharType="begin"/>
      </w:r>
      <w:r w:rsidR="00523D46">
        <w:instrText xml:space="preserve"> SEQ Figure \* ARABIC </w:instrText>
      </w:r>
      <w:r w:rsidR="00523D46">
        <w:fldChar w:fldCharType="separate"/>
      </w:r>
      <w:r w:rsidR="002F371C">
        <w:rPr>
          <w:noProof/>
        </w:rPr>
        <w:t>1</w:t>
      </w:r>
      <w:r w:rsidR="00523D46">
        <w:rPr>
          <w:noProof/>
        </w:rPr>
        <w:fldChar w:fldCharType="end"/>
      </w:r>
    </w:p>
    <w:p w14:paraId="001E4260" w14:textId="77777777" w:rsidR="00730F17" w:rsidRPr="0098170F" w:rsidRDefault="00730F17" w:rsidP="00730F17">
      <w:pPr>
        <w:rPr>
          <w:lang w:eastAsia="en-US"/>
        </w:rPr>
      </w:pPr>
    </w:p>
    <w:p w14:paraId="4D51727E" w14:textId="77777777"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b/>
          <w:bCs/>
          <w:kern w:val="0"/>
          <w:lang w:eastAsia="en-US"/>
        </w:rPr>
        <w:t>Writing the Code</w:t>
      </w:r>
    </w:p>
    <w:p w14:paraId="48A22E01" w14:textId="0316F6C4"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lastRenderedPageBreak/>
        <w:tab/>
        <w:t>The program must first import the necessary modules from the Biopython library like the ‘</w:t>
      </w:r>
      <w:proofErr w:type="spellStart"/>
      <w:r w:rsidRPr="0098170F">
        <w:rPr>
          <w:rFonts w:ascii="Times New Roman" w:eastAsia="Calibri" w:hAnsi="Times New Roman" w:cs="Times New Roman"/>
          <w:kern w:val="0"/>
          <w:lang w:eastAsia="en-US"/>
        </w:rPr>
        <w:t>NcbiblastpCommandline</w:t>
      </w:r>
      <w:proofErr w:type="spellEnd"/>
      <w:r w:rsidR="000C3309">
        <w:rPr>
          <w:rFonts w:ascii="Times New Roman" w:eastAsia="Calibri" w:hAnsi="Times New Roman" w:cs="Times New Roman"/>
          <w:kern w:val="0"/>
          <w:lang w:eastAsia="en-US"/>
        </w:rPr>
        <w:t>()</w:t>
      </w:r>
      <w:r w:rsidRPr="0098170F">
        <w:rPr>
          <w:rFonts w:ascii="Times New Roman" w:eastAsia="Calibri" w:hAnsi="Times New Roman" w:cs="Times New Roman"/>
          <w:kern w:val="0"/>
          <w:lang w:eastAsia="en-US"/>
        </w:rPr>
        <w:t>’ function, and other dependencies like the ‘</w:t>
      </w:r>
      <w:proofErr w:type="spellStart"/>
      <w:r w:rsidRPr="0098170F">
        <w:rPr>
          <w:rFonts w:ascii="Times New Roman" w:eastAsia="Calibri" w:hAnsi="Times New Roman" w:cs="Times New Roman"/>
          <w:kern w:val="0"/>
          <w:lang w:eastAsia="en-US"/>
        </w:rPr>
        <w:t>io</w:t>
      </w:r>
      <w:proofErr w:type="spellEnd"/>
      <w:r w:rsidRPr="0098170F">
        <w:rPr>
          <w:rFonts w:ascii="Times New Roman" w:eastAsia="Calibri" w:hAnsi="Times New Roman" w:cs="Times New Roman"/>
          <w:kern w:val="0"/>
          <w:lang w:eastAsia="en-US"/>
        </w:rPr>
        <w:t>’ library.</w:t>
      </w:r>
      <w:r w:rsidR="00133928">
        <w:rPr>
          <w:rFonts w:ascii="Times New Roman" w:eastAsia="Calibri" w:hAnsi="Times New Roman" w:cs="Times New Roman"/>
          <w:kern w:val="0"/>
          <w:lang w:eastAsia="en-US"/>
        </w:rPr>
        <w:t xml:space="preserve"> The imports used for this tool are seen in Figure 2.</w:t>
      </w:r>
    </w:p>
    <w:p w14:paraId="20EBEC4B"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2A6EEC52" wp14:editId="7C6CE0AC">
            <wp:extent cx="4983912" cy="12574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912" cy="1257409"/>
                    </a:xfrm>
                    <a:prstGeom prst="rect">
                      <a:avLst/>
                    </a:prstGeom>
                  </pic:spPr>
                </pic:pic>
              </a:graphicData>
            </a:graphic>
          </wp:inline>
        </w:drawing>
      </w:r>
    </w:p>
    <w:p w14:paraId="10CBBB3A" w14:textId="7DB7B70F" w:rsidR="0098170F" w:rsidRPr="0098170F" w:rsidRDefault="00730F17" w:rsidP="00730F17">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2</w:t>
      </w:r>
      <w:r w:rsidR="00523D46">
        <w:rPr>
          <w:noProof/>
        </w:rPr>
        <w:fldChar w:fldCharType="end"/>
      </w:r>
    </w:p>
    <w:p w14:paraId="72DA51E5" w14:textId="61B0444C"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 xml:space="preserve">The next step </w:t>
      </w:r>
      <w:r w:rsidR="00D930CD">
        <w:rPr>
          <w:rFonts w:ascii="Times New Roman" w:eastAsia="Calibri" w:hAnsi="Times New Roman" w:cs="Times New Roman"/>
          <w:kern w:val="0"/>
          <w:lang w:eastAsia="en-US"/>
        </w:rPr>
        <w:t>was</w:t>
      </w:r>
      <w:r w:rsidRPr="0098170F">
        <w:rPr>
          <w:rFonts w:ascii="Times New Roman" w:eastAsia="Calibri" w:hAnsi="Times New Roman" w:cs="Times New Roman"/>
          <w:kern w:val="0"/>
          <w:lang w:eastAsia="en-US"/>
        </w:rPr>
        <w:t xml:space="preserve"> writing a line that allows for user input and will determine which FASTA/FAA file should be analyzed for HNH endonuclease consensus similarities</w:t>
      </w:r>
      <w:r w:rsidR="00133928">
        <w:rPr>
          <w:rFonts w:ascii="Times New Roman" w:eastAsia="Calibri" w:hAnsi="Times New Roman" w:cs="Times New Roman"/>
          <w:kern w:val="0"/>
          <w:lang w:eastAsia="en-US"/>
        </w:rPr>
        <w:t xml:space="preserve"> (Figure 3)</w:t>
      </w:r>
      <w:r w:rsidRPr="0098170F">
        <w:rPr>
          <w:rFonts w:ascii="Times New Roman" w:eastAsia="Calibri" w:hAnsi="Times New Roman" w:cs="Times New Roman"/>
          <w:kern w:val="0"/>
          <w:lang w:eastAsia="en-US"/>
        </w:rPr>
        <w:t>.</w:t>
      </w:r>
    </w:p>
    <w:p w14:paraId="7A558EFB"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77F43359" wp14:editId="6E62C9C0">
            <wp:extent cx="5943600" cy="274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955"/>
                    </a:xfrm>
                    <a:prstGeom prst="rect">
                      <a:avLst/>
                    </a:prstGeom>
                  </pic:spPr>
                </pic:pic>
              </a:graphicData>
            </a:graphic>
          </wp:inline>
        </w:drawing>
      </w:r>
    </w:p>
    <w:p w14:paraId="3C84B660" w14:textId="5B8E2D66" w:rsidR="0098170F" w:rsidRPr="0098170F" w:rsidRDefault="00730F17" w:rsidP="00730F17">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3</w:t>
      </w:r>
      <w:r w:rsidR="00523D46">
        <w:rPr>
          <w:noProof/>
        </w:rPr>
        <w:fldChar w:fldCharType="end"/>
      </w:r>
    </w:p>
    <w:p w14:paraId="4A556833" w14:textId="1C7A503A"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 xml:space="preserve">Once </w:t>
      </w:r>
      <w:r w:rsidR="000C3309">
        <w:rPr>
          <w:rFonts w:ascii="Times New Roman" w:eastAsia="Calibri" w:hAnsi="Times New Roman" w:cs="Times New Roman"/>
          <w:kern w:val="0"/>
          <w:lang w:eastAsia="en-US"/>
        </w:rPr>
        <w:t>one has</w:t>
      </w:r>
      <w:r w:rsidRPr="0098170F">
        <w:rPr>
          <w:rFonts w:ascii="Times New Roman" w:eastAsia="Calibri" w:hAnsi="Times New Roman" w:cs="Times New Roman"/>
          <w:kern w:val="0"/>
          <w:lang w:eastAsia="en-US"/>
        </w:rPr>
        <w:t xml:space="preserve"> the ‘</w:t>
      </w:r>
      <w:proofErr w:type="spellStart"/>
      <w:r w:rsidRPr="0098170F">
        <w:rPr>
          <w:rFonts w:ascii="Times New Roman" w:eastAsia="Calibri" w:hAnsi="Times New Roman" w:cs="Times New Roman"/>
          <w:kern w:val="0"/>
          <w:lang w:eastAsia="en-US"/>
        </w:rPr>
        <w:t>userIn</w:t>
      </w:r>
      <w:proofErr w:type="spellEnd"/>
      <w:r w:rsidRPr="0098170F">
        <w:rPr>
          <w:rFonts w:ascii="Times New Roman" w:eastAsia="Calibri" w:hAnsi="Times New Roman" w:cs="Times New Roman"/>
          <w:kern w:val="0"/>
          <w:lang w:eastAsia="en-US"/>
        </w:rPr>
        <w:t>’ variable, we must pass this string on to the ‘</w:t>
      </w:r>
      <w:proofErr w:type="spellStart"/>
      <w:r w:rsidRPr="0098170F">
        <w:rPr>
          <w:rFonts w:ascii="Times New Roman" w:eastAsia="Calibri" w:hAnsi="Times New Roman" w:cs="Times New Roman"/>
          <w:kern w:val="0"/>
          <w:lang w:eastAsia="en-US"/>
        </w:rPr>
        <w:t>NcbiblastpCommandline</w:t>
      </w:r>
      <w:proofErr w:type="spellEnd"/>
      <w:r w:rsidRPr="0098170F">
        <w:rPr>
          <w:rFonts w:ascii="Times New Roman" w:eastAsia="Calibri" w:hAnsi="Times New Roman" w:cs="Times New Roman"/>
          <w:kern w:val="0"/>
          <w:lang w:eastAsia="en-US"/>
        </w:rPr>
        <w:t xml:space="preserve">()’ function so it blasts the correct file for comparison. After the </w:t>
      </w:r>
      <w:proofErr w:type="spellStart"/>
      <w:r w:rsidRPr="0098170F">
        <w:rPr>
          <w:rFonts w:ascii="Times New Roman" w:eastAsia="Calibri" w:hAnsi="Times New Roman" w:cs="Times New Roman"/>
          <w:kern w:val="0"/>
          <w:lang w:eastAsia="en-US"/>
        </w:rPr>
        <w:t>blastp</w:t>
      </w:r>
      <w:proofErr w:type="spellEnd"/>
      <w:r w:rsidRPr="0098170F">
        <w:rPr>
          <w:rFonts w:ascii="Times New Roman" w:eastAsia="Calibri" w:hAnsi="Times New Roman" w:cs="Times New Roman"/>
          <w:kern w:val="0"/>
          <w:lang w:eastAsia="en-US"/>
        </w:rPr>
        <w:t xml:space="preserve"> function completes, the ‘output’ variable must take the output and pass it to a handler, in this case we will use the ‘</w:t>
      </w:r>
      <w:proofErr w:type="spellStart"/>
      <w:r w:rsidRPr="0098170F">
        <w:rPr>
          <w:rFonts w:ascii="Times New Roman" w:eastAsia="Calibri" w:hAnsi="Times New Roman" w:cs="Times New Roman"/>
          <w:kern w:val="0"/>
          <w:lang w:eastAsia="en-US"/>
        </w:rPr>
        <w:t>NCBIXML.read</w:t>
      </w:r>
      <w:proofErr w:type="spellEnd"/>
      <w:r w:rsidRPr="0098170F">
        <w:rPr>
          <w:rFonts w:ascii="Times New Roman" w:eastAsia="Calibri" w:hAnsi="Times New Roman" w:cs="Times New Roman"/>
          <w:kern w:val="0"/>
          <w:lang w:eastAsia="en-US"/>
        </w:rPr>
        <w:t>()’ function before passing it on for alignment</w:t>
      </w:r>
      <w:r w:rsidR="00133928">
        <w:rPr>
          <w:rFonts w:ascii="Times New Roman" w:eastAsia="Calibri" w:hAnsi="Times New Roman" w:cs="Times New Roman"/>
          <w:kern w:val="0"/>
          <w:lang w:eastAsia="en-US"/>
        </w:rPr>
        <w:t xml:space="preserve"> (Figure 4)</w:t>
      </w:r>
      <w:r w:rsidRPr="0098170F">
        <w:rPr>
          <w:rFonts w:ascii="Times New Roman" w:eastAsia="Calibri" w:hAnsi="Times New Roman" w:cs="Times New Roman"/>
          <w:kern w:val="0"/>
          <w:lang w:eastAsia="en-US"/>
        </w:rPr>
        <w:t>.</w:t>
      </w:r>
    </w:p>
    <w:p w14:paraId="75939A3A"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5EE2C4A8" wp14:editId="3C9F4F40">
            <wp:extent cx="5943600" cy="61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7855"/>
                    </a:xfrm>
                    <a:prstGeom prst="rect">
                      <a:avLst/>
                    </a:prstGeom>
                  </pic:spPr>
                </pic:pic>
              </a:graphicData>
            </a:graphic>
          </wp:inline>
        </w:drawing>
      </w:r>
    </w:p>
    <w:p w14:paraId="498B58E0" w14:textId="302F0334" w:rsidR="0098170F" w:rsidRPr="0098170F" w:rsidRDefault="00730F17" w:rsidP="00730F17">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4</w:t>
      </w:r>
      <w:r w:rsidR="00523D46">
        <w:rPr>
          <w:noProof/>
        </w:rPr>
        <w:fldChar w:fldCharType="end"/>
      </w:r>
    </w:p>
    <w:p w14:paraId="01DD55E2" w14:textId="62C1A5E1"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 xml:space="preserve">The handled information will then be passed on and parsed via ‘alignment’. The parsed information will then be displayed on the output console only if the alignment has an </w:t>
      </w:r>
      <w:r w:rsidR="004D327E">
        <w:rPr>
          <w:rFonts w:ascii="Times New Roman" w:eastAsia="Calibri" w:hAnsi="Times New Roman" w:cs="Times New Roman"/>
          <w:kern w:val="0"/>
          <w:lang w:eastAsia="en-US"/>
        </w:rPr>
        <w:t>e</w:t>
      </w:r>
      <w:r w:rsidRPr="0098170F">
        <w:rPr>
          <w:rFonts w:ascii="Times New Roman" w:eastAsia="Calibri" w:hAnsi="Times New Roman" w:cs="Times New Roman"/>
          <w:kern w:val="0"/>
          <w:lang w:eastAsia="en-US"/>
        </w:rPr>
        <w:t>-value less than 0.04.</w:t>
      </w:r>
      <w:r w:rsidR="00133928">
        <w:rPr>
          <w:rFonts w:ascii="Times New Roman" w:eastAsia="Calibri" w:hAnsi="Times New Roman" w:cs="Times New Roman"/>
          <w:kern w:val="0"/>
          <w:lang w:eastAsia="en-US"/>
        </w:rPr>
        <w:t xml:space="preserve"> </w:t>
      </w:r>
      <w:r w:rsidR="004D327E">
        <w:rPr>
          <w:rFonts w:ascii="Times New Roman" w:eastAsia="Calibri" w:hAnsi="Times New Roman" w:cs="Times New Roman"/>
          <w:kern w:val="0"/>
          <w:lang w:eastAsia="en-US"/>
        </w:rPr>
        <w:t xml:space="preserve">An e-value of 0.04 was selected as a </w:t>
      </w:r>
      <w:r w:rsidR="004F2F80">
        <w:rPr>
          <w:rFonts w:ascii="Times New Roman" w:eastAsia="Calibri" w:hAnsi="Times New Roman" w:cs="Times New Roman"/>
          <w:kern w:val="0"/>
          <w:lang w:eastAsia="en-US"/>
        </w:rPr>
        <w:t xml:space="preserve">reference cutoff for what might be considered an </w:t>
      </w:r>
      <w:r w:rsidR="004F2F80">
        <w:rPr>
          <w:rFonts w:ascii="Times New Roman" w:eastAsia="Calibri" w:hAnsi="Times New Roman" w:cs="Times New Roman"/>
          <w:kern w:val="0"/>
          <w:lang w:eastAsia="en-US"/>
        </w:rPr>
        <w:lastRenderedPageBreak/>
        <w:t xml:space="preserve">acceptable </w:t>
      </w:r>
      <w:r w:rsidR="00C14542">
        <w:rPr>
          <w:rFonts w:ascii="Times New Roman" w:eastAsia="Calibri" w:hAnsi="Times New Roman" w:cs="Times New Roman"/>
          <w:kern w:val="0"/>
          <w:lang w:eastAsia="en-US"/>
        </w:rPr>
        <w:t>alignment</w:t>
      </w:r>
      <w:r w:rsidR="004F2F80">
        <w:rPr>
          <w:rFonts w:ascii="Times New Roman" w:eastAsia="Calibri" w:hAnsi="Times New Roman" w:cs="Times New Roman"/>
          <w:kern w:val="0"/>
          <w:lang w:eastAsia="en-US"/>
        </w:rPr>
        <w:t>. This variable can of course be manipulated depending on a researcher’s needs.</w:t>
      </w:r>
    </w:p>
    <w:p w14:paraId="28A5F8BA"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46B02B82" wp14:editId="6F81EB39">
            <wp:extent cx="594360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2850"/>
                    </a:xfrm>
                    <a:prstGeom prst="rect">
                      <a:avLst/>
                    </a:prstGeom>
                  </pic:spPr>
                </pic:pic>
              </a:graphicData>
            </a:graphic>
          </wp:inline>
        </w:drawing>
      </w:r>
    </w:p>
    <w:p w14:paraId="23345DAD" w14:textId="0195747D" w:rsidR="0098170F" w:rsidRPr="0098170F" w:rsidRDefault="00730F17" w:rsidP="00730F17">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5</w:t>
      </w:r>
      <w:r w:rsidR="00523D46">
        <w:rPr>
          <w:noProof/>
        </w:rPr>
        <w:fldChar w:fldCharType="end"/>
      </w:r>
    </w:p>
    <w:p w14:paraId="2AFA6D86" w14:textId="775B4688"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Using this code (</w:t>
      </w:r>
      <w:r w:rsidR="00133928">
        <w:rPr>
          <w:rFonts w:ascii="Times New Roman" w:eastAsia="Calibri" w:hAnsi="Times New Roman" w:cs="Times New Roman"/>
          <w:kern w:val="0"/>
          <w:lang w:eastAsia="en-US"/>
        </w:rPr>
        <w:t>Figure 5</w:t>
      </w:r>
      <w:r w:rsidRPr="0098170F">
        <w:rPr>
          <w:rFonts w:ascii="Times New Roman" w:eastAsia="Calibri" w:hAnsi="Times New Roman" w:cs="Times New Roman"/>
          <w:kern w:val="0"/>
          <w:lang w:eastAsia="en-US"/>
        </w:rPr>
        <w:t>), the title, e-value, alignment length, position, and alignment visualization will be printed out in a clean and ordered fashion.</w:t>
      </w:r>
    </w:p>
    <w:p w14:paraId="64487695" w14:textId="77777777" w:rsidR="0098170F" w:rsidRPr="0098170F" w:rsidRDefault="0098170F" w:rsidP="0098170F">
      <w:pPr>
        <w:spacing w:after="160"/>
        <w:ind w:firstLine="0"/>
        <w:rPr>
          <w:rFonts w:ascii="Times New Roman" w:eastAsia="Calibri" w:hAnsi="Times New Roman" w:cs="Times New Roman"/>
          <w:b/>
          <w:bCs/>
          <w:kern w:val="0"/>
          <w:lang w:eastAsia="en-US"/>
        </w:rPr>
      </w:pPr>
      <w:r w:rsidRPr="0098170F">
        <w:rPr>
          <w:rFonts w:ascii="Times New Roman" w:eastAsia="Calibri" w:hAnsi="Times New Roman" w:cs="Times New Roman"/>
          <w:b/>
          <w:bCs/>
          <w:kern w:val="0"/>
          <w:lang w:eastAsia="en-US"/>
        </w:rPr>
        <w:t>Using the Tool</w:t>
      </w:r>
    </w:p>
    <w:p w14:paraId="4AFA2837" w14:textId="2A5C6725"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b/>
          <w:bCs/>
          <w:kern w:val="0"/>
          <w:lang w:eastAsia="en-US"/>
        </w:rPr>
        <w:tab/>
      </w:r>
      <w:r w:rsidRPr="0098170F">
        <w:rPr>
          <w:rFonts w:ascii="Times New Roman" w:eastAsia="Calibri" w:hAnsi="Times New Roman" w:cs="Times New Roman"/>
          <w:kern w:val="0"/>
          <w:lang w:eastAsia="en-US"/>
        </w:rPr>
        <w:t>Using the tool is a simple matter of invoking the python script</w:t>
      </w:r>
      <w:r w:rsidR="000C3309">
        <w:rPr>
          <w:rFonts w:ascii="Times New Roman" w:eastAsia="Calibri" w:hAnsi="Times New Roman" w:cs="Times New Roman"/>
          <w:kern w:val="0"/>
          <w:lang w:eastAsia="en-US"/>
        </w:rPr>
        <w:t xml:space="preserve"> itself</w:t>
      </w:r>
      <w:r w:rsidRPr="0098170F">
        <w:rPr>
          <w:rFonts w:ascii="Times New Roman" w:eastAsia="Calibri" w:hAnsi="Times New Roman" w:cs="Times New Roman"/>
          <w:kern w:val="0"/>
          <w:lang w:eastAsia="en-US"/>
        </w:rPr>
        <w:t>:</w:t>
      </w:r>
    </w:p>
    <w:p w14:paraId="79E5AA02" w14:textId="77777777" w:rsidR="0098170F" w:rsidRPr="0098170F" w:rsidRDefault="0098170F" w:rsidP="0098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kern w:val="0"/>
          <w:sz w:val="20"/>
          <w:szCs w:val="20"/>
          <w:lang w:eastAsia="en-US"/>
        </w:rPr>
      </w:pPr>
      <w:r w:rsidRPr="0098170F">
        <w:rPr>
          <w:rFonts w:ascii="Courier New" w:eastAsia="Times New Roman" w:hAnsi="Courier New" w:cs="Courier New"/>
          <w:b/>
          <w:bCs/>
          <w:kern w:val="0"/>
          <w:sz w:val="20"/>
          <w:szCs w:val="20"/>
          <w:lang w:eastAsia="en-US"/>
        </w:rPr>
        <w:t>(directory where the project is located)~$ python HNH_Sniffer_Tool.py</w:t>
      </w:r>
    </w:p>
    <w:p w14:paraId="7AB7FB5F" w14:textId="4EF6CB72"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t>The program then prompts the user</w:t>
      </w:r>
      <w:r w:rsidR="00133928">
        <w:rPr>
          <w:rFonts w:ascii="Times New Roman" w:eastAsia="Calibri" w:hAnsi="Times New Roman" w:cs="Times New Roman"/>
          <w:kern w:val="0"/>
          <w:lang w:eastAsia="en-US"/>
        </w:rPr>
        <w:t xml:space="preserve"> as seen in Figure 6</w:t>
      </w:r>
      <w:r w:rsidRPr="0098170F">
        <w:rPr>
          <w:rFonts w:ascii="Times New Roman" w:eastAsia="Calibri" w:hAnsi="Times New Roman" w:cs="Times New Roman"/>
          <w:kern w:val="0"/>
          <w:lang w:eastAsia="en-US"/>
        </w:rPr>
        <w:t>.</w:t>
      </w:r>
    </w:p>
    <w:p w14:paraId="0362BD46"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6629D11B" wp14:editId="6D47EC1F">
            <wp:extent cx="5943600" cy="208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280"/>
                    </a:xfrm>
                    <a:prstGeom prst="rect">
                      <a:avLst/>
                    </a:prstGeom>
                  </pic:spPr>
                </pic:pic>
              </a:graphicData>
            </a:graphic>
          </wp:inline>
        </w:drawing>
      </w:r>
    </w:p>
    <w:p w14:paraId="7F335408" w14:textId="602AEECC" w:rsidR="0098170F" w:rsidRPr="0098170F" w:rsidRDefault="00730F17" w:rsidP="00730F17">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6</w:t>
      </w:r>
      <w:r w:rsidR="00523D46">
        <w:rPr>
          <w:noProof/>
        </w:rPr>
        <w:fldChar w:fldCharType="end"/>
      </w:r>
    </w:p>
    <w:p w14:paraId="6F2BC617" w14:textId="71E7D22B" w:rsidR="0098170F" w:rsidRPr="0098170F" w:rsidRDefault="0098170F" w:rsidP="0098170F">
      <w:pPr>
        <w:spacing w:after="160"/>
        <w:ind w:firstLine="0"/>
        <w:rPr>
          <w:rFonts w:ascii="Times New Roman" w:eastAsia="Calibri" w:hAnsi="Times New Roman" w:cs="Times New Roman"/>
          <w:kern w:val="0"/>
          <w:lang w:eastAsia="en-US"/>
        </w:rPr>
      </w:pPr>
      <w:r w:rsidRPr="0098170F">
        <w:rPr>
          <w:rFonts w:ascii="Times New Roman" w:eastAsia="Calibri" w:hAnsi="Times New Roman" w:cs="Times New Roman"/>
          <w:kern w:val="0"/>
          <w:lang w:eastAsia="en-US"/>
        </w:rPr>
        <w:lastRenderedPageBreak/>
        <w:t>Giving the program a valid input, ‘</w:t>
      </w:r>
      <w:proofErr w:type="spellStart"/>
      <w:r w:rsidRPr="0098170F">
        <w:rPr>
          <w:rFonts w:ascii="Times New Roman" w:eastAsia="Calibri" w:hAnsi="Times New Roman" w:cs="Times New Roman"/>
          <w:kern w:val="0"/>
          <w:lang w:eastAsia="en-US"/>
        </w:rPr>
        <w:t>BigRedClifford.faa</w:t>
      </w:r>
      <w:proofErr w:type="spellEnd"/>
      <w:r w:rsidRPr="0098170F">
        <w:rPr>
          <w:rFonts w:ascii="Times New Roman" w:eastAsia="Calibri" w:hAnsi="Times New Roman" w:cs="Times New Roman"/>
          <w:kern w:val="0"/>
          <w:lang w:eastAsia="en-US"/>
        </w:rPr>
        <w:t>’ for example – will compare this file to the HNH endonuclease consensus sequence</w:t>
      </w:r>
      <w:r w:rsidR="00747FE5">
        <w:rPr>
          <w:rFonts w:ascii="Times New Roman" w:eastAsia="Calibri" w:hAnsi="Times New Roman" w:cs="Times New Roman"/>
          <w:kern w:val="0"/>
          <w:lang w:eastAsia="en-US"/>
        </w:rPr>
        <w:t xml:space="preserve"> and provide an output like in Figure 7</w:t>
      </w:r>
      <w:r w:rsidRPr="0098170F">
        <w:rPr>
          <w:rFonts w:ascii="Times New Roman" w:eastAsia="Calibri" w:hAnsi="Times New Roman" w:cs="Times New Roman"/>
          <w:kern w:val="0"/>
          <w:lang w:eastAsia="en-US"/>
        </w:rPr>
        <w:t>.</w:t>
      </w:r>
    </w:p>
    <w:p w14:paraId="461EC3F0" w14:textId="77777777" w:rsidR="00730F17" w:rsidRDefault="0098170F" w:rsidP="00730F17">
      <w:pPr>
        <w:keepNext/>
        <w:spacing w:after="160"/>
        <w:ind w:firstLine="0"/>
      </w:pPr>
      <w:r w:rsidRPr="0098170F">
        <w:rPr>
          <w:rFonts w:ascii="Times New Roman" w:eastAsia="Calibri" w:hAnsi="Times New Roman" w:cs="Times New Roman"/>
          <w:noProof/>
          <w:kern w:val="0"/>
          <w:lang w:eastAsia="en-US"/>
        </w:rPr>
        <w:drawing>
          <wp:inline distT="0" distB="0" distL="0" distR="0" wp14:anchorId="7B3A5001" wp14:editId="071C2230">
            <wp:extent cx="5943600" cy="96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1390"/>
                    </a:xfrm>
                    <a:prstGeom prst="rect">
                      <a:avLst/>
                    </a:prstGeom>
                  </pic:spPr>
                </pic:pic>
              </a:graphicData>
            </a:graphic>
          </wp:inline>
        </w:drawing>
      </w:r>
    </w:p>
    <w:p w14:paraId="7D5B650D" w14:textId="28E433B5" w:rsidR="0098170F" w:rsidRPr="0098170F" w:rsidRDefault="00730F17" w:rsidP="00730F17">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7</w:t>
      </w:r>
      <w:r w:rsidR="00523D46">
        <w:rPr>
          <w:noProof/>
        </w:rPr>
        <w:fldChar w:fldCharType="end"/>
      </w:r>
    </w:p>
    <w:p w14:paraId="7DDA5EFF" w14:textId="49EB1B64" w:rsidR="00FD30D1" w:rsidRDefault="00534C16" w:rsidP="0098170F">
      <w:pPr>
        <w:pStyle w:val="Heading1"/>
      </w:pPr>
      <w:r>
        <w:t>Results</w:t>
      </w:r>
    </w:p>
    <w:p w14:paraId="158B4C21" w14:textId="12DA9501" w:rsidR="00CE6BDE" w:rsidRDefault="001F7E06" w:rsidP="009D02A6">
      <w:pPr>
        <w:spacing w:after="160"/>
        <w:rPr>
          <w:rFonts w:ascii="Times New Roman" w:eastAsia="Calibri" w:hAnsi="Times New Roman" w:cs="Times New Roman"/>
          <w:kern w:val="0"/>
          <w:lang w:eastAsia="en-US"/>
        </w:rPr>
      </w:pPr>
      <w:r>
        <w:rPr>
          <w:rFonts w:ascii="Times New Roman" w:eastAsia="Calibri" w:hAnsi="Times New Roman" w:cs="Times New Roman"/>
          <w:kern w:val="0"/>
          <w:lang w:eastAsia="en-US"/>
        </w:rPr>
        <w:t xml:space="preserve">Results of this tool are based around the </w:t>
      </w:r>
      <w:r w:rsidR="009D02A6">
        <w:rPr>
          <w:rFonts w:ascii="Times New Roman" w:eastAsia="Calibri" w:hAnsi="Times New Roman" w:cs="Times New Roman"/>
          <w:kern w:val="0"/>
          <w:lang w:eastAsia="en-US"/>
        </w:rPr>
        <w:t>valid input (</w:t>
      </w:r>
      <w:r w:rsidR="00810318">
        <w:rPr>
          <w:rFonts w:ascii="Times New Roman" w:eastAsia="Calibri" w:hAnsi="Times New Roman" w:cs="Times New Roman"/>
          <w:kern w:val="0"/>
          <w:lang w:eastAsia="en-US"/>
        </w:rPr>
        <w:t xml:space="preserve">Figure 3. line 18) </w:t>
      </w:r>
      <w:r w:rsidR="009D02A6">
        <w:rPr>
          <w:rFonts w:ascii="Times New Roman" w:eastAsia="Calibri" w:hAnsi="Times New Roman" w:cs="Times New Roman"/>
          <w:kern w:val="0"/>
          <w:lang w:eastAsia="en-US"/>
        </w:rPr>
        <w:t>of an amino acid sequence — annotated or unannotated — in the FASTA/FAA format.</w:t>
      </w:r>
      <w:r w:rsidR="00CE6BDE">
        <w:rPr>
          <w:rFonts w:ascii="Times New Roman" w:eastAsia="Calibri" w:hAnsi="Times New Roman" w:cs="Times New Roman"/>
          <w:kern w:val="0"/>
          <w:lang w:eastAsia="en-US"/>
        </w:rPr>
        <w:t xml:space="preserve"> Screenshots were taken of </w:t>
      </w:r>
      <w:r w:rsidR="009C417F">
        <w:rPr>
          <w:rFonts w:ascii="Times New Roman" w:eastAsia="Calibri" w:hAnsi="Times New Roman" w:cs="Times New Roman"/>
          <w:kern w:val="0"/>
          <w:lang w:eastAsia="en-US"/>
        </w:rPr>
        <w:t>examples one might use in a real-world use case.</w:t>
      </w:r>
    </w:p>
    <w:p w14:paraId="6692F943" w14:textId="1466C36E" w:rsidR="009C417F" w:rsidRPr="004777E1" w:rsidRDefault="009C417F" w:rsidP="009C417F">
      <w:pPr>
        <w:spacing w:after="160"/>
        <w:ind w:firstLine="0"/>
        <w:rPr>
          <w:rFonts w:ascii="Times New Roman" w:eastAsia="Calibri" w:hAnsi="Times New Roman" w:cs="Times New Roman"/>
          <w:b/>
          <w:bCs/>
          <w:kern w:val="0"/>
          <w:lang w:eastAsia="en-US"/>
        </w:rPr>
      </w:pPr>
      <w:r w:rsidRPr="004777E1">
        <w:rPr>
          <w:rFonts w:ascii="Times New Roman" w:eastAsia="Calibri" w:hAnsi="Times New Roman" w:cs="Times New Roman"/>
          <w:b/>
          <w:bCs/>
          <w:kern w:val="0"/>
          <w:lang w:eastAsia="en-US"/>
        </w:rPr>
        <w:t xml:space="preserve">Results of </w:t>
      </w:r>
      <w:r w:rsidR="004777E1" w:rsidRPr="004777E1">
        <w:rPr>
          <w:rFonts w:ascii="Times New Roman" w:eastAsia="Calibri" w:hAnsi="Times New Roman" w:cs="Times New Roman"/>
          <w:b/>
          <w:bCs/>
          <w:kern w:val="0"/>
          <w:lang w:eastAsia="en-US"/>
        </w:rPr>
        <w:t xml:space="preserve">a Genome Known to </w:t>
      </w:r>
      <w:r w:rsidR="004777E1">
        <w:rPr>
          <w:rFonts w:ascii="Times New Roman" w:eastAsia="Calibri" w:hAnsi="Times New Roman" w:cs="Times New Roman"/>
          <w:b/>
          <w:bCs/>
          <w:kern w:val="0"/>
          <w:lang w:eastAsia="en-US"/>
        </w:rPr>
        <w:t xml:space="preserve">Not </w:t>
      </w:r>
      <w:r w:rsidR="004777E1" w:rsidRPr="004777E1">
        <w:rPr>
          <w:rFonts w:ascii="Times New Roman" w:eastAsia="Calibri" w:hAnsi="Times New Roman" w:cs="Times New Roman"/>
          <w:b/>
          <w:bCs/>
          <w:kern w:val="0"/>
          <w:lang w:eastAsia="en-US"/>
        </w:rPr>
        <w:t>Contain HNH Endonuclease</w:t>
      </w:r>
      <w:r w:rsidR="004777E1">
        <w:rPr>
          <w:rFonts w:ascii="Times New Roman" w:eastAsia="Calibri" w:hAnsi="Times New Roman" w:cs="Times New Roman"/>
          <w:b/>
          <w:bCs/>
          <w:kern w:val="0"/>
          <w:lang w:eastAsia="en-US"/>
        </w:rPr>
        <w:t xml:space="preserve"> Coding Sequences</w:t>
      </w:r>
    </w:p>
    <w:p w14:paraId="504492A7" w14:textId="42A380A7" w:rsidR="001F7E06" w:rsidRPr="001F7E06" w:rsidRDefault="001F7E06" w:rsidP="009D02A6">
      <w:pPr>
        <w:spacing w:after="160"/>
        <w:rPr>
          <w:rFonts w:ascii="Times New Roman" w:eastAsia="Calibri" w:hAnsi="Times New Roman" w:cs="Times New Roman"/>
          <w:kern w:val="0"/>
          <w:lang w:eastAsia="en-US"/>
        </w:rPr>
      </w:pPr>
      <w:r w:rsidRPr="001F7E06">
        <w:rPr>
          <w:rFonts w:ascii="Times New Roman" w:eastAsia="Calibri" w:hAnsi="Times New Roman" w:cs="Times New Roman"/>
          <w:kern w:val="0"/>
          <w:lang w:eastAsia="en-US"/>
        </w:rPr>
        <w:t>When testing the program with a genome file known not to contain HNH endonuclease</w:t>
      </w:r>
      <w:r w:rsidR="00E641DB">
        <w:rPr>
          <w:rFonts w:ascii="Times New Roman" w:eastAsia="Calibri" w:hAnsi="Times New Roman" w:cs="Times New Roman"/>
          <w:kern w:val="0"/>
          <w:lang w:eastAsia="en-US"/>
        </w:rPr>
        <w:t xml:space="preserve"> (Figure 8)</w:t>
      </w:r>
      <w:r w:rsidRPr="001F7E06">
        <w:rPr>
          <w:rFonts w:ascii="Times New Roman" w:eastAsia="Calibri" w:hAnsi="Times New Roman" w:cs="Times New Roman"/>
          <w:kern w:val="0"/>
          <w:lang w:eastAsia="en-US"/>
        </w:rPr>
        <w:t>, the results were as expected – running ‘</w:t>
      </w:r>
      <w:proofErr w:type="spellStart"/>
      <w:r w:rsidRPr="001F7E06">
        <w:rPr>
          <w:rFonts w:ascii="Times New Roman" w:eastAsia="Calibri" w:hAnsi="Times New Roman" w:cs="Times New Roman"/>
          <w:kern w:val="0"/>
          <w:lang w:eastAsia="en-US"/>
        </w:rPr>
        <w:t>BigRedClifford.faa</w:t>
      </w:r>
      <w:proofErr w:type="spellEnd"/>
      <w:r w:rsidRPr="001F7E06">
        <w:rPr>
          <w:rFonts w:ascii="Times New Roman" w:eastAsia="Calibri" w:hAnsi="Times New Roman" w:cs="Times New Roman"/>
          <w:kern w:val="0"/>
          <w:lang w:eastAsia="en-US"/>
        </w:rPr>
        <w:t>’ through the program returned no hits over an e</w:t>
      </w:r>
      <w:r w:rsidR="00810318">
        <w:rPr>
          <w:rFonts w:ascii="Times New Roman" w:eastAsia="Calibri" w:hAnsi="Times New Roman" w:cs="Times New Roman"/>
          <w:kern w:val="0"/>
          <w:lang w:eastAsia="en-US"/>
        </w:rPr>
        <w:t>-value</w:t>
      </w:r>
      <w:r w:rsidRPr="001F7E06">
        <w:rPr>
          <w:rFonts w:ascii="Times New Roman" w:eastAsia="Calibri" w:hAnsi="Times New Roman" w:cs="Times New Roman"/>
          <w:kern w:val="0"/>
          <w:lang w:eastAsia="en-US"/>
        </w:rPr>
        <w:t xml:space="preserve"> threshold of 0.04</w:t>
      </w:r>
      <w:r w:rsidR="007C27FC">
        <w:rPr>
          <w:rFonts w:ascii="Times New Roman" w:eastAsia="Calibri" w:hAnsi="Times New Roman" w:cs="Times New Roman"/>
          <w:kern w:val="0"/>
          <w:lang w:eastAsia="en-US"/>
        </w:rPr>
        <w:t xml:space="preserve"> (Figure 5. line 25)</w:t>
      </w:r>
      <w:r w:rsidRPr="001F7E06">
        <w:rPr>
          <w:rFonts w:ascii="Times New Roman" w:eastAsia="Calibri" w:hAnsi="Times New Roman" w:cs="Times New Roman"/>
          <w:kern w:val="0"/>
          <w:lang w:eastAsia="en-US"/>
        </w:rPr>
        <w:t>.</w:t>
      </w:r>
    </w:p>
    <w:p w14:paraId="04A05882" w14:textId="77777777" w:rsidR="007C27FC" w:rsidRDefault="001F7E06" w:rsidP="007C27FC">
      <w:pPr>
        <w:keepNext/>
        <w:spacing w:after="160"/>
        <w:ind w:firstLine="0"/>
      </w:pPr>
      <w:r w:rsidRPr="001F7E06">
        <w:rPr>
          <w:rFonts w:ascii="Times New Roman" w:eastAsia="Calibri" w:hAnsi="Times New Roman" w:cs="Times New Roman"/>
          <w:noProof/>
          <w:kern w:val="0"/>
          <w:lang w:eastAsia="en-US"/>
        </w:rPr>
        <w:drawing>
          <wp:inline distT="0" distB="0" distL="0" distR="0" wp14:anchorId="4870473E" wp14:editId="1669F775">
            <wp:extent cx="5943600" cy="961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1390"/>
                    </a:xfrm>
                    <a:prstGeom prst="rect">
                      <a:avLst/>
                    </a:prstGeom>
                  </pic:spPr>
                </pic:pic>
              </a:graphicData>
            </a:graphic>
          </wp:inline>
        </w:drawing>
      </w:r>
    </w:p>
    <w:p w14:paraId="71BAE5DC" w14:textId="0F5F17A9" w:rsidR="001F7E06" w:rsidRPr="001F7E06" w:rsidRDefault="007C27FC" w:rsidP="007C27FC">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sidR="002F371C">
        <w:rPr>
          <w:noProof/>
        </w:rPr>
        <w:t>8</w:t>
      </w:r>
      <w:r w:rsidR="00523D46">
        <w:rPr>
          <w:noProof/>
        </w:rPr>
        <w:fldChar w:fldCharType="end"/>
      </w:r>
    </w:p>
    <w:p w14:paraId="50683433" w14:textId="2273C5D7" w:rsidR="004777E1" w:rsidRPr="004777E1" w:rsidRDefault="004777E1" w:rsidP="001F7E06">
      <w:pPr>
        <w:spacing w:after="160"/>
        <w:ind w:firstLine="0"/>
        <w:rPr>
          <w:rFonts w:ascii="Times New Roman" w:eastAsia="Calibri" w:hAnsi="Times New Roman" w:cs="Times New Roman"/>
          <w:b/>
          <w:bCs/>
          <w:kern w:val="0"/>
          <w:lang w:eastAsia="en-US"/>
        </w:rPr>
      </w:pPr>
      <w:r w:rsidRPr="004777E1">
        <w:rPr>
          <w:rFonts w:ascii="Times New Roman" w:eastAsia="Calibri" w:hAnsi="Times New Roman" w:cs="Times New Roman"/>
          <w:b/>
          <w:bCs/>
          <w:kern w:val="0"/>
          <w:lang w:eastAsia="en-US"/>
        </w:rPr>
        <w:t xml:space="preserve">Testing a Genome Known to Contain HNH Endonuclease Sequences </w:t>
      </w:r>
    </w:p>
    <w:p w14:paraId="2A1116EB" w14:textId="46AF5BF9" w:rsidR="001F7E06" w:rsidRPr="001F7E06" w:rsidRDefault="001F7E06" w:rsidP="004777E1">
      <w:pPr>
        <w:spacing w:after="160"/>
        <w:rPr>
          <w:rFonts w:ascii="Times New Roman" w:eastAsia="Calibri" w:hAnsi="Times New Roman" w:cs="Times New Roman"/>
          <w:kern w:val="0"/>
          <w:lang w:eastAsia="en-US"/>
        </w:rPr>
      </w:pPr>
      <w:r w:rsidRPr="001F7E06">
        <w:rPr>
          <w:rFonts w:ascii="Times New Roman" w:eastAsia="Calibri" w:hAnsi="Times New Roman" w:cs="Times New Roman"/>
          <w:kern w:val="0"/>
          <w:lang w:eastAsia="en-US"/>
        </w:rPr>
        <w:lastRenderedPageBreak/>
        <w:t xml:space="preserve">Testing a file that is known and annotated to contain HNH endonuclease also yielded results as expected – running the </w:t>
      </w:r>
      <w:proofErr w:type="spellStart"/>
      <w:r w:rsidRPr="001F7E06">
        <w:rPr>
          <w:rFonts w:ascii="Times New Roman" w:eastAsia="Calibri" w:hAnsi="Times New Roman" w:cs="Times New Roman"/>
          <w:kern w:val="0"/>
          <w:lang w:eastAsia="en-US"/>
        </w:rPr>
        <w:t>Achromobacter</w:t>
      </w:r>
      <w:proofErr w:type="spellEnd"/>
      <w:r w:rsidRPr="001F7E06">
        <w:rPr>
          <w:rFonts w:ascii="Times New Roman" w:eastAsia="Calibri" w:hAnsi="Times New Roman" w:cs="Times New Roman"/>
          <w:kern w:val="0"/>
          <w:lang w:eastAsia="en-US"/>
        </w:rPr>
        <w:t xml:space="preserve"> phage </w:t>
      </w:r>
      <w:proofErr w:type="spellStart"/>
      <w:r w:rsidRPr="001F7E06">
        <w:rPr>
          <w:rFonts w:ascii="Times New Roman" w:eastAsia="Calibri" w:hAnsi="Times New Roman" w:cs="Times New Roman"/>
          <w:kern w:val="0"/>
          <w:lang w:eastAsia="en-US"/>
        </w:rPr>
        <w:t>Motura</w:t>
      </w:r>
      <w:proofErr w:type="spellEnd"/>
      <w:r w:rsidRPr="001F7E06">
        <w:rPr>
          <w:rFonts w:ascii="Times New Roman" w:eastAsia="Calibri" w:hAnsi="Times New Roman" w:cs="Times New Roman"/>
          <w:kern w:val="0"/>
          <w:lang w:eastAsia="en-US"/>
        </w:rPr>
        <w:t xml:space="preserve">, complete genome </w:t>
      </w:r>
      <w:r w:rsidRPr="001F7E06">
        <w:rPr>
          <w:rFonts w:eastAsia="Calibri" w:cstheme="minorHAnsi"/>
          <w:kern w:val="0"/>
          <w:lang w:eastAsia="en-US"/>
        </w:rPr>
        <w:t>(</w:t>
      </w:r>
      <w:hyperlink r:id="rId21" w:history="1">
        <w:r w:rsidRPr="001F7E06">
          <w:rPr>
            <w:rStyle w:val="Hyperlink"/>
            <w:rFonts w:eastAsia="Calibri" w:cstheme="minorHAnsi"/>
            <w:kern w:val="0"/>
            <w:lang w:eastAsia="en-US"/>
          </w:rPr>
          <w:t>QDH83728.1 accession</w:t>
        </w:r>
      </w:hyperlink>
      <w:r w:rsidRPr="001F7E06">
        <w:rPr>
          <w:rFonts w:eastAsia="Calibri" w:cstheme="minorHAnsi"/>
          <w:kern w:val="0"/>
          <w:lang w:eastAsia="en-US"/>
        </w:rPr>
        <w:t>)</w:t>
      </w:r>
      <w:r w:rsidRPr="001F7E06">
        <w:rPr>
          <w:rFonts w:ascii="Times New Roman" w:eastAsia="Calibri" w:hAnsi="Times New Roman" w:cs="Times New Roman"/>
          <w:kern w:val="0"/>
          <w:lang w:eastAsia="en-US"/>
        </w:rPr>
        <w:t xml:space="preserve"> yielded the following result in the program’s output</w:t>
      </w:r>
      <w:r w:rsidR="00A42D8C">
        <w:rPr>
          <w:rFonts w:ascii="Times New Roman" w:eastAsia="Calibri" w:hAnsi="Times New Roman" w:cs="Times New Roman"/>
          <w:kern w:val="0"/>
          <w:lang w:eastAsia="en-US"/>
        </w:rPr>
        <w:t xml:space="preserve"> as seen in </w:t>
      </w:r>
      <w:r w:rsidR="002F371C">
        <w:rPr>
          <w:rFonts w:ascii="Times New Roman" w:eastAsia="Calibri" w:hAnsi="Times New Roman" w:cs="Times New Roman"/>
          <w:kern w:val="0"/>
          <w:lang w:eastAsia="en-US"/>
        </w:rPr>
        <w:t>Figure 9</w:t>
      </w:r>
      <w:r w:rsidRPr="001F7E06">
        <w:rPr>
          <w:rFonts w:ascii="Times New Roman" w:eastAsia="Calibri" w:hAnsi="Times New Roman" w:cs="Times New Roman"/>
          <w:kern w:val="0"/>
          <w:lang w:eastAsia="en-US"/>
        </w:rPr>
        <w:t>.</w:t>
      </w:r>
    </w:p>
    <w:p w14:paraId="3B555F8D" w14:textId="77777777" w:rsidR="002F371C" w:rsidRDefault="001F7E06" w:rsidP="002F371C">
      <w:pPr>
        <w:keepNext/>
        <w:spacing w:after="160"/>
        <w:ind w:firstLine="0"/>
      </w:pPr>
      <w:r w:rsidRPr="001F7E06">
        <w:rPr>
          <w:rFonts w:ascii="Times New Roman" w:eastAsia="Calibri" w:hAnsi="Times New Roman" w:cs="Times New Roman"/>
          <w:noProof/>
          <w:kern w:val="0"/>
          <w:lang w:eastAsia="en-US"/>
        </w:rPr>
        <w:drawing>
          <wp:inline distT="0" distB="0" distL="0" distR="0" wp14:anchorId="7A47067D" wp14:editId="11D0D217">
            <wp:extent cx="5943600" cy="2338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38705"/>
                    </a:xfrm>
                    <a:prstGeom prst="rect">
                      <a:avLst/>
                    </a:prstGeom>
                  </pic:spPr>
                </pic:pic>
              </a:graphicData>
            </a:graphic>
          </wp:inline>
        </w:drawing>
      </w:r>
    </w:p>
    <w:p w14:paraId="6CA901B8" w14:textId="4E7997C8" w:rsidR="001F7E06" w:rsidRDefault="002F371C" w:rsidP="002F371C">
      <w:pPr>
        <w:pStyle w:val="Caption"/>
      </w:pPr>
      <w:r>
        <w:t xml:space="preserve">Figure </w:t>
      </w:r>
      <w:r w:rsidR="00523D46">
        <w:fldChar w:fldCharType="begin"/>
      </w:r>
      <w:r w:rsidR="00523D46">
        <w:instrText xml:space="preserve"> SEQ Figure \* ARABIC </w:instrText>
      </w:r>
      <w:r w:rsidR="00523D46">
        <w:fldChar w:fldCharType="separate"/>
      </w:r>
      <w:r>
        <w:rPr>
          <w:noProof/>
        </w:rPr>
        <w:t>9</w:t>
      </w:r>
      <w:r w:rsidR="00523D46">
        <w:rPr>
          <w:noProof/>
        </w:rPr>
        <w:fldChar w:fldCharType="end"/>
      </w:r>
    </w:p>
    <w:p w14:paraId="29C0A2DB" w14:textId="6EBC48FD" w:rsidR="004777E1" w:rsidRPr="004777E1" w:rsidRDefault="004777E1" w:rsidP="004777E1">
      <w:pPr>
        <w:ind w:firstLine="0"/>
        <w:rPr>
          <w:b/>
          <w:bCs/>
        </w:rPr>
      </w:pPr>
      <w:r w:rsidRPr="004777E1">
        <w:rPr>
          <w:b/>
          <w:bCs/>
        </w:rPr>
        <w:t>Testing a Random</w:t>
      </w:r>
      <w:r>
        <w:rPr>
          <w:b/>
          <w:bCs/>
        </w:rPr>
        <w:t>ly Picked</w:t>
      </w:r>
      <w:r w:rsidRPr="004777E1">
        <w:rPr>
          <w:b/>
          <w:bCs/>
        </w:rPr>
        <w:t xml:space="preserve"> Bacteriophage Genome</w:t>
      </w:r>
    </w:p>
    <w:p w14:paraId="2AB3F392" w14:textId="4AFBB8BD" w:rsidR="001F7E06" w:rsidRPr="001F7E06" w:rsidRDefault="001F7E06" w:rsidP="004777E1">
      <w:pPr>
        <w:spacing w:after="160"/>
        <w:rPr>
          <w:rFonts w:ascii="Times New Roman" w:eastAsia="Calibri" w:hAnsi="Times New Roman" w:cs="Times New Roman"/>
          <w:kern w:val="0"/>
          <w:lang w:eastAsia="en-US"/>
        </w:rPr>
      </w:pPr>
      <w:r w:rsidRPr="001F7E06">
        <w:rPr>
          <w:rFonts w:ascii="Times New Roman" w:eastAsia="Calibri" w:hAnsi="Times New Roman" w:cs="Times New Roman"/>
          <w:kern w:val="0"/>
          <w:lang w:eastAsia="en-US"/>
        </w:rPr>
        <w:t>Testing an arbitrary file that was not known at the time to contain HNH endonuclease allowed for a quick search of the genome</w:t>
      </w:r>
      <w:r w:rsidR="00FC2CC3">
        <w:rPr>
          <w:rFonts w:ascii="Times New Roman" w:eastAsia="Calibri" w:hAnsi="Times New Roman" w:cs="Times New Roman"/>
          <w:kern w:val="0"/>
          <w:lang w:eastAsia="en-US"/>
        </w:rPr>
        <w:t xml:space="preserve"> as a blind test</w:t>
      </w:r>
      <w:r w:rsidRPr="001F7E06">
        <w:rPr>
          <w:rFonts w:ascii="Times New Roman" w:eastAsia="Calibri" w:hAnsi="Times New Roman" w:cs="Times New Roman"/>
          <w:kern w:val="0"/>
          <w:lang w:eastAsia="en-US"/>
        </w:rPr>
        <w:t xml:space="preserve">. Running the </w:t>
      </w:r>
      <w:proofErr w:type="spellStart"/>
      <w:r w:rsidRPr="001F7E06">
        <w:rPr>
          <w:rFonts w:ascii="Times New Roman" w:eastAsia="Calibri" w:hAnsi="Times New Roman" w:cs="Times New Roman"/>
          <w:kern w:val="0"/>
          <w:lang w:eastAsia="en-US"/>
        </w:rPr>
        <w:t>Paenibacillus</w:t>
      </w:r>
      <w:proofErr w:type="spellEnd"/>
      <w:r w:rsidRPr="001F7E06">
        <w:rPr>
          <w:rFonts w:ascii="Times New Roman" w:eastAsia="Calibri" w:hAnsi="Times New Roman" w:cs="Times New Roman"/>
          <w:kern w:val="0"/>
          <w:lang w:eastAsia="en-US"/>
        </w:rPr>
        <w:t xml:space="preserve"> phage </w:t>
      </w:r>
      <w:proofErr w:type="spellStart"/>
      <w:r w:rsidRPr="001F7E06">
        <w:rPr>
          <w:rFonts w:ascii="Times New Roman" w:eastAsia="Calibri" w:hAnsi="Times New Roman" w:cs="Times New Roman"/>
          <w:kern w:val="0"/>
          <w:lang w:eastAsia="en-US"/>
        </w:rPr>
        <w:t>Dragolir</w:t>
      </w:r>
      <w:proofErr w:type="spellEnd"/>
      <w:r w:rsidRPr="001F7E06">
        <w:rPr>
          <w:rFonts w:ascii="Times New Roman" w:eastAsia="Calibri" w:hAnsi="Times New Roman" w:cs="Times New Roman"/>
          <w:kern w:val="0"/>
          <w:lang w:eastAsia="en-US"/>
        </w:rPr>
        <w:t>, complete genom</w:t>
      </w:r>
      <w:r w:rsidRPr="001F7E06">
        <w:rPr>
          <w:rFonts w:eastAsia="Calibri" w:cstheme="minorHAnsi"/>
          <w:kern w:val="0"/>
          <w:lang w:eastAsia="en-US"/>
        </w:rPr>
        <w:t>e (</w:t>
      </w:r>
      <w:hyperlink r:id="rId23" w:history="1">
        <w:r w:rsidRPr="001F7E06">
          <w:rPr>
            <w:rStyle w:val="Hyperlink"/>
            <w:rFonts w:eastAsia="Calibri" w:cstheme="minorHAnsi"/>
            <w:kern w:val="0"/>
            <w:lang w:eastAsia="en-US"/>
          </w:rPr>
          <w:t>AUS03409.</w:t>
        </w:r>
        <w:r w:rsidR="00B7085E" w:rsidRPr="00F523BE">
          <w:rPr>
            <w:rStyle w:val="Hyperlink"/>
            <w:rFonts w:eastAsia="Calibri" w:cstheme="minorHAnsi"/>
            <w:kern w:val="0"/>
            <w:lang w:eastAsia="en-US"/>
          </w:rPr>
          <w:t>1</w:t>
        </w:r>
        <w:r w:rsidRPr="001F7E06">
          <w:rPr>
            <w:rStyle w:val="Hyperlink"/>
            <w:rFonts w:eastAsia="Calibri" w:cstheme="minorHAnsi"/>
            <w:kern w:val="0"/>
            <w:lang w:eastAsia="en-US"/>
          </w:rPr>
          <w:t xml:space="preserve"> accession</w:t>
        </w:r>
      </w:hyperlink>
      <w:r w:rsidRPr="001F7E06">
        <w:rPr>
          <w:rFonts w:eastAsia="Calibri" w:cstheme="minorHAnsi"/>
          <w:kern w:val="0"/>
          <w:lang w:eastAsia="en-US"/>
        </w:rPr>
        <w:t xml:space="preserve">) yielded </w:t>
      </w:r>
      <w:r w:rsidRPr="001F7E06">
        <w:rPr>
          <w:rFonts w:ascii="Times New Roman" w:eastAsia="Calibri" w:hAnsi="Times New Roman" w:cs="Times New Roman"/>
          <w:kern w:val="0"/>
          <w:lang w:eastAsia="en-US"/>
        </w:rPr>
        <w:t>this result in the program output</w:t>
      </w:r>
      <w:r w:rsidR="00F523BE">
        <w:rPr>
          <w:rFonts w:ascii="Times New Roman" w:eastAsia="Calibri" w:hAnsi="Times New Roman" w:cs="Times New Roman"/>
          <w:kern w:val="0"/>
          <w:lang w:eastAsia="en-US"/>
        </w:rPr>
        <w:t xml:space="preserve"> as seen in Figure 10</w:t>
      </w:r>
      <w:r w:rsidRPr="001F7E06">
        <w:rPr>
          <w:rFonts w:ascii="Times New Roman" w:eastAsia="Calibri" w:hAnsi="Times New Roman" w:cs="Times New Roman"/>
          <w:kern w:val="0"/>
          <w:lang w:eastAsia="en-US"/>
        </w:rPr>
        <w:t>.</w:t>
      </w:r>
    </w:p>
    <w:p w14:paraId="17021AE8" w14:textId="77777777" w:rsidR="002F371C" w:rsidRDefault="001F7E06" w:rsidP="002F371C">
      <w:pPr>
        <w:keepNext/>
        <w:spacing w:after="160"/>
        <w:ind w:firstLine="0"/>
      </w:pPr>
      <w:r w:rsidRPr="001F7E06">
        <w:rPr>
          <w:rFonts w:ascii="Times New Roman" w:eastAsia="Calibri" w:hAnsi="Times New Roman" w:cs="Times New Roman"/>
          <w:noProof/>
          <w:kern w:val="0"/>
          <w:lang w:eastAsia="en-US"/>
        </w:rPr>
        <w:lastRenderedPageBreak/>
        <w:drawing>
          <wp:inline distT="0" distB="0" distL="0" distR="0" wp14:anchorId="13186665" wp14:editId="2A1CE059">
            <wp:extent cx="5943600" cy="229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92350"/>
                    </a:xfrm>
                    <a:prstGeom prst="rect">
                      <a:avLst/>
                    </a:prstGeom>
                  </pic:spPr>
                </pic:pic>
              </a:graphicData>
            </a:graphic>
          </wp:inline>
        </w:drawing>
      </w:r>
    </w:p>
    <w:p w14:paraId="5493E81A" w14:textId="3D120C78" w:rsidR="001F7E06" w:rsidRPr="001F7E06" w:rsidRDefault="002F371C" w:rsidP="002F371C">
      <w:pPr>
        <w:pStyle w:val="Caption"/>
        <w:rPr>
          <w:rFonts w:ascii="Times New Roman" w:eastAsia="Calibri" w:hAnsi="Times New Roman" w:cs="Times New Roman"/>
          <w:kern w:val="0"/>
          <w:lang w:eastAsia="en-US"/>
        </w:rPr>
      </w:pPr>
      <w:r>
        <w:t xml:space="preserve">Figure </w:t>
      </w:r>
      <w:r w:rsidR="00523D46">
        <w:fldChar w:fldCharType="begin"/>
      </w:r>
      <w:r w:rsidR="00523D46">
        <w:instrText xml:space="preserve"> SEQ Figure \* ARABIC </w:instrText>
      </w:r>
      <w:r w:rsidR="00523D46">
        <w:fldChar w:fldCharType="separate"/>
      </w:r>
      <w:r>
        <w:rPr>
          <w:noProof/>
        </w:rPr>
        <w:t>10</w:t>
      </w:r>
      <w:r w:rsidR="00523D46">
        <w:rPr>
          <w:noProof/>
        </w:rPr>
        <w:fldChar w:fldCharType="end"/>
      </w:r>
    </w:p>
    <w:p w14:paraId="20ADD926" w14:textId="6A972458" w:rsidR="001F7E06" w:rsidRPr="001F7E06" w:rsidRDefault="001F7E06" w:rsidP="001F7E06">
      <w:pPr>
        <w:spacing w:after="160"/>
        <w:ind w:firstLine="0"/>
        <w:rPr>
          <w:rFonts w:ascii="Times New Roman" w:eastAsia="Calibri" w:hAnsi="Times New Roman" w:cs="Times New Roman"/>
          <w:kern w:val="0"/>
          <w:lang w:eastAsia="en-US"/>
        </w:rPr>
      </w:pPr>
      <w:r w:rsidRPr="001F7E06">
        <w:rPr>
          <w:rFonts w:ascii="Times New Roman" w:eastAsia="Calibri" w:hAnsi="Times New Roman" w:cs="Times New Roman"/>
          <w:kern w:val="0"/>
          <w:lang w:eastAsia="en-US"/>
        </w:rPr>
        <w:t xml:space="preserve">This output </w:t>
      </w:r>
      <w:r w:rsidR="009245C3">
        <w:rPr>
          <w:rFonts w:ascii="Times New Roman" w:eastAsia="Calibri" w:hAnsi="Times New Roman" w:cs="Times New Roman"/>
          <w:kern w:val="0"/>
          <w:lang w:eastAsia="en-US"/>
        </w:rPr>
        <w:t xml:space="preserve">in Figure 10. </w:t>
      </w:r>
      <w:r w:rsidRPr="001F7E06">
        <w:rPr>
          <w:rFonts w:ascii="Times New Roman" w:eastAsia="Calibri" w:hAnsi="Times New Roman" w:cs="Times New Roman"/>
          <w:kern w:val="0"/>
          <w:lang w:eastAsia="en-US"/>
        </w:rPr>
        <w:t xml:space="preserve">lends itself to indicating the presence of </w:t>
      </w:r>
      <w:r w:rsidR="0056563F">
        <w:rPr>
          <w:rFonts w:ascii="Times New Roman" w:eastAsia="Calibri" w:hAnsi="Times New Roman" w:cs="Times New Roman"/>
          <w:kern w:val="0"/>
          <w:lang w:eastAsia="en-US"/>
        </w:rPr>
        <w:t xml:space="preserve">an </w:t>
      </w:r>
      <w:r w:rsidRPr="001F7E06">
        <w:rPr>
          <w:rFonts w:ascii="Times New Roman" w:eastAsia="Calibri" w:hAnsi="Times New Roman" w:cs="Times New Roman"/>
          <w:kern w:val="0"/>
          <w:lang w:eastAsia="en-US"/>
        </w:rPr>
        <w:t>HNH endonuclease</w:t>
      </w:r>
      <w:r w:rsidR="0056563F">
        <w:rPr>
          <w:rFonts w:ascii="Times New Roman" w:eastAsia="Calibri" w:hAnsi="Times New Roman" w:cs="Times New Roman"/>
          <w:kern w:val="0"/>
          <w:lang w:eastAsia="en-US"/>
        </w:rPr>
        <w:t xml:space="preserve"> (</w:t>
      </w:r>
      <w:hyperlink r:id="rId25" w:history="1">
        <w:r w:rsidR="00A05550" w:rsidRPr="00FC2CC3">
          <w:rPr>
            <w:rStyle w:val="Hyperlink"/>
            <w:rFonts w:ascii="Times New Roman" w:eastAsia="Calibri" w:hAnsi="Times New Roman" w:cs="Times New Roman"/>
            <w:kern w:val="0"/>
            <w:lang w:eastAsia="en-US"/>
          </w:rPr>
          <w:t>AUS03464.1</w:t>
        </w:r>
      </w:hyperlink>
      <w:r w:rsidR="0056563F">
        <w:rPr>
          <w:rFonts w:ascii="Times New Roman" w:eastAsia="Calibri" w:hAnsi="Times New Roman" w:cs="Times New Roman"/>
          <w:kern w:val="0"/>
          <w:lang w:eastAsia="en-US"/>
        </w:rPr>
        <w:t xml:space="preserve">) </w:t>
      </w:r>
      <w:r w:rsidR="009245C3">
        <w:rPr>
          <w:rFonts w:ascii="Times New Roman" w:eastAsia="Calibri" w:hAnsi="Times New Roman" w:cs="Times New Roman"/>
          <w:kern w:val="0"/>
          <w:lang w:eastAsia="en-US"/>
        </w:rPr>
        <w:t xml:space="preserve">sequence </w:t>
      </w:r>
      <w:r w:rsidRPr="001F7E06">
        <w:rPr>
          <w:rFonts w:ascii="Times New Roman" w:eastAsia="Calibri" w:hAnsi="Times New Roman" w:cs="Times New Roman"/>
          <w:kern w:val="0"/>
          <w:lang w:eastAsia="en-US"/>
        </w:rPr>
        <w:t xml:space="preserve">within the </w:t>
      </w:r>
      <w:proofErr w:type="spellStart"/>
      <w:r w:rsidRPr="001F7E06">
        <w:rPr>
          <w:rFonts w:ascii="Times New Roman" w:eastAsia="Calibri" w:hAnsi="Times New Roman" w:cs="Times New Roman"/>
          <w:kern w:val="0"/>
          <w:lang w:eastAsia="en-US"/>
        </w:rPr>
        <w:t>Dragolir</w:t>
      </w:r>
      <w:proofErr w:type="spellEnd"/>
      <w:r w:rsidRPr="001F7E06">
        <w:rPr>
          <w:rFonts w:ascii="Times New Roman" w:eastAsia="Calibri" w:hAnsi="Times New Roman" w:cs="Times New Roman"/>
          <w:kern w:val="0"/>
          <w:lang w:eastAsia="en-US"/>
        </w:rPr>
        <w:t xml:space="preserve"> genome. The e-value falls within the 0.04 threshold and is clearly annotated within the file as, “HNH endonuclease/restriction endonuclease”. With this output, we can be confident </w:t>
      </w:r>
      <w:r w:rsidR="009245C3">
        <w:rPr>
          <w:rFonts w:ascii="Times New Roman" w:eastAsia="Calibri" w:hAnsi="Times New Roman" w:cs="Times New Roman"/>
          <w:kern w:val="0"/>
          <w:lang w:eastAsia="en-US"/>
        </w:rPr>
        <w:t xml:space="preserve">in </w:t>
      </w:r>
      <w:r w:rsidRPr="001F7E06">
        <w:rPr>
          <w:rFonts w:ascii="Times New Roman" w:eastAsia="Calibri" w:hAnsi="Times New Roman" w:cs="Times New Roman"/>
          <w:kern w:val="0"/>
          <w:lang w:eastAsia="en-US"/>
        </w:rPr>
        <w:t xml:space="preserve">concluding that HNH endonuclease exists within this </w:t>
      </w:r>
      <w:r w:rsidR="009245C3">
        <w:rPr>
          <w:rFonts w:ascii="Times New Roman" w:eastAsia="Calibri" w:hAnsi="Times New Roman" w:cs="Times New Roman"/>
          <w:kern w:val="0"/>
          <w:lang w:eastAsia="en-US"/>
        </w:rPr>
        <w:t xml:space="preserve">phage’s </w:t>
      </w:r>
      <w:r w:rsidRPr="001F7E06">
        <w:rPr>
          <w:rFonts w:ascii="Times New Roman" w:eastAsia="Calibri" w:hAnsi="Times New Roman" w:cs="Times New Roman"/>
          <w:kern w:val="0"/>
          <w:lang w:eastAsia="en-US"/>
        </w:rPr>
        <w:t>genome</w:t>
      </w:r>
      <w:r w:rsidR="009245C3">
        <w:rPr>
          <w:rFonts w:ascii="Times New Roman" w:eastAsia="Calibri" w:hAnsi="Times New Roman" w:cs="Times New Roman"/>
          <w:kern w:val="0"/>
          <w:lang w:eastAsia="en-US"/>
        </w:rPr>
        <w:t xml:space="preserve"> and where</w:t>
      </w:r>
      <w:r w:rsidRPr="001F7E06">
        <w:rPr>
          <w:rFonts w:ascii="Times New Roman" w:eastAsia="Calibri" w:hAnsi="Times New Roman" w:cs="Times New Roman"/>
          <w:kern w:val="0"/>
          <w:lang w:eastAsia="en-US"/>
        </w:rPr>
        <w:t>.</w:t>
      </w:r>
    </w:p>
    <w:p w14:paraId="2D16C917" w14:textId="05F73B77" w:rsidR="00534C16" w:rsidRDefault="00534C16" w:rsidP="0098170F">
      <w:pPr>
        <w:pStyle w:val="Heading1"/>
      </w:pPr>
      <w:r>
        <w:t>Discussion</w:t>
      </w:r>
    </w:p>
    <w:p w14:paraId="78B0EF50" w14:textId="68E6BC11" w:rsidR="00BD75AC" w:rsidRPr="00BD75AC" w:rsidRDefault="00BD75AC" w:rsidP="00BD75AC">
      <w:r>
        <w:t xml:space="preserve">The </w:t>
      </w:r>
      <w:r w:rsidR="00800902">
        <w:t xml:space="preserve">results of the HNH </w:t>
      </w:r>
      <w:r w:rsidR="00240DC1">
        <w:t xml:space="preserve">endonuclease detection tool are </w:t>
      </w:r>
      <w:r w:rsidR="00497B81">
        <w:t>consistent</w:t>
      </w:r>
      <w:r w:rsidR="00240DC1">
        <w:t xml:space="preserve"> with what one would experience should they take the time to run NCBI’s </w:t>
      </w:r>
      <w:r w:rsidR="003A1138">
        <w:t>BLAST tool by manually entering comparison genomes</w:t>
      </w:r>
      <w:r w:rsidR="00497B81">
        <w:t>. Accordingly, th</w:t>
      </w:r>
      <w:r w:rsidR="00883A06">
        <w:t>ese</w:t>
      </w:r>
      <w:r w:rsidR="00497B81">
        <w:t xml:space="preserve"> result</w:t>
      </w:r>
      <w:r w:rsidR="00883A06">
        <w:t>s</w:t>
      </w:r>
      <w:r w:rsidR="00497B81">
        <w:t xml:space="preserve"> </w:t>
      </w:r>
      <w:r w:rsidR="00883A06">
        <w:t>accomplish</w:t>
      </w:r>
      <w:r w:rsidR="00497B81">
        <w:t xml:space="preserve"> the thesis of </w:t>
      </w:r>
      <w:r w:rsidR="0046215A">
        <w:t xml:space="preserve">this tool’s general framework purpose. That is; to quickly and efficiently search a </w:t>
      </w:r>
      <w:r w:rsidR="00E46761">
        <w:t xml:space="preserve">given bacteriophage </w:t>
      </w:r>
      <w:r w:rsidR="0046215A">
        <w:t>genome for the presence of HNH endonuclease</w:t>
      </w:r>
      <w:r w:rsidR="00E46761">
        <w:t xml:space="preserve"> and report on the data associated with its presence in a clear and concise manner.</w:t>
      </w:r>
      <w:r w:rsidR="00A87F1B">
        <w:t xml:space="preserve"> </w:t>
      </w:r>
    </w:p>
    <w:p w14:paraId="6C6E4A57" w14:textId="69998FD5" w:rsidR="00C7523C" w:rsidRPr="00C7523C" w:rsidRDefault="00000AD5" w:rsidP="00C7523C">
      <w:pPr>
        <w:ind w:firstLine="0"/>
        <w:rPr>
          <w:b/>
          <w:bCs/>
        </w:rPr>
      </w:pPr>
      <w:r>
        <w:rPr>
          <w:b/>
          <w:bCs/>
        </w:rPr>
        <w:t>Notes on the Developed Tool</w:t>
      </w:r>
      <w:r w:rsidR="00707C3D">
        <w:rPr>
          <w:b/>
          <w:bCs/>
        </w:rPr>
        <w:t xml:space="preserve"> </w:t>
      </w:r>
      <w:r w:rsidR="00240DC1">
        <w:rPr>
          <w:b/>
          <w:bCs/>
        </w:rPr>
        <w:t xml:space="preserve">State </w:t>
      </w:r>
      <w:r w:rsidR="00707C3D">
        <w:rPr>
          <w:b/>
          <w:bCs/>
        </w:rPr>
        <w:t>and the Future of the Tool</w:t>
      </w:r>
    </w:p>
    <w:p w14:paraId="59050293" w14:textId="29F827AF" w:rsidR="00534C16" w:rsidRDefault="00FC2CC3" w:rsidP="0098170F">
      <w:pPr>
        <w:rPr>
          <w:rFonts w:ascii="Times New Roman" w:eastAsia="Calibri" w:hAnsi="Times New Roman" w:cs="Times New Roman"/>
          <w:kern w:val="0"/>
          <w:lang w:eastAsia="en-US"/>
        </w:rPr>
      </w:pPr>
      <w:r w:rsidRPr="001F7E06">
        <w:rPr>
          <w:rFonts w:ascii="Times New Roman" w:eastAsia="Calibri" w:hAnsi="Times New Roman" w:cs="Times New Roman"/>
          <w:kern w:val="0"/>
          <w:lang w:eastAsia="en-US"/>
        </w:rPr>
        <w:t xml:space="preserve">Any amino acid sequence can be input through the </w:t>
      </w:r>
      <w:r>
        <w:rPr>
          <w:rFonts w:ascii="Times New Roman" w:eastAsia="Calibri" w:hAnsi="Times New Roman" w:cs="Times New Roman"/>
          <w:kern w:val="0"/>
          <w:lang w:eastAsia="en-US"/>
        </w:rPr>
        <w:t>HNH endonuclease detection tool</w:t>
      </w:r>
      <w:r w:rsidRPr="001F7E06">
        <w:rPr>
          <w:rFonts w:ascii="Times New Roman" w:eastAsia="Calibri" w:hAnsi="Times New Roman" w:cs="Times New Roman"/>
          <w:kern w:val="0"/>
          <w:lang w:eastAsia="en-US"/>
        </w:rPr>
        <w:t xml:space="preserve">. The tool has shown to be reliable at quickly identifying HNH endonuclease within bacteriophage </w:t>
      </w:r>
      <w:r w:rsidRPr="001F7E06">
        <w:rPr>
          <w:rFonts w:ascii="Times New Roman" w:eastAsia="Calibri" w:hAnsi="Times New Roman" w:cs="Times New Roman"/>
          <w:kern w:val="0"/>
          <w:lang w:eastAsia="en-US"/>
        </w:rPr>
        <w:lastRenderedPageBreak/>
        <w:t>genomes and is ready to be developed into a more mature tool for enhancing the study and research of HNH endonuclease as a whole.</w:t>
      </w:r>
      <w:r>
        <w:rPr>
          <w:rFonts w:ascii="Times New Roman" w:eastAsia="Calibri" w:hAnsi="Times New Roman" w:cs="Times New Roman"/>
          <w:kern w:val="0"/>
          <w:lang w:eastAsia="en-US"/>
        </w:rPr>
        <w:t xml:space="preserve"> Without a doubt, for this tool to be</w:t>
      </w:r>
      <w:r w:rsidR="004A2F84">
        <w:rPr>
          <w:rFonts w:ascii="Times New Roman" w:eastAsia="Calibri" w:hAnsi="Times New Roman" w:cs="Times New Roman"/>
          <w:kern w:val="0"/>
          <w:lang w:eastAsia="en-US"/>
        </w:rPr>
        <w:t xml:space="preserve">gin to show its worth in the avenue of HNH endonuclease research, terminase must also be identified within scanned genomes. The relationship of Terminase_1 family terminase large subunits is known to have a unique and often juxtapositioned relationship with HNH endonucleases in long-tailed phages </w:t>
      </w:r>
      <w:sdt>
        <w:sdtPr>
          <w:rPr>
            <w:rFonts w:ascii="Times New Roman" w:eastAsia="Calibri" w:hAnsi="Times New Roman" w:cs="Times New Roman"/>
            <w:kern w:val="0"/>
            <w:lang w:eastAsia="en-US"/>
          </w:rPr>
          <w:id w:val="-1664835"/>
          <w:citation/>
        </w:sdtPr>
        <w:sdtEndPr/>
        <w:sdtContent>
          <w:r w:rsidR="004A2F84">
            <w:rPr>
              <w:rFonts w:ascii="Times New Roman" w:eastAsia="Calibri" w:hAnsi="Times New Roman" w:cs="Times New Roman"/>
              <w:kern w:val="0"/>
              <w:lang w:eastAsia="en-US"/>
            </w:rPr>
            <w:fldChar w:fldCharType="begin"/>
          </w:r>
          <w:r w:rsidR="004A2F84">
            <w:rPr>
              <w:rFonts w:ascii="Times New Roman" w:eastAsia="Calibri" w:hAnsi="Times New Roman" w:cs="Times New Roman"/>
              <w:kern w:val="0"/>
              <w:lang w:eastAsia="en-US"/>
            </w:rPr>
            <w:instrText xml:space="preserve"> CITATION kala2014hnh \l 1033 </w:instrText>
          </w:r>
          <w:r w:rsidR="004A2F84">
            <w:rPr>
              <w:rFonts w:ascii="Times New Roman" w:eastAsia="Calibri" w:hAnsi="Times New Roman" w:cs="Times New Roman"/>
              <w:kern w:val="0"/>
              <w:lang w:eastAsia="en-US"/>
            </w:rPr>
            <w:fldChar w:fldCharType="separate"/>
          </w:r>
          <w:r w:rsidR="004A2F84" w:rsidRPr="004A2F84">
            <w:rPr>
              <w:rFonts w:ascii="Times New Roman" w:eastAsia="Calibri" w:hAnsi="Times New Roman" w:cs="Times New Roman"/>
              <w:noProof/>
              <w:kern w:val="0"/>
              <w:lang w:eastAsia="en-US"/>
            </w:rPr>
            <w:t>(Kala, et al., 2014)</w:t>
          </w:r>
          <w:r w:rsidR="004A2F84">
            <w:rPr>
              <w:rFonts w:ascii="Times New Roman" w:eastAsia="Calibri" w:hAnsi="Times New Roman" w:cs="Times New Roman"/>
              <w:kern w:val="0"/>
              <w:lang w:eastAsia="en-US"/>
            </w:rPr>
            <w:fldChar w:fldCharType="end"/>
          </w:r>
        </w:sdtContent>
      </w:sdt>
      <w:r w:rsidR="004A2F84">
        <w:rPr>
          <w:rFonts w:ascii="Times New Roman" w:eastAsia="Calibri" w:hAnsi="Times New Roman" w:cs="Times New Roman"/>
          <w:kern w:val="0"/>
          <w:lang w:eastAsia="en-US"/>
        </w:rPr>
        <w:t>.</w:t>
      </w:r>
      <w:r w:rsidR="00DB4135">
        <w:rPr>
          <w:rFonts w:ascii="Times New Roman" w:eastAsia="Calibri" w:hAnsi="Times New Roman" w:cs="Times New Roman"/>
          <w:kern w:val="0"/>
          <w:lang w:eastAsia="en-US"/>
        </w:rPr>
        <w:t xml:space="preserve"> Depending on the use-case, this tool benefits from not requiring </w:t>
      </w:r>
      <w:r w:rsidR="00883A06">
        <w:rPr>
          <w:rFonts w:ascii="Times New Roman" w:eastAsia="Calibri" w:hAnsi="Times New Roman" w:cs="Times New Roman"/>
          <w:kern w:val="0"/>
          <w:lang w:eastAsia="en-US"/>
        </w:rPr>
        <w:t>an</w:t>
      </w:r>
      <w:r w:rsidR="00200BCD">
        <w:rPr>
          <w:rFonts w:ascii="Times New Roman" w:eastAsia="Calibri" w:hAnsi="Times New Roman" w:cs="Times New Roman"/>
          <w:kern w:val="0"/>
          <w:lang w:eastAsia="en-US"/>
        </w:rPr>
        <w:t xml:space="preserve"> application programming interface (API) with NCBI BLAST and therefore does not require a stable internet connection to utilize; however, the benefits of an API based tool are also many </w:t>
      </w:r>
      <w:r w:rsidR="009E3EEA">
        <w:rPr>
          <w:rFonts w:ascii="Times New Roman" w:eastAsia="Calibri" w:hAnsi="Times New Roman" w:cs="Times New Roman"/>
          <w:kern w:val="0"/>
          <w:lang w:eastAsia="en-US"/>
        </w:rPr>
        <w:t>—</w:t>
      </w:r>
      <w:r w:rsidR="00200BCD">
        <w:rPr>
          <w:rFonts w:ascii="Times New Roman" w:eastAsia="Calibri" w:hAnsi="Times New Roman" w:cs="Times New Roman"/>
          <w:kern w:val="0"/>
          <w:lang w:eastAsia="en-US"/>
        </w:rPr>
        <w:t>especially in th</w:t>
      </w:r>
      <w:r w:rsidR="00B34EA1">
        <w:rPr>
          <w:rFonts w:ascii="Times New Roman" w:eastAsia="Calibri" w:hAnsi="Times New Roman" w:cs="Times New Roman"/>
          <w:kern w:val="0"/>
          <w:lang w:eastAsia="en-US"/>
        </w:rPr>
        <w:t xml:space="preserve">e current </w:t>
      </w:r>
      <w:r w:rsidR="001016A8">
        <w:rPr>
          <w:rFonts w:ascii="Times New Roman" w:eastAsia="Calibri" w:hAnsi="Times New Roman" w:cs="Times New Roman"/>
          <w:kern w:val="0"/>
          <w:lang w:eastAsia="en-US"/>
        </w:rPr>
        <w:t xml:space="preserve">apparent web-connected </w:t>
      </w:r>
      <w:r w:rsidR="0029486E">
        <w:rPr>
          <w:rFonts w:ascii="Times New Roman" w:eastAsia="Calibri" w:hAnsi="Times New Roman" w:cs="Times New Roman"/>
          <w:kern w:val="0"/>
          <w:lang w:eastAsia="en-US"/>
        </w:rPr>
        <w:t>era</w:t>
      </w:r>
      <w:r w:rsidR="00200BCD">
        <w:rPr>
          <w:rFonts w:ascii="Times New Roman" w:eastAsia="Calibri" w:hAnsi="Times New Roman" w:cs="Times New Roman"/>
          <w:kern w:val="0"/>
          <w:lang w:eastAsia="en-US"/>
        </w:rPr>
        <w:t>.</w:t>
      </w:r>
    </w:p>
    <w:p w14:paraId="34A8068F" w14:textId="144ACD16" w:rsidR="00000AD5" w:rsidRPr="00000AD5" w:rsidRDefault="00000AD5" w:rsidP="00000AD5">
      <w:pPr>
        <w:ind w:firstLine="0"/>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Using Biopython for This Project</w:t>
      </w:r>
    </w:p>
    <w:p w14:paraId="194473EE" w14:textId="1C4C2C49" w:rsidR="005F0B1F" w:rsidRDefault="005F0B1F" w:rsidP="0098170F">
      <w:pPr>
        <w:rPr>
          <w:rFonts w:ascii="Times New Roman" w:eastAsia="Calibri" w:hAnsi="Times New Roman" w:cs="Times New Roman"/>
          <w:kern w:val="0"/>
          <w:lang w:eastAsia="en-US"/>
        </w:rPr>
      </w:pPr>
      <w:r>
        <w:rPr>
          <w:rFonts w:ascii="Times New Roman" w:eastAsia="Calibri" w:hAnsi="Times New Roman" w:cs="Times New Roman"/>
          <w:kern w:val="0"/>
          <w:lang w:eastAsia="en-US"/>
        </w:rPr>
        <w:t xml:space="preserve">Benefits of using Biopython </w:t>
      </w:r>
      <w:r w:rsidR="00AA6F18">
        <w:rPr>
          <w:rFonts w:ascii="Times New Roman" w:eastAsia="Calibri" w:hAnsi="Times New Roman" w:cs="Times New Roman"/>
          <w:kern w:val="0"/>
          <w:lang w:eastAsia="en-US"/>
        </w:rPr>
        <w:t xml:space="preserve">are clear, as discussed </w:t>
      </w:r>
      <w:r w:rsidR="000426CF">
        <w:rPr>
          <w:rFonts w:ascii="Times New Roman" w:eastAsia="Calibri" w:hAnsi="Times New Roman" w:cs="Times New Roman"/>
          <w:kern w:val="0"/>
          <w:lang w:eastAsia="en-US"/>
        </w:rPr>
        <w:t xml:space="preserve">and noted </w:t>
      </w:r>
      <w:r w:rsidR="00AA6F18">
        <w:rPr>
          <w:rFonts w:ascii="Times New Roman" w:eastAsia="Calibri" w:hAnsi="Times New Roman" w:cs="Times New Roman"/>
          <w:kern w:val="0"/>
          <w:lang w:eastAsia="en-US"/>
        </w:rPr>
        <w:t>in Cock</w:t>
      </w:r>
      <w:r w:rsidR="00AE6550">
        <w:rPr>
          <w:rFonts w:ascii="Times New Roman" w:eastAsia="Calibri" w:hAnsi="Times New Roman" w:cs="Times New Roman"/>
          <w:kern w:val="0"/>
          <w:lang w:eastAsia="en-US"/>
        </w:rPr>
        <w:t>, et al., 2009</w:t>
      </w:r>
      <w:r w:rsidR="000B596B">
        <w:rPr>
          <w:rFonts w:ascii="Times New Roman" w:eastAsia="Calibri" w:hAnsi="Times New Roman" w:cs="Times New Roman"/>
          <w:kern w:val="0"/>
          <w:lang w:eastAsia="en-US"/>
        </w:rPr>
        <w:t>, Biopython interfaces nicely with common bioinformatic tools and it is constantly updated and maintained</w:t>
      </w:r>
      <w:r w:rsidR="00AE6550">
        <w:rPr>
          <w:rFonts w:ascii="Times New Roman" w:eastAsia="Calibri" w:hAnsi="Times New Roman" w:cs="Times New Roman"/>
          <w:kern w:val="0"/>
          <w:lang w:eastAsia="en-US"/>
        </w:rPr>
        <w:t>:</w:t>
      </w:r>
    </w:p>
    <w:p w14:paraId="7F00658B" w14:textId="30173559" w:rsidR="00AE6550" w:rsidRDefault="00AE6550" w:rsidP="0098170F">
      <w:r>
        <w:rPr>
          <w:rFonts w:ascii="Times New Roman" w:eastAsia="Calibri" w:hAnsi="Times New Roman" w:cs="Times New Roman"/>
          <w:kern w:val="0"/>
          <w:lang w:eastAsia="en-US"/>
        </w:rPr>
        <w:t>“</w:t>
      </w:r>
      <w:r>
        <w:t xml:space="preserve">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w:t>
      </w:r>
      <w:proofErr w:type="spellStart"/>
      <w:r>
        <w:t>ClustalW</w:t>
      </w:r>
      <w:proofErr w:type="spellEnd"/>
      <w:r>
        <w:t xml:space="preserve"> and EMBOSS, accessing key online databases, as well as providing numerical methods for statistical learning.”</w:t>
      </w:r>
    </w:p>
    <w:p w14:paraId="6FE6E35B" w14:textId="4DF636FC" w:rsidR="00FD30D1" w:rsidRDefault="00883A06" w:rsidP="009245C3">
      <w:pPr>
        <w:ind w:firstLine="0"/>
      </w:pPr>
      <w:r>
        <w:tab/>
        <w:t xml:space="preserve">Once learned, Biopython is a foundational and powerful tool in the arsenal of a researcher using bioinformatics to tackle real-world </w:t>
      </w:r>
      <w:r w:rsidR="00E91E96">
        <w:t xml:space="preserve">problems and </w:t>
      </w:r>
      <w:r w:rsidR="009245C3">
        <w:t xml:space="preserve">to </w:t>
      </w:r>
      <w:r w:rsidR="00E91E96">
        <w:t>discover new solutions. Biopython focuses on efficiency, reusability, automation, and expansion</w:t>
      </w:r>
      <w:r w:rsidR="00A4760C">
        <w:t xml:space="preserve"> of unique methodologies.</w:t>
      </w:r>
    </w:p>
    <w:sdt>
      <w:sdtPr>
        <w:rPr>
          <w:rFonts w:asciiTheme="minorHAnsi" w:eastAsiaTheme="minorEastAsia" w:hAnsiTheme="minorHAnsi" w:cstheme="minorBidi"/>
        </w:rPr>
        <w:id w:val="62297111"/>
        <w:docPartObj>
          <w:docPartGallery w:val="Bibliographies"/>
          <w:docPartUnique/>
        </w:docPartObj>
      </w:sdtPr>
      <w:sdtEndPr/>
      <w:sdtContent>
        <w:p w14:paraId="3848A4CD" w14:textId="77777777" w:rsidR="00E81978" w:rsidRDefault="005D3A03" w:rsidP="0098170F">
          <w:pPr>
            <w:pStyle w:val="SectionTitle"/>
          </w:pPr>
          <w:r>
            <w:t>References</w:t>
          </w:r>
        </w:p>
        <w:p w14:paraId="1E1EC582" w14:textId="7CCB15E0" w:rsidR="002E7CC5" w:rsidRPr="002E7CC5" w:rsidRDefault="00F33504" w:rsidP="0098170F">
          <w:pPr>
            <w:pStyle w:val="Bibliography"/>
          </w:pPr>
          <w:r>
            <w:t xml:space="preserve">Camacho, C., </w:t>
          </w:r>
          <w:proofErr w:type="spellStart"/>
          <w:r>
            <w:t>Coulouris</w:t>
          </w:r>
          <w:proofErr w:type="spellEnd"/>
          <w:r>
            <w:t xml:space="preserve">, G., Avagyan, V., Ma, N., Papadopoulos, J., </w:t>
          </w:r>
          <w:proofErr w:type="spellStart"/>
          <w:r>
            <w:t>Bealer</w:t>
          </w:r>
          <w:proofErr w:type="spellEnd"/>
          <w:r>
            <w:t xml:space="preserve">, K., &amp; Madden, T. L. (2009). BLAST+: architecture and applications. </w:t>
          </w:r>
          <w:r>
            <w:rPr>
              <w:i/>
              <w:iCs/>
            </w:rPr>
            <w:t>BMC bioinformatics</w:t>
          </w:r>
          <w:r>
            <w:t xml:space="preserve">, </w:t>
          </w:r>
          <w:r>
            <w:rPr>
              <w:i/>
              <w:iCs/>
            </w:rPr>
            <w:t>10</w:t>
          </w:r>
          <w:r>
            <w:t xml:space="preserve">, 421. </w:t>
          </w:r>
          <w:hyperlink r:id="rId26" w:history="1">
            <w:r w:rsidR="007D14E1" w:rsidRPr="005E15D1">
              <w:rPr>
                <w:rStyle w:val="Hyperlink"/>
              </w:rPr>
              <w:t>https://doi.org/10.1186/1471-2105-10-421</w:t>
            </w:r>
          </w:hyperlink>
        </w:p>
        <w:p w14:paraId="06C04C09" w14:textId="25F7B954" w:rsidR="002E7CC5" w:rsidRDefault="001A39EF" w:rsidP="0098170F">
          <w:pPr>
            <w:ind w:left="720" w:hanging="720"/>
          </w:pPr>
          <w:r>
            <w:t xml:space="preserve">Cock, P. J., </w:t>
          </w:r>
          <w:proofErr w:type="spellStart"/>
          <w:r>
            <w:t>Antao</w:t>
          </w:r>
          <w:proofErr w:type="spellEnd"/>
          <w:r>
            <w:t xml:space="preserve">, T., Chang, J. T., Chapman, B. A., Cox, C. J., </w:t>
          </w:r>
          <w:proofErr w:type="spellStart"/>
          <w:r>
            <w:t>Dalke</w:t>
          </w:r>
          <w:proofErr w:type="spellEnd"/>
          <w:r>
            <w:t xml:space="preserve">, A., Friedberg, I., </w:t>
          </w:r>
          <w:proofErr w:type="spellStart"/>
          <w:r>
            <w:t>Hamelryck</w:t>
          </w:r>
          <w:proofErr w:type="spellEnd"/>
          <w:r>
            <w:t xml:space="preserve">, T., </w:t>
          </w:r>
          <w:proofErr w:type="spellStart"/>
          <w:r>
            <w:t>Kauff</w:t>
          </w:r>
          <w:proofErr w:type="spellEnd"/>
          <w:r>
            <w:t xml:space="preserve">, F., </w:t>
          </w:r>
          <w:proofErr w:type="spellStart"/>
          <w:r>
            <w:t>Wilczynski</w:t>
          </w:r>
          <w:proofErr w:type="spellEnd"/>
          <w:r>
            <w:t xml:space="preserve">, B., &amp; de </w:t>
          </w:r>
          <w:proofErr w:type="spellStart"/>
          <w:r>
            <w:t>Hoon</w:t>
          </w:r>
          <w:proofErr w:type="spellEnd"/>
          <w:r>
            <w:t xml:space="preserve">, M. J. (2009). Biopython: freely available Python tools for computational molecular biology and bioinformatics. </w:t>
          </w:r>
          <w:r>
            <w:rPr>
              <w:i/>
              <w:iCs/>
            </w:rPr>
            <w:t>Bioinformatics (Oxford, England)</w:t>
          </w:r>
          <w:r>
            <w:t xml:space="preserve">, </w:t>
          </w:r>
          <w:r>
            <w:rPr>
              <w:i/>
              <w:iCs/>
            </w:rPr>
            <w:t>25</w:t>
          </w:r>
          <w:r>
            <w:t xml:space="preserve">(11), 1422–1423. </w:t>
          </w:r>
          <w:hyperlink r:id="rId27" w:history="1">
            <w:r w:rsidRPr="00343A4B">
              <w:rPr>
                <w:rStyle w:val="Hyperlink"/>
              </w:rPr>
              <w:t>https://doi.org/10.1093/bioinformatics/btp163</w:t>
            </w:r>
          </w:hyperlink>
          <w:r>
            <w:t xml:space="preserve"> </w:t>
          </w:r>
        </w:p>
        <w:p w14:paraId="1BBC0A85" w14:textId="5A8FE185" w:rsidR="00E81978" w:rsidRDefault="00170BC3" w:rsidP="0098170F">
          <w:pPr>
            <w:ind w:left="720" w:hanging="720"/>
          </w:pPr>
          <w:r>
            <w:t xml:space="preserve">Kala, S., Cumby, N., Sadowski, P. D., </w:t>
          </w:r>
          <w:proofErr w:type="spellStart"/>
          <w:r>
            <w:t>Hyder</w:t>
          </w:r>
          <w:proofErr w:type="spellEnd"/>
          <w:r>
            <w:t xml:space="preserve">, B. Z., </w:t>
          </w:r>
          <w:proofErr w:type="spellStart"/>
          <w:r>
            <w:t>Kanelis</w:t>
          </w:r>
          <w:proofErr w:type="spellEnd"/>
          <w:r>
            <w:t xml:space="preserve">, V., Davidson, A. R., &amp; Maxwell, K. L. (2014). HNH proteins are a widespread component of phage DNA packaging machines. </w:t>
          </w:r>
          <w:r>
            <w:rPr>
              <w:i/>
              <w:iCs/>
            </w:rPr>
            <w:t>Proceedings of the National Academy of Sciences of the United States of America</w:t>
          </w:r>
          <w:r>
            <w:t xml:space="preserve">, </w:t>
          </w:r>
          <w:r>
            <w:rPr>
              <w:i/>
              <w:iCs/>
            </w:rPr>
            <w:t>111</w:t>
          </w:r>
          <w:r>
            <w:t xml:space="preserve">(16), 6022–6027. </w:t>
          </w:r>
          <w:hyperlink r:id="rId28" w:history="1">
            <w:r w:rsidR="001A39EF" w:rsidRPr="00343A4B">
              <w:rPr>
                <w:rStyle w:val="Hyperlink"/>
              </w:rPr>
              <w:t>https://doi.org/10.1073/pnas.1320952111</w:t>
            </w:r>
          </w:hyperlink>
          <w:r w:rsidR="001A39EF">
            <w:t xml:space="preserve"> </w:t>
          </w:r>
        </w:p>
      </w:sdtContent>
    </w:sdt>
    <w:p w14:paraId="5CCB7F3C" w14:textId="77777777" w:rsidR="001507E3" w:rsidRPr="007D14E1" w:rsidRDefault="001507E3" w:rsidP="0098170F">
      <w:pPr>
        <w:ind w:left="720" w:hanging="720"/>
      </w:pPr>
    </w:p>
    <w:sectPr w:rsidR="001507E3" w:rsidRPr="007D14E1">
      <w:headerReference w:type="default" r:id="rId29"/>
      <w:headerReference w:type="first" r:id="rId3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2DA0E" w14:textId="77777777" w:rsidR="00523D46" w:rsidRDefault="00523D46">
      <w:pPr>
        <w:spacing w:line="240" w:lineRule="auto"/>
      </w:pPr>
      <w:r>
        <w:separator/>
      </w:r>
    </w:p>
    <w:p w14:paraId="14E415F1" w14:textId="77777777" w:rsidR="00523D46" w:rsidRDefault="00523D46"/>
  </w:endnote>
  <w:endnote w:type="continuationSeparator" w:id="0">
    <w:p w14:paraId="3308C9D3" w14:textId="77777777" w:rsidR="00523D46" w:rsidRDefault="00523D46">
      <w:pPr>
        <w:spacing w:line="240" w:lineRule="auto"/>
      </w:pPr>
      <w:r>
        <w:continuationSeparator/>
      </w:r>
    </w:p>
    <w:p w14:paraId="733373AC" w14:textId="77777777" w:rsidR="00523D46" w:rsidRDefault="00523D46"/>
  </w:endnote>
  <w:endnote w:id="1">
    <w:p w14:paraId="067F7269" w14:textId="1E2B64F6" w:rsidR="00563DFE" w:rsidRPr="007B0E1D" w:rsidRDefault="00563DFE" w:rsidP="007B0E1D">
      <w:pPr>
        <w:pStyle w:val="EndnoteText"/>
        <w:spacing w:line="480" w:lineRule="auto"/>
        <w:rPr>
          <w:rFonts w:cstheme="minorHAnsi"/>
          <w:szCs w:val="22"/>
        </w:rPr>
      </w:pPr>
      <w:r w:rsidRPr="007B0E1D">
        <w:rPr>
          <w:rStyle w:val="EndnoteReference"/>
          <w:rFonts w:cstheme="minorHAnsi"/>
          <w:szCs w:val="22"/>
        </w:rPr>
        <w:endnoteRef/>
      </w:r>
      <w:r w:rsidRPr="007B0E1D">
        <w:rPr>
          <w:rFonts w:cstheme="minorHAnsi"/>
          <w:szCs w:val="22"/>
        </w:rPr>
        <w:t xml:space="preserve"> Interfacing with software development tools at a basic level is necessary. </w:t>
      </w:r>
      <w:r w:rsidR="0051597D" w:rsidRPr="007B0E1D">
        <w:rPr>
          <w:rFonts w:cstheme="minorHAnsi"/>
          <w:szCs w:val="22"/>
        </w:rPr>
        <w:t>T</w:t>
      </w:r>
      <w:r w:rsidRPr="007B0E1D">
        <w:rPr>
          <w:rFonts w:cstheme="minorHAnsi"/>
          <w:szCs w:val="22"/>
        </w:rPr>
        <w:t xml:space="preserve">he use of </w:t>
      </w:r>
      <w:hyperlink r:id="rId1" w:history="1">
        <w:r w:rsidRPr="007B0E1D">
          <w:rPr>
            <w:rStyle w:val="Hyperlink"/>
            <w:rFonts w:cstheme="minorHAnsi"/>
            <w:szCs w:val="22"/>
          </w:rPr>
          <w:t>Terminus α</w:t>
        </w:r>
      </w:hyperlink>
      <w:r w:rsidRPr="007B0E1D">
        <w:rPr>
          <w:rFonts w:cstheme="minorHAnsi"/>
          <w:szCs w:val="22"/>
        </w:rPr>
        <w:t>, a clean and modern command line interface</w:t>
      </w:r>
      <w:r w:rsidR="0091528B" w:rsidRPr="007B0E1D">
        <w:rPr>
          <w:rFonts w:cstheme="minorHAnsi"/>
          <w:szCs w:val="22"/>
        </w:rPr>
        <w:t xml:space="preserve"> (CLI)</w:t>
      </w:r>
      <w:r w:rsidRPr="007B0E1D">
        <w:rPr>
          <w:rFonts w:cstheme="minorHAnsi"/>
          <w:szCs w:val="22"/>
        </w:rPr>
        <w:t xml:space="preserve"> suitable for users at any skill level</w:t>
      </w:r>
      <w:r w:rsidR="0051597D" w:rsidRPr="007B0E1D">
        <w:rPr>
          <w:rFonts w:cstheme="minorHAnsi"/>
          <w:szCs w:val="22"/>
        </w:rPr>
        <w:t>, is recommended</w:t>
      </w:r>
      <w:r w:rsidRPr="007B0E1D">
        <w:rPr>
          <w:rFonts w:cstheme="minorHAnsi"/>
          <w:szCs w:val="22"/>
        </w:rPr>
        <w:t>.</w:t>
      </w:r>
    </w:p>
  </w:endnote>
  <w:endnote w:id="2">
    <w:p w14:paraId="004B6C10" w14:textId="019CE6CF" w:rsidR="00563DFE" w:rsidRPr="007B0E1D" w:rsidRDefault="00563DFE" w:rsidP="007B0E1D">
      <w:pPr>
        <w:pStyle w:val="EndnoteText"/>
        <w:spacing w:line="480" w:lineRule="auto"/>
        <w:rPr>
          <w:rFonts w:cstheme="minorHAnsi"/>
          <w:szCs w:val="22"/>
        </w:rPr>
      </w:pPr>
      <w:r w:rsidRPr="007B0E1D">
        <w:rPr>
          <w:rStyle w:val="EndnoteReference"/>
          <w:rFonts w:cstheme="minorHAnsi"/>
          <w:szCs w:val="22"/>
        </w:rPr>
        <w:endnoteRef/>
      </w:r>
      <w:r w:rsidRPr="007B0E1D">
        <w:rPr>
          <w:rFonts w:cstheme="minorHAnsi"/>
          <w:szCs w:val="22"/>
        </w:rPr>
        <w:t xml:space="preserve"> </w:t>
      </w:r>
      <w:r w:rsidR="0091528B" w:rsidRPr="007B0E1D">
        <w:rPr>
          <w:rFonts w:cstheme="minorHAnsi"/>
          <w:szCs w:val="22"/>
        </w:rPr>
        <w:t>Using a</w:t>
      </w:r>
      <w:r w:rsidR="00D01008" w:rsidRPr="007B0E1D">
        <w:rPr>
          <w:rFonts w:cstheme="minorHAnsi"/>
          <w:szCs w:val="22"/>
        </w:rPr>
        <w:t xml:space="preserve">n integrated development environment (IDE) is necessary in the modern world of </w:t>
      </w:r>
      <w:r w:rsidR="00C160F9" w:rsidRPr="007B0E1D">
        <w:rPr>
          <w:rFonts w:cstheme="minorHAnsi"/>
          <w:szCs w:val="22"/>
        </w:rPr>
        <w:t xml:space="preserve">building code of any kind. </w:t>
      </w:r>
      <w:r w:rsidR="0051597D" w:rsidRPr="007B0E1D">
        <w:rPr>
          <w:rFonts w:cstheme="minorHAnsi"/>
          <w:szCs w:val="22"/>
        </w:rPr>
        <w:t>T</w:t>
      </w:r>
      <w:r w:rsidR="00C160F9" w:rsidRPr="007B0E1D">
        <w:rPr>
          <w:rFonts w:cstheme="minorHAnsi"/>
          <w:szCs w:val="22"/>
        </w:rPr>
        <w:t xml:space="preserve">he use of </w:t>
      </w:r>
      <w:hyperlink r:id="rId2" w:history="1">
        <w:r w:rsidR="00C160F9" w:rsidRPr="007B0E1D">
          <w:rPr>
            <w:rStyle w:val="Hyperlink"/>
            <w:rFonts w:cstheme="minorHAnsi"/>
            <w:szCs w:val="22"/>
          </w:rPr>
          <w:t>Microsoft Visual Studio Code</w:t>
        </w:r>
      </w:hyperlink>
      <w:r w:rsidR="00C160F9" w:rsidRPr="007B0E1D">
        <w:rPr>
          <w:rFonts w:cstheme="minorHAnsi"/>
          <w:szCs w:val="22"/>
        </w:rPr>
        <w:t xml:space="preserve"> (VS Code), a free and lightweight IDE with extremely powerful plugins designed for any programming language from C++ to Python</w:t>
      </w:r>
      <w:r w:rsidR="0051597D" w:rsidRPr="007B0E1D">
        <w:rPr>
          <w:rFonts w:cstheme="minorHAnsi"/>
          <w:szCs w:val="22"/>
        </w:rPr>
        <w:t xml:space="preserve">, </w:t>
      </w:r>
      <w:r w:rsidR="004C4BCE" w:rsidRPr="007B0E1D">
        <w:rPr>
          <w:rFonts w:cstheme="minorHAnsi"/>
          <w:szCs w:val="22"/>
        </w:rPr>
        <w:t>is recommended</w:t>
      </w:r>
      <w:r w:rsidR="00C160F9" w:rsidRPr="007B0E1D">
        <w:rPr>
          <w:rFonts w:cstheme="minorHAnsi"/>
          <w:szCs w:val="22"/>
        </w:rPr>
        <w:t>.</w:t>
      </w:r>
    </w:p>
  </w:endnote>
  <w:endnote w:id="3">
    <w:p w14:paraId="71588B58" w14:textId="375CB9A3" w:rsidR="00563DFE" w:rsidRPr="007B0E1D" w:rsidRDefault="00563DFE" w:rsidP="007B0E1D">
      <w:pPr>
        <w:pStyle w:val="EndnoteText"/>
        <w:spacing w:line="480" w:lineRule="auto"/>
        <w:rPr>
          <w:rFonts w:cstheme="minorHAnsi"/>
          <w:szCs w:val="22"/>
        </w:rPr>
      </w:pPr>
      <w:r w:rsidRPr="007B0E1D">
        <w:rPr>
          <w:rStyle w:val="EndnoteReference"/>
          <w:rFonts w:cstheme="minorHAnsi"/>
          <w:szCs w:val="22"/>
        </w:rPr>
        <w:endnoteRef/>
      </w:r>
      <w:r w:rsidRPr="007B0E1D">
        <w:rPr>
          <w:rFonts w:cstheme="minorHAnsi"/>
          <w:szCs w:val="22"/>
        </w:rPr>
        <w:t xml:space="preserve"> </w:t>
      </w:r>
      <w:r w:rsidR="00C160F9" w:rsidRPr="007B0E1D">
        <w:rPr>
          <w:rFonts w:cstheme="minorHAnsi"/>
          <w:szCs w:val="22"/>
        </w:rPr>
        <w:t xml:space="preserve">Using the correct extension for VS Code is necessary </w:t>
      </w:r>
      <w:r w:rsidR="004E592E" w:rsidRPr="007B0E1D">
        <w:rPr>
          <w:rFonts w:cstheme="minorHAnsi"/>
          <w:szCs w:val="22"/>
        </w:rPr>
        <w:t>to acquire the correct linting and syntax.</w:t>
      </w:r>
      <w:r w:rsidR="004C4BCE" w:rsidRPr="007B0E1D">
        <w:rPr>
          <w:rFonts w:cstheme="minorHAnsi"/>
          <w:szCs w:val="22"/>
        </w:rPr>
        <w:t xml:space="preserve"> The</w:t>
      </w:r>
      <w:r w:rsidR="004E592E" w:rsidRPr="007B0E1D">
        <w:rPr>
          <w:rFonts w:cstheme="minorHAnsi"/>
          <w:szCs w:val="22"/>
        </w:rPr>
        <w:t xml:space="preserve"> </w:t>
      </w:r>
      <w:hyperlink r:id="rId3" w:history="1">
        <w:r w:rsidR="00E46B47" w:rsidRPr="007B0E1D">
          <w:rPr>
            <w:rStyle w:val="Hyperlink"/>
            <w:rFonts w:cstheme="minorHAnsi"/>
            <w:szCs w:val="22"/>
          </w:rPr>
          <w:t>official Microsoft Python</w:t>
        </w:r>
      </w:hyperlink>
      <w:r w:rsidR="00E46B47" w:rsidRPr="007B0E1D">
        <w:rPr>
          <w:rFonts w:cstheme="minorHAnsi"/>
          <w:szCs w:val="22"/>
        </w:rPr>
        <w:t xml:space="preserve"> plugin found in the Visual Studio marketplace</w:t>
      </w:r>
      <w:r w:rsidR="004C4BCE" w:rsidRPr="007B0E1D">
        <w:rPr>
          <w:rFonts w:cstheme="minorHAnsi"/>
          <w:szCs w:val="22"/>
        </w:rPr>
        <w:t>, is recommended</w:t>
      </w:r>
      <w:r w:rsidR="00E46B47" w:rsidRPr="007B0E1D">
        <w:rPr>
          <w:rFonts w:cstheme="minorHAnsi"/>
          <w:szCs w:val="22"/>
        </w:rPr>
        <w:t>.</w:t>
      </w:r>
    </w:p>
  </w:endnote>
  <w:endnote w:id="4">
    <w:p w14:paraId="73A03912" w14:textId="1A34D9D3" w:rsidR="0007278A" w:rsidRDefault="0007278A" w:rsidP="007B0E1D">
      <w:pPr>
        <w:pStyle w:val="EndnoteText"/>
        <w:spacing w:line="480" w:lineRule="auto"/>
      </w:pPr>
      <w:r w:rsidRPr="007B0E1D">
        <w:rPr>
          <w:rStyle w:val="EndnoteReference"/>
          <w:rFonts w:cstheme="minorHAnsi"/>
          <w:szCs w:val="22"/>
        </w:rPr>
        <w:endnoteRef/>
      </w:r>
      <w:r w:rsidRPr="007B0E1D">
        <w:rPr>
          <w:rFonts w:cstheme="minorHAnsi"/>
          <w:szCs w:val="22"/>
        </w:rPr>
        <w:t xml:space="preserve"> </w:t>
      </w:r>
      <w:r w:rsidR="00D93C5C" w:rsidRPr="007B0E1D">
        <w:rPr>
          <w:rFonts w:cstheme="minorHAnsi"/>
          <w:szCs w:val="22"/>
        </w:rPr>
        <w:t xml:space="preserve">Biopython is freely available, with documentation and source code at </w:t>
      </w:r>
      <w:hyperlink r:id="rId4" w:tgtFrame="_blank" w:history="1">
        <w:r w:rsidR="00D93C5C" w:rsidRPr="007B0E1D">
          <w:rPr>
            <w:rStyle w:val="Hyperlink"/>
            <w:rFonts w:cstheme="minorHAnsi"/>
            <w:szCs w:val="22"/>
          </w:rPr>
          <w:t>www.biopython.org</w:t>
        </w:r>
      </w:hyperlink>
      <w:r w:rsidR="00D93C5C" w:rsidRPr="007B0E1D">
        <w:rPr>
          <w:rFonts w:cstheme="minorHAnsi"/>
          <w:szCs w:val="22"/>
        </w:rPr>
        <w:t xml:space="preserve"> under the Biopython license</w:t>
      </w:r>
      <w:r w:rsidR="007B0E1D">
        <w:rPr>
          <w:rFonts w:cstheme="minorHAnsi"/>
          <w:szCs w:val="22"/>
        </w:rPr>
        <w:t xml:space="preserve"> </w:t>
      </w:r>
      <w:sdt>
        <w:sdtPr>
          <w:rPr>
            <w:rFonts w:cstheme="minorHAnsi"/>
            <w:szCs w:val="22"/>
          </w:rPr>
          <w:id w:val="1132219988"/>
          <w:citation/>
        </w:sdtPr>
        <w:sdtEndPr/>
        <w:sdtContent>
          <w:r w:rsidR="007B0E1D">
            <w:rPr>
              <w:rFonts w:cstheme="minorHAnsi"/>
              <w:szCs w:val="22"/>
            </w:rPr>
            <w:fldChar w:fldCharType="begin"/>
          </w:r>
          <w:r w:rsidR="007B0E1D">
            <w:rPr>
              <w:rFonts w:cstheme="minorHAnsi"/>
              <w:szCs w:val="22"/>
            </w:rPr>
            <w:instrText xml:space="preserve"> CITATION cock2009biopython \l 1033 </w:instrText>
          </w:r>
          <w:r w:rsidR="007B0E1D">
            <w:rPr>
              <w:rFonts w:cstheme="minorHAnsi"/>
              <w:szCs w:val="22"/>
            </w:rPr>
            <w:fldChar w:fldCharType="separate"/>
          </w:r>
          <w:r w:rsidR="007B0E1D" w:rsidRPr="007B0E1D">
            <w:rPr>
              <w:rFonts w:cstheme="minorHAnsi"/>
              <w:noProof/>
              <w:szCs w:val="22"/>
            </w:rPr>
            <w:t>(Cock, et al., 2009)</w:t>
          </w:r>
          <w:r w:rsidR="007B0E1D">
            <w:rPr>
              <w:rFonts w:cstheme="minorHAnsi"/>
              <w:szCs w:val="22"/>
            </w:rPr>
            <w:fldChar w:fldCharType="end"/>
          </w:r>
        </w:sdtContent>
      </w:sdt>
      <w:r w:rsidR="00D93C5C" w:rsidRPr="007B0E1D">
        <w:rPr>
          <w:rFonts w:cstheme="minorHAnsi"/>
          <w:szCs w:val="22"/>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18981" w14:textId="77777777" w:rsidR="00523D46" w:rsidRDefault="00523D46">
      <w:pPr>
        <w:spacing w:line="240" w:lineRule="auto"/>
      </w:pPr>
      <w:r>
        <w:separator/>
      </w:r>
    </w:p>
    <w:p w14:paraId="7CB5242D" w14:textId="77777777" w:rsidR="00523D46" w:rsidRDefault="00523D46"/>
  </w:footnote>
  <w:footnote w:type="continuationSeparator" w:id="0">
    <w:p w14:paraId="631B2847" w14:textId="77777777" w:rsidR="00523D46" w:rsidRDefault="00523D46">
      <w:pPr>
        <w:spacing w:line="240" w:lineRule="auto"/>
      </w:pPr>
      <w:r>
        <w:continuationSeparator/>
      </w:r>
    </w:p>
    <w:p w14:paraId="23E504F6" w14:textId="77777777" w:rsidR="00523D46" w:rsidRDefault="00523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C552" w14:textId="7E7D7DE4" w:rsidR="00E81978" w:rsidRDefault="00523D46">
    <w:pPr>
      <w:pStyle w:val="Header"/>
    </w:pPr>
    <w:sdt>
      <w:sdtPr>
        <w:alias w:val="Running head"/>
        <w:tag w:val=""/>
        <w:id w:val="12739865"/>
        <w:placeholder>
          <w:docPart w:val="11AFA184C03D42929F02C1309BAA83EF"/>
        </w:placeholder>
        <w:dataBinding w:prefixMappings="xmlns:ns0='http://schemas.microsoft.com/office/2006/coverPageProps' " w:xpath="/ns0:CoverPageProperties[1]/ns0:Abstract[1]" w:storeItemID="{55AF091B-3C7A-41E3-B477-F2FDAA23CFDA}"/>
        <w15:appearance w15:val="hidden"/>
        <w:text/>
      </w:sdtPr>
      <w:sdtEndPr/>
      <w:sdtContent>
        <w:r w:rsidR="008429E2" w:rsidRPr="008429E2">
          <w:t>PYTHON TOOL FOR HNH ENDONUCLEASE</w:t>
        </w:r>
        <w:r w:rsidR="00B7710A">
          <w:t xml:space="preserve"> RESEARCH</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16C0E" w14:textId="68929B4B" w:rsidR="00E81978" w:rsidRDefault="005550DC">
    <w:pPr>
      <w:pStyle w:val="Header"/>
      <w:rPr>
        <w:rStyle w:val="Strong"/>
      </w:rPr>
    </w:pPr>
    <w:r>
      <w:t>PYTHON TOOL FOR HNH ENDONUCLEASE</w:t>
    </w:r>
    <w:r w:rsidR="00B7710A">
      <w:t xml:space="preserve"> RESEARCH</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C"/>
    <w:rsid w:val="00000AD5"/>
    <w:rsid w:val="000151CE"/>
    <w:rsid w:val="000426CF"/>
    <w:rsid w:val="000441F0"/>
    <w:rsid w:val="0007278A"/>
    <w:rsid w:val="00096742"/>
    <w:rsid w:val="000B596B"/>
    <w:rsid w:val="000C3309"/>
    <w:rsid w:val="000D3F41"/>
    <w:rsid w:val="001016A8"/>
    <w:rsid w:val="00133928"/>
    <w:rsid w:val="00141E08"/>
    <w:rsid w:val="001507E3"/>
    <w:rsid w:val="00170BC3"/>
    <w:rsid w:val="00170E58"/>
    <w:rsid w:val="00172E46"/>
    <w:rsid w:val="001933AD"/>
    <w:rsid w:val="00194681"/>
    <w:rsid w:val="001A39EF"/>
    <w:rsid w:val="001F5FFD"/>
    <w:rsid w:val="001F7E06"/>
    <w:rsid w:val="00200BCD"/>
    <w:rsid w:val="00240DC1"/>
    <w:rsid w:val="002857F6"/>
    <w:rsid w:val="002860CF"/>
    <w:rsid w:val="0029486E"/>
    <w:rsid w:val="002B6EF1"/>
    <w:rsid w:val="002C0E2C"/>
    <w:rsid w:val="002C5CA5"/>
    <w:rsid w:val="002E7CC5"/>
    <w:rsid w:val="002F371C"/>
    <w:rsid w:val="002F3D5B"/>
    <w:rsid w:val="003303D3"/>
    <w:rsid w:val="003366E1"/>
    <w:rsid w:val="00343B71"/>
    <w:rsid w:val="003543EA"/>
    <w:rsid w:val="00355DCA"/>
    <w:rsid w:val="003673EA"/>
    <w:rsid w:val="00380D74"/>
    <w:rsid w:val="003A1138"/>
    <w:rsid w:val="003F430A"/>
    <w:rsid w:val="0040087A"/>
    <w:rsid w:val="00406692"/>
    <w:rsid w:val="00441519"/>
    <w:rsid w:val="0046215A"/>
    <w:rsid w:val="004777E1"/>
    <w:rsid w:val="004878EF"/>
    <w:rsid w:val="00491F05"/>
    <w:rsid w:val="00497B81"/>
    <w:rsid w:val="004A2F84"/>
    <w:rsid w:val="004C4BCE"/>
    <w:rsid w:val="004D327E"/>
    <w:rsid w:val="004D755C"/>
    <w:rsid w:val="004E592E"/>
    <w:rsid w:val="004F26EA"/>
    <w:rsid w:val="004F2F80"/>
    <w:rsid w:val="00513FA3"/>
    <w:rsid w:val="0051597D"/>
    <w:rsid w:val="00523D46"/>
    <w:rsid w:val="0053320B"/>
    <w:rsid w:val="00534C16"/>
    <w:rsid w:val="005424A0"/>
    <w:rsid w:val="00551A02"/>
    <w:rsid w:val="005534FA"/>
    <w:rsid w:val="005550DC"/>
    <w:rsid w:val="00563DFE"/>
    <w:rsid w:val="0056563F"/>
    <w:rsid w:val="0059297C"/>
    <w:rsid w:val="005D1DF1"/>
    <w:rsid w:val="005D3A03"/>
    <w:rsid w:val="005F0B1F"/>
    <w:rsid w:val="00665144"/>
    <w:rsid w:val="00694038"/>
    <w:rsid w:val="006C4D6A"/>
    <w:rsid w:val="007025D3"/>
    <w:rsid w:val="00707C3D"/>
    <w:rsid w:val="00721C8C"/>
    <w:rsid w:val="00730F17"/>
    <w:rsid w:val="00747FE5"/>
    <w:rsid w:val="007513EC"/>
    <w:rsid w:val="007515B9"/>
    <w:rsid w:val="007B0E1D"/>
    <w:rsid w:val="007C27FC"/>
    <w:rsid w:val="007D14E1"/>
    <w:rsid w:val="007F60C4"/>
    <w:rsid w:val="008002C0"/>
    <w:rsid w:val="00800902"/>
    <w:rsid w:val="00801CC4"/>
    <w:rsid w:val="00810318"/>
    <w:rsid w:val="00810C26"/>
    <w:rsid w:val="00831F5F"/>
    <w:rsid w:val="008429E2"/>
    <w:rsid w:val="00883A06"/>
    <w:rsid w:val="008A678A"/>
    <w:rsid w:val="008C5323"/>
    <w:rsid w:val="008D5C17"/>
    <w:rsid w:val="008F0B49"/>
    <w:rsid w:val="0091528B"/>
    <w:rsid w:val="009245C3"/>
    <w:rsid w:val="0093729E"/>
    <w:rsid w:val="00954936"/>
    <w:rsid w:val="0095714A"/>
    <w:rsid w:val="0098170F"/>
    <w:rsid w:val="00984185"/>
    <w:rsid w:val="009A6A3B"/>
    <w:rsid w:val="009B5DC5"/>
    <w:rsid w:val="009C417F"/>
    <w:rsid w:val="009D02A6"/>
    <w:rsid w:val="009E3EEA"/>
    <w:rsid w:val="00A017D7"/>
    <w:rsid w:val="00A05550"/>
    <w:rsid w:val="00A06AC4"/>
    <w:rsid w:val="00A42D8C"/>
    <w:rsid w:val="00A4760C"/>
    <w:rsid w:val="00A504BE"/>
    <w:rsid w:val="00A50FD7"/>
    <w:rsid w:val="00A83621"/>
    <w:rsid w:val="00A87F1B"/>
    <w:rsid w:val="00AA6F18"/>
    <w:rsid w:val="00AC552E"/>
    <w:rsid w:val="00AE6550"/>
    <w:rsid w:val="00B066ED"/>
    <w:rsid w:val="00B32D0D"/>
    <w:rsid w:val="00B34EA1"/>
    <w:rsid w:val="00B61B15"/>
    <w:rsid w:val="00B7085E"/>
    <w:rsid w:val="00B7710A"/>
    <w:rsid w:val="00B823AA"/>
    <w:rsid w:val="00B83826"/>
    <w:rsid w:val="00BA45DB"/>
    <w:rsid w:val="00BC157C"/>
    <w:rsid w:val="00BD75AC"/>
    <w:rsid w:val="00BF4184"/>
    <w:rsid w:val="00C0601E"/>
    <w:rsid w:val="00C07473"/>
    <w:rsid w:val="00C14542"/>
    <w:rsid w:val="00C160F9"/>
    <w:rsid w:val="00C31D30"/>
    <w:rsid w:val="00C337EC"/>
    <w:rsid w:val="00C40D5A"/>
    <w:rsid w:val="00C516A9"/>
    <w:rsid w:val="00C53EF8"/>
    <w:rsid w:val="00C7308F"/>
    <w:rsid w:val="00C7523C"/>
    <w:rsid w:val="00CD6E39"/>
    <w:rsid w:val="00CE6BDE"/>
    <w:rsid w:val="00CF210E"/>
    <w:rsid w:val="00CF579C"/>
    <w:rsid w:val="00CF6E91"/>
    <w:rsid w:val="00D01008"/>
    <w:rsid w:val="00D1032E"/>
    <w:rsid w:val="00D43CBF"/>
    <w:rsid w:val="00D85B68"/>
    <w:rsid w:val="00D930CD"/>
    <w:rsid w:val="00D93C5C"/>
    <w:rsid w:val="00D94CFB"/>
    <w:rsid w:val="00DB4135"/>
    <w:rsid w:val="00DD6E93"/>
    <w:rsid w:val="00E46761"/>
    <w:rsid w:val="00E46B47"/>
    <w:rsid w:val="00E6004D"/>
    <w:rsid w:val="00E641DB"/>
    <w:rsid w:val="00E81978"/>
    <w:rsid w:val="00E81A16"/>
    <w:rsid w:val="00E90A6A"/>
    <w:rsid w:val="00E91E96"/>
    <w:rsid w:val="00EA16DA"/>
    <w:rsid w:val="00EA709C"/>
    <w:rsid w:val="00EB5E1C"/>
    <w:rsid w:val="00EF32E8"/>
    <w:rsid w:val="00F33504"/>
    <w:rsid w:val="00F379B7"/>
    <w:rsid w:val="00F50894"/>
    <w:rsid w:val="00F523BE"/>
    <w:rsid w:val="00F525FA"/>
    <w:rsid w:val="00F74154"/>
    <w:rsid w:val="00F77F8A"/>
    <w:rsid w:val="00F90EAB"/>
    <w:rsid w:val="00FC1ADE"/>
    <w:rsid w:val="00FC2CC3"/>
    <w:rsid w:val="00FD30D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0B52"/>
  <w15:chartTrackingRefBased/>
  <w15:docId w15:val="{5576ED55-62FB-4CA2-8866-4E090EA9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D14E1"/>
    <w:rPr>
      <w:color w:val="5F5F5F" w:themeColor="hyperlink"/>
      <w:u w:val="single"/>
    </w:rPr>
  </w:style>
  <w:style w:type="character" w:styleId="UnresolvedMention">
    <w:name w:val="Unresolved Mention"/>
    <w:basedOn w:val="DefaultParagraphFont"/>
    <w:uiPriority w:val="99"/>
    <w:semiHidden/>
    <w:unhideWhenUsed/>
    <w:rsid w:val="007D1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59204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54059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6350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966029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1715189">
      <w:bodyDiv w:val="1"/>
      <w:marLeft w:val="0"/>
      <w:marRight w:val="0"/>
      <w:marTop w:val="0"/>
      <w:marBottom w:val="0"/>
      <w:divBdr>
        <w:top w:val="none" w:sz="0" w:space="0" w:color="auto"/>
        <w:left w:val="none" w:sz="0" w:space="0" w:color="auto"/>
        <w:bottom w:val="none" w:sz="0" w:space="0" w:color="auto"/>
        <w:right w:val="none" w:sz="0" w:space="0" w:color="auto"/>
      </w:divBdr>
    </w:div>
    <w:div w:id="91844124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5277459">
      <w:bodyDiv w:val="1"/>
      <w:marLeft w:val="0"/>
      <w:marRight w:val="0"/>
      <w:marTop w:val="0"/>
      <w:marBottom w:val="0"/>
      <w:divBdr>
        <w:top w:val="none" w:sz="0" w:space="0" w:color="auto"/>
        <w:left w:val="none" w:sz="0" w:space="0" w:color="auto"/>
        <w:bottom w:val="none" w:sz="0" w:space="0" w:color="auto"/>
        <w:right w:val="none" w:sz="0" w:space="0" w:color="auto"/>
      </w:divBdr>
    </w:div>
    <w:div w:id="115337670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532395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380717">
      <w:bodyDiv w:val="1"/>
      <w:marLeft w:val="0"/>
      <w:marRight w:val="0"/>
      <w:marTop w:val="0"/>
      <w:marBottom w:val="0"/>
      <w:divBdr>
        <w:top w:val="none" w:sz="0" w:space="0" w:color="auto"/>
        <w:left w:val="none" w:sz="0" w:space="0" w:color="auto"/>
        <w:bottom w:val="none" w:sz="0" w:space="0" w:color="auto"/>
        <w:right w:val="none" w:sz="0" w:space="0" w:color="auto"/>
      </w:divBdr>
    </w:div>
    <w:div w:id="1592622594">
      <w:bodyDiv w:val="1"/>
      <w:marLeft w:val="0"/>
      <w:marRight w:val="0"/>
      <w:marTop w:val="0"/>
      <w:marBottom w:val="0"/>
      <w:divBdr>
        <w:top w:val="none" w:sz="0" w:space="0" w:color="auto"/>
        <w:left w:val="none" w:sz="0" w:space="0" w:color="auto"/>
        <w:bottom w:val="none" w:sz="0" w:space="0" w:color="auto"/>
        <w:right w:val="none" w:sz="0" w:space="0" w:color="auto"/>
      </w:divBdr>
    </w:div>
    <w:div w:id="1593275708">
      <w:bodyDiv w:val="1"/>
      <w:marLeft w:val="0"/>
      <w:marRight w:val="0"/>
      <w:marTop w:val="0"/>
      <w:marBottom w:val="0"/>
      <w:divBdr>
        <w:top w:val="none" w:sz="0" w:space="0" w:color="auto"/>
        <w:left w:val="none" w:sz="0" w:space="0" w:color="auto"/>
        <w:bottom w:val="none" w:sz="0" w:space="0" w:color="auto"/>
        <w:right w:val="none" w:sz="0" w:space="0" w:color="auto"/>
      </w:divBdr>
    </w:div>
    <w:div w:id="164947826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672082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66828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279671/" TargetMode="External"/><Relationship Id="rId18" Type="http://schemas.openxmlformats.org/officeDocument/2006/relationships/image" Target="media/image5.png"/><Relationship Id="rId26" Type="http://schemas.openxmlformats.org/officeDocument/2006/relationships/hyperlink" Target="https://doi.org/10.1186/1471-2105-10-421" TargetMode="External"/><Relationship Id="rId3" Type="http://schemas.openxmlformats.org/officeDocument/2006/relationships/customXml" Target="../customXml/item3.xml"/><Relationship Id="rId21" Type="http://schemas.openxmlformats.org/officeDocument/2006/relationships/hyperlink" Target="https://www.ncbi.nlm.nih.gov/protein/QDH83728.1" TargetMode="External"/><Relationship Id="rId7" Type="http://schemas.openxmlformats.org/officeDocument/2006/relationships/styles" Target="styles.xml"/><Relationship Id="rId12" Type="http://schemas.openxmlformats.org/officeDocument/2006/relationships/hyperlink" Target="https://ftp.ncbi.nlm.nih.gov/blast/executables/blast+/LATEST/" TargetMode="External"/><Relationship Id="rId17" Type="http://schemas.openxmlformats.org/officeDocument/2006/relationships/image" Target="media/image4.png"/><Relationship Id="rId25" Type="http://schemas.openxmlformats.org/officeDocument/2006/relationships/hyperlink" Target="https://www.ncbi.nlm.nih.gov/protein/AUS03464.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ncbi.nlm.nih.gov/nuccore/MG727697.1" TargetMode="External"/><Relationship Id="rId28" Type="http://schemas.openxmlformats.org/officeDocument/2006/relationships/hyperlink" Target="https://doi.org/10.1073/pnas.1320952111"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doi.org/10.1093/bioinformatics/btp163" TargetMode="External"/><Relationship Id="rId30" Type="http://schemas.openxmlformats.org/officeDocument/2006/relationships/header" Target="header2.xml"/><Relationship Id="rId8" Type="http://schemas.openxmlformats.org/officeDocument/2006/relationships/settings" Target="settings.xml"/></Relationships>
</file>

<file path=word/_rels/endnotes.xml.rels><?xml version="1.0" encoding="UTF-8" standalone="yes"?>
<Relationships xmlns="http://schemas.openxmlformats.org/package/2006/relationships"><Relationship Id="rId3" Type="http://schemas.openxmlformats.org/officeDocument/2006/relationships/hyperlink" Target="https://marketplace.visualstudio.com/items?itemName=ms-python.python" TargetMode="External"/><Relationship Id="rId2" Type="http://schemas.openxmlformats.org/officeDocument/2006/relationships/hyperlink" Target="https://code.visualstudio.com/" TargetMode="External"/><Relationship Id="rId1" Type="http://schemas.openxmlformats.org/officeDocument/2006/relationships/hyperlink" Target="https://eugeny.github.io/terminus/" TargetMode="External"/><Relationship Id="rId4" Type="http://schemas.openxmlformats.org/officeDocument/2006/relationships/hyperlink" Target="http://www.biopyth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cm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D4416FDECC40DBB1BA41999475A881"/>
        <w:category>
          <w:name w:val="General"/>
          <w:gallery w:val="placeholder"/>
        </w:category>
        <w:types>
          <w:type w:val="bbPlcHdr"/>
        </w:types>
        <w:behaviors>
          <w:behavior w:val="content"/>
        </w:behaviors>
        <w:guid w:val="{C4153599-8FBA-41BC-A1CE-BC4B71683AB9}"/>
      </w:docPartPr>
      <w:docPartBody>
        <w:p w:rsidR="00497BD8" w:rsidRDefault="00BD37D1">
          <w:pPr>
            <w:pStyle w:val="EDD4416FDECC40DBB1BA41999475A881"/>
          </w:pPr>
          <w:r>
            <w:t>[Title Here, up to 12 Words, on One to Two Lines]</w:t>
          </w:r>
        </w:p>
      </w:docPartBody>
    </w:docPart>
    <w:docPart>
      <w:docPartPr>
        <w:name w:val="4D0BA9D3E5584980BED4F6CA124D11C7"/>
        <w:category>
          <w:name w:val="General"/>
          <w:gallery w:val="placeholder"/>
        </w:category>
        <w:types>
          <w:type w:val="bbPlcHdr"/>
        </w:types>
        <w:behaviors>
          <w:behavior w:val="content"/>
        </w:behaviors>
        <w:guid w:val="{4046E530-4A20-42B7-B111-22F49E71A1E8}"/>
      </w:docPartPr>
      <w:docPartBody>
        <w:p w:rsidR="00497BD8" w:rsidRDefault="00BD37D1">
          <w:pPr>
            <w:pStyle w:val="4D0BA9D3E5584980BED4F6CA124D11C7"/>
          </w:pPr>
          <w:r>
            <w:t>Author Note</w:t>
          </w:r>
        </w:p>
      </w:docPartBody>
    </w:docPart>
    <w:docPart>
      <w:docPartPr>
        <w:name w:val="E979FF63B48C459C801FFC8D4914D2EC"/>
        <w:category>
          <w:name w:val="General"/>
          <w:gallery w:val="placeholder"/>
        </w:category>
        <w:types>
          <w:type w:val="bbPlcHdr"/>
        </w:types>
        <w:behaviors>
          <w:behavior w:val="content"/>
        </w:behaviors>
        <w:guid w:val="{D898BA61-690F-48EB-9595-CAEBABCB1BAF}"/>
      </w:docPartPr>
      <w:docPartBody>
        <w:p w:rsidR="00497BD8" w:rsidRDefault="00BD37D1">
          <w:pPr>
            <w:pStyle w:val="E979FF63B48C459C801FFC8D4914D2EC"/>
          </w:pPr>
          <w:r>
            <w:t>Abstract</w:t>
          </w:r>
        </w:p>
      </w:docPartBody>
    </w:docPart>
    <w:docPart>
      <w:docPartPr>
        <w:name w:val="DBB4D62405CE4C7297FA4696E4077957"/>
        <w:category>
          <w:name w:val="General"/>
          <w:gallery w:val="placeholder"/>
        </w:category>
        <w:types>
          <w:type w:val="bbPlcHdr"/>
        </w:types>
        <w:behaviors>
          <w:behavior w:val="content"/>
        </w:behaviors>
        <w:guid w:val="{A7F22B64-DD4F-477E-894E-23F603D10038}"/>
      </w:docPartPr>
      <w:docPartBody>
        <w:p w:rsidR="00497BD8" w:rsidRDefault="00BD37D1">
          <w:pPr>
            <w:pStyle w:val="DBB4D62405CE4C7297FA4696E4077957"/>
          </w:pPr>
          <w:r>
            <w:t>[Title Here, up to 12 Words, on One to Two Lines]</w:t>
          </w:r>
        </w:p>
      </w:docPartBody>
    </w:docPart>
    <w:docPart>
      <w:docPartPr>
        <w:name w:val="11AFA184C03D42929F02C1309BAA83EF"/>
        <w:category>
          <w:name w:val="General"/>
          <w:gallery w:val="placeholder"/>
        </w:category>
        <w:types>
          <w:type w:val="bbPlcHdr"/>
        </w:types>
        <w:behaviors>
          <w:behavior w:val="content"/>
        </w:behaviors>
        <w:guid w:val="{C6CDEBE4-31C7-490D-9B64-720E3D7753D5}"/>
      </w:docPartPr>
      <w:docPartBody>
        <w:p w:rsidR="00497BD8" w:rsidRDefault="00BD37D1">
          <w:pPr>
            <w:pStyle w:val="11AFA184C03D42929F02C1309BAA83E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D1"/>
    <w:rsid w:val="00497BD8"/>
    <w:rsid w:val="0084661D"/>
    <w:rsid w:val="008A0EC3"/>
    <w:rsid w:val="00BD37D1"/>
    <w:rsid w:val="00E0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4416FDECC40DBB1BA41999475A881">
    <w:name w:val="EDD4416FDECC40DBB1BA41999475A881"/>
  </w:style>
  <w:style w:type="paragraph" w:customStyle="1" w:styleId="88429B4EB46B41B48C3154AF594FE4E8">
    <w:name w:val="88429B4EB46B41B48C3154AF594FE4E8"/>
  </w:style>
  <w:style w:type="paragraph" w:customStyle="1" w:styleId="34D17FAB790445A9B059CF59018746A7">
    <w:name w:val="34D17FAB790445A9B059CF59018746A7"/>
  </w:style>
  <w:style w:type="paragraph" w:customStyle="1" w:styleId="4D0BA9D3E5584980BED4F6CA124D11C7">
    <w:name w:val="4D0BA9D3E5584980BED4F6CA124D11C7"/>
  </w:style>
  <w:style w:type="paragraph" w:customStyle="1" w:styleId="385B57BE35074D28B200C13DA5059AA0">
    <w:name w:val="385B57BE35074D28B200C13DA5059AA0"/>
  </w:style>
  <w:style w:type="paragraph" w:customStyle="1" w:styleId="E979FF63B48C459C801FFC8D4914D2EC">
    <w:name w:val="E979FF63B48C459C801FFC8D4914D2EC"/>
  </w:style>
  <w:style w:type="character" w:styleId="Emphasis">
    <w:name w:val="Emphasis"/>
    <w:basedOn w:val="DefaultParagraphFont"/>
    <w:uiPriority w:val="4"/>
    <w:unhideWhenUsed/>
    <w:qFormat/>
    <w:rPr>
      <w:i/>
      <w:iCs/>
    </w:rPr>
  </w:style>
  <w:style w:type="paragraph" w:customStyle="1" w:styleId="4C9CF91F5F004829B55567B83D7B0700">
    <w:name w:val="4C9CF91F5F004829B55567B83D7B0700"/>
  </w:style>
  <w:style w:type="paragraph" w:customStyle="1" w:styleId="7C64ABEA731841CEA0A804D1B3BDE629">
    <w:name w:val="7C64ABEA731841CEA0A804D1B3BDE629"/>
  </w:style>
  <w:style w:type="paragraph" w:customStyle="1" w:styleId="DBB4D62405CE4C7297FA4696E4077957">
    <w:name w:val="DBB4D62405CE4C7297FA4696E4077957"/>
  </w:style>
  <w:style w:type="paragraph" w:customStyle="1" w:styleId="E3CD1B65E4A5417EB69B39CF2A124D6F">
    <w:name w:val="E3CD1B65E4A5417EB69B39CF2A124D6F"/>
  </w:style>
  <w:style w:type="paragraph" w:customStyle="1" w:styleId="F48ABE7D6A5A4E828B3F40FBBF6D824E">
    <w:name w:val="F48ABE7D6A5A4E828B3F40FBBF6D824E"/>
  </w:style>
  <w:style w:type="paragraph" w:customStyle="1" w:styleId="7F3EB714D9BE481883E6F76231C004C9">
    <w:name w:val="7F3EB714D9BE481883E6F76231C004C9"/>
  </w:style>
  <w:style w:type="paragraph" w:customStyle="1" w:styleId="3011AB1AAEF5416EA8B0777F96E8302F">
    <w:name w:val="3011AB1AAEF5416EA8B0777F96E8302F"/>
  </w:style>
  <w:style w:type="paragraph" w:customStyle="1" w:styleId="0D0CBCD1BA154522A2A94DFC96F7C77F">
    <w:name w:val="0D0CBCD1BA154522A2A94DFC96F7C77F"/>
  </w:style>
  <w:style w:type="paragraph" w:customStyle="1" w:styleId="C80DA3F0E6DB458D9F192E63B16D9259">
    <w:name w:val="C80DA3F0E6DB458D9F192E63B16D9259"/>
  </w:style>
  <w:style w:type="paragraph" w:customStyle="1" w:styleId="FBE76B203E984309939B18DDABC8CD98">
    <w:name w:val="FBE76B203E984309939B18DDABC8CD98"/>
  </w:style>
  <w:style w:type="paragraph" w:customStyle="1" w:styleId="D05E7B9C597742869041F7950D7DADE1">
    <w:name w:val="D05E7B9C597742869041F7950D7DADE1"/>
  </w:style>
  <w:style w:type="paragraph" w:customStyle="1" w:styleId="6DAAA0765CED4CB7A88C8733D3FA1533">
    <w:name w:val="6DAAA0765CED4CB7A88C8733D3FA1533"/>
  </w:style>
  <w:style w:type="paragraph" w:customStyle="1" w:styleId="2B6B398EB9914579B44DAC25E1C154F9">
    <w:name w:val="2B6B398EB9914579B44DAC25E1C154F9"/>
  </w:style>
  <w:style w:type="paragraph" w:customStyle="1" w:styleId="626348C1197D4E91B20753CB785447D7">
    <w:name w:val="626348C1197D4E91B20753CB785447D7"/>
  </w:style>
  <w:style w:type="paragraph" w:customStyle="1" w:styleId="547F2F3FC65F4DE38AAE7ABC374BBA62">
    <w:name w:val="547F2F3FC65F4DE38AAE7ABC374BBA62"/>
  </w:style>
  <w:style w:type="paragraph" w:customStyle="1" w:styleId="AD2F992092E844FCAD23FC167E911909">
    <w:name w:val="AD2F992092E844FCAD23FC167E911909"/>
  </w:style>
  <w:style w:type="paragraph" w:customStyle="1" w:styleId="C5510FE4565E4449A49CCD86840D3759">
    <w:name w:val="C5510FE4565E4449A49CCD86840D3759"/>
  </w:style>
  <w:style w:type="paragraph" w:customStyle="1" w:styleId="9647A6EAC1CB48F6ACFFA133AFEE5004">
    <w:name w:val="9647A6EAC1CB48F6ACFFA133AFEE5004"/>
  </w:style>
  <w:style w:type="paragraph" w:customStyle="1" w:styleId="5D2EE25FDBA54178A295777BDB247BAC">
    <w:name w:val="5D2EE25FDBA54178A295777BDB247BAC"/>
  </w:style>
  <w:style w:type="paragraph" w:customStyle="1" w:styleId="F2629A4FF4464DEABF3231D7F4354F19">
    <w:name w:val="F2629A4FF4464DEABF3231D7F4354F19"/>
  </w:style>
  <w:style w:type="paragraph" w:customStyle="1" w:styleId="6BE24908BDB24A009A3036899B34D847">
    <w:name w:val="6BE24908BDB24A009A3036899B34D847"/>
  </w:style>
  <w:style w:type="paragraph" w:customStyle="1" w:styleId="801FEE5AF0814568A16CE2693334A20A">
    <w:name w:val="801FEE5AF0814568A16CE2693334A20A"/>
  </w:style>
  <w:style w:type="paragraph" w:customStyle="1" w:styleId="A4C1652408434F169C9395E492B90C9F">
    <w:name w:val="A4C1652408434F169C9395E492B90C9F"/>
  </w:style>
  <w:style w:type="paragraph" w:customStyle="1" w:styleId="A458B36E8EBA4896A920484AC99FE629">
    <w:name w:val="A458B36E8EBA4896A920484AC99FE629"/>
  </w:style>
  <w:style w:type="paragraph" w:customStyle="1" w:styleId="0C06C7A7ABDA4ED9BBA3DA2722D0E88E">
    <w:name w:val="0C06C7A7ABDA4ED9BBA3DA2722D0E88E"/>
  </w:style>
  <w:style w:type="paragraph" w:customStyle="1" w:styleId="95D56643162B458F9C946293C3A4ACA8">
    <w:name w:val="95D56643162B458F9C946293C3A4ACA8"/>
  </w:style>
  <w:style w:type="paragraph" w:customStyle="1" w:styleId="0C9359AD055F4DB6B1AE6EA595E4C1BE">
    <w:name w:val="0C9359AD055F4DB6B1AE6EA595E4C1BE"/>
  </w:style>
  <w:style w:type="paragraph" w:customStyle="1" w:styleId="58B3D40C7402442BADE721BA6E81D77F">
    <w:name w:val="58B3D40C7402442BADE721BA6E81D77F"/>
  </w:style>
  <w:style w:type="paragraph" w:customStyle="1" w:styleId="D0E34B7920BF4FE984EA2E5C673F3805">
    <w:name w:val="D0E34B7920BF4FE984EA2E5C673F3805"/>
  </w:style>
  <w:style w:type="paragraph" w:customStyle="1" w:styleId="B5EA16E4FA0F4711BA67009056E960D5">
    <w:name w:val="B5EA16E4FA0F4711BA67009056E960D5"/>
  </w:style>
  <w:style w:type="paragraph" w:customStyle="1" w:styleId="23BAE0DF8E8D40DE882176ED6F3C9259">
    <w:name w:val="23BAE0DF8E8D40DE882176ED6F3C9259"/>
  </w:style>
  <w:style w:type="paragraph" w:customStyle="1" w:styleId="24CB0E0BF1FA40F9B5E6FDC192CE5968">
    <w:name w:val="24CB0E0BF1FA40F9B5E6FDC192CE5968"/>
  </w:style>
  <w:style w:type="paragraph" w:customStyle="1" w:styleId="07E74DAA29F04686BB1098ADE4DD1DFE">
    <w:name w:val="07E74DAA29F04686BB1098ADE4DD1DFE"/>
  </w:style>
  <w:style w:type="paragraph" w:customStyle="1" w:styleId="EBEC07D09C35403186EE0CD367CF7AFE">
    <w:name w:val="EBEC07D09C35403186EE0CD367CF7AFE"/>
  </w:style>
  <w:style w:type="paragraph" w:customStyle="1" w:styleId="6C648F846BC545EABDE06F4FCA3CBB2A">
    <w:name w:val="6C648F846BC545EABDE06F4FCA3CBB2A"/>
  </w:style>
  <w:style w:type="paragraph" w:customStyle="1" w:styleId="54A59F1628494142A802DCC1AB6E4A46">
    <w:name w:val="54A59F1628494142A802DCC1AB6E4A46"/>
  </w:style>
  <w:style w:type="paragraph" w:customStyle="1" w:styleId="9517AB6E05374D6091DACCDE4AF6A7BC">
    <w:name w:val="9517AB6E05374D6091DACCDE4AF6A7BC"/>
  </w:style>
  <w:style w:type="paragraph" w:customStyle="1" w:styleId="1F4FE5C663324FECB049B3AE890E0E69">
    <w:name w:val="1F4FE5C663324FECB049B3AE890E0E69"/>
  </w:style>
  <w:style w:type="paragraph" w:customStyle="1" w:styleId="06B22F0736C54A55916725E78B7EA1A7">
    <w:name w:val="06B22F0736C54A55916725E78B7EA1A7"/>
  </w:style>
  <w:style w:type="paragraph" w:customStyle="1" w:styleId="627D69AE38EF4C37A53CEE14B061E22E">
    <w:name w:val="627D69AE38EF4C37A53CEE14B061E22E"/>
  </w:style>
  <w:style w:type="paragraph" w:customStyle="1" w:styleId="650A8DF81CE14C278DE0EBF005A9ECB5">
    <w:name w:val="650A8DF81CE14C278DE0EBF005A9ECB5"/>
  </w:style>
  <w:style w:type="paragraph" w:customStyle="1" w:styleId="DD25E9036243464E8358A7CEECAF21B7">
    <w:name w:val="DD25E9036243464E8358A7CEECAF21B7"/>
  </w:style>
  <w:style w:type="paragraph" w:customStyle="1" w:styleId="264A20F27B9E48949F043E804A478881">
    <w:name w:val="264A20F27B9E48949F043E804A478881"/>
  </w:style>
  <w:style w:type="paragraph" w:customStyle="1" w:styleId="35D6D1CDB2264F919DEF61E276C7ECB3">
    <w:name w:val="35D6D1CDB2264F919DEF61E276C7ECB3"/>
  </w:style>
  <w:style w:type="paragraph" w:customStyle="1" w:styleId="A3C1CB647E424D67A093330C56F43B52">
    <w:name w:val="A3C1CB647E424D67A093330C56F43B52"/>
  </w:style>
  <w:style w:type="paragraph" w:customStyle="1" w:styleId="D0D3C7A9BB714FE6A4D149BB9B2FEB8F">
    <w:name w:val="D0D3C7A9BB714FE6A4D149BB9B2FEB8F"/>
  </w:style>
  <w:style w:type="paragraph" w:customStyle="1" w:styleId="1762CBBB906A4D6ABA10BBF46EF5B41F">
    <w:name w:val="1762CBBB906A4D6ABA10BBF46EF5B41F"/>
  </w:style>
  <w:style w:type="paragraph" w:customStyle="1" w:styleId="63F692499A034A04A0A95D9B5EF10A06">
    <w:name w:val="63F692499A034A04A0A95D9B5EF10A06"/>
  </w:style>
  <w:style w:type="paragraph" w:customStyle="1" w:styleId="433CDAA25722429FB675877379901C1A">
    <w:name w:val="433CDAA25722429FB675877379901C1A"/>
  </w:style>
  <w:style w:type="paragraph" w:customStyle="1" w:styleId="7C56EE88CC584953BCBCECAECDC15D5E">
    <w:name w:val="7C56EE88CC584953BCBCECAECDC15D5E"/>
  </w:style>
  <w:style w:type="paragraph" w:customStyle="1" w:styleId="FA3B835D90334C47A0E0B119E2C247E2">
    <w:name w:val="FA3B835D90334C47A0E0B119E2C247E2"/>
  </w:style>
  <w:style w:type="paragraph" w:customStyle="1" w:styleId="BCD8B51CDD264DE3BB7C6D0105EA9521">
    <w:name w:val="BCD8B51CDD264DE3BB7C6D0105EA9521"/>
  </w:style>
  <w:style w:type="paragraph" w:customStyle="1" w:styleId="D4ADAF72505C4423A71F720E2549B380">
    <w:name w:val="D4ADAF72505C4423A71F720E2549B380"/>
  </w:style>
  <w:style w:type="paragraph" w:customStyle="1" w:styleId="82E7E6BACECA4D48A743BFEF83A32B78">
    <w:name w:val="82E7E6BACECA4D48A743BFEF83A32B78"/>
  </w:style>
  <w:style w:type="paragraph" w:customStyle="1" w:styleId="2FA7C77E1A16492AA0EDBF2DA4AEDC33">
    <w:name w:val="2FA7C77E1A16492AA0EDBF2DA4AEDC33"/>
  </w:style>
  <w:style w:type="paragraph" w:customStyle="1" w:styleId="11AFA184C03D42929F02C1309BAA83EF">
    <w:name w:val="11AFA184C03D42929F02C1309BAA83EF"/>
  </w:style>
  <w:style w:type="paragraph" w:customStyle="1" w:styleId="61BFF54FA6C74F3FAD89C4C4283B3982">
    <w:name w:val="61BFF54FA6C74F3FAD89C4C4283B3982"/>
  </w:style>
  <w:style w:type="paragraph" w:customStyle="1" w:styleId="594C2D107CC8473D97533179F12B9AB6">
    <w:name w:val="594C2D107CC8473D97533179F12B9AB6"/>
    <w:rsid w:val="00497BD8"/>
  </w:style>
  <w:style w:type="paragraph" w:customStyle="1" w:styleId="2BC18DE0D63642EEBA7709A7AEEA6B7E">
    <w:name w:val="2BC18DE0D63642EEBA7709A7AEEA6B7E"/>
    <w:rsid w:val="00497BD8"/>
  </w:style>
  <w:style w:type="paragraph" w:customStyle="1" w:styleId="53B9E90680804245BDF39867A7753717">
    <w:name w:val="53B9E90680804245BDF39867A7753717"/>
    <w:rsid w:val="00497BD8"/>
  </w:style>
  <w:style w:type="paragraph" w:customStyle="1" w:styleId="0C6AFB2D621C4784AD597B2D889447AE">
    <w:name w:val="0C6AFB2D621C4784AD597B2D889447AE"/>
    <w:rsid w:val="00497BD8"/>
  </w:style>
  <w:style w:type="paragraph" w:customStyle="1" w:styleId="E8EE5F0E237E429E9D34667323F5F87A">
    <w:name w:val="E8EE5F0E237E429E9D34667323F5F87A"/>
    <w:rsid w:val="00497BD8"/>
  </w:style>
  <w:style w:type="paragraph" w:customStyle="1" w:styleId="3046D8369DAD4D12B579C8B65CCC1AF7">
    <w:name w:val="3046D8369DAD4D12B579C8B65CCC1AF7"/>
    <w:rsid w:val="00497BD8"/>
  </w:style>
  <w:style w:type="paragraph" w:customStyle="1" w:styleId="B76684F17C4D4BE793572D8E81A7A7DD">
    <w:name w:val="B76684F17C4D4BE793572D8E81A7A7DD"/>
    <w:rsid w:val="00497BD8"/>
  </w:style>
  <w:style w:type="paragraph" w:customStyle="1" w:styleId="571AFAE265394F67BA69B368BED5F822">
    <w:name w:val="571AFAE265394F67BA69B368BED5F822"/>
    <w:rsid w:val="00497BD8"/>
  </w:style>
  <w:style w:type="paragraph" w:customStyle="1" w:styleId="E7E31DCC15074B00BE17445DA56B1252">
    <w:name w:val="E7E31DCC15074B00BE17445DA56B1252"/>
    <w:rsid w:val="00497BD8"/>
  </w:style>
  <w:style w:type="paragraph" w:customStyle="1" w:styleId="F862F74650E44E29AAD2F931C8EFBAE2">
    <w:name w:val="F862F74650E44E29AAD2F931C8EFBAE2"/>
    <w:rsid w:val="00497BD8"/>
  </w:style>
  <w:style w:type="paragraph" w:customStyle="1" w:styleId="FF40AC2EBA2F4382A09FBCD3A818C033">
    <w:name w:val="FF40AC2EBA2F4382A09FBCD3A818C033"/>
    <w:rsid w:val="00497BD8"/>
  </w:style>
  <w:style w:type="paragraph" w:customStyle="1" w:styleId="07409623FCED4E2F8CFDC4ABE577EB8E">
    <w:name w:val="07409623FCED4E2F8CFDC4ABE577EB8E"/>
    <w:rsid w:val="00497BD8"/>
  </w:style>
  <w:style w:type="paragraph" w:customStyle="1" w:styleId="D11EB79B66EF48A5AD57F1F8B22967F3">
    <w:name w:val="D11EB79B66EF48A5AD57F1F8B22967F3"/>
    <w:rsid w:val="00497BD8"/>
  </w:style>
  <w:style w:type="paragraph" w:customStyle="1" w:styleId="D0A093E3B7EC481F8B4BEF31FBCF04C5">
    <w:name w:val="D0A093E3B7EC481F8B4BEF31FBCF04C5"/>
    <w:rsid w:val="00497BD8"/>
  </w:style>
  <w:style w:type="paragraph" w:customStyle="1" w:styleId="11444B2D81C045AC98463B5E762A4848">
    <w:name w:val="11444B2D81C045AC98463B5E762A4848"/>
    <w:rsid w:val="00497BD8"/>
  </w:style>
  <w:style w:type="paragraph" w:customStyle="1" w:styleId="B185235C02DC437582820E52412F94D5">
    <w:name w:val="B185235C02DC437582820E52412F94D5"/>
    <w:rsid w:val="00497BD8"/>
  </w:style>
  <w:style w:type="paragraph" w:customStyle="1" w:styleId="46523B5AFE18495BB1948934D122EEB6">
    <w:name w:val="46523B5AFE18495BB1948934D122EEB6"/>
    <w:rsid w:val="00497BD8"/>
  </w:style>
  <w:style w:type="paragraph" w:customStyle="1" w:styleId="79A85CF467764FFDBC3EF14DA8CB3062">
    <w:name w:val="79A85CF467764FFDBC3EF14DA8CB3062"/>
    <w:rsid w:val="00497BD8"/>
  </w:style>
  <w:style w:type="paragraph" w:customStyle="1" w:styleId="3D09078E9973427A8D81586322DBCEBD">
    <w:name w:val="3D09078E9973427A8D81586322DBCEBD"/>
    <w:rsid w:val="00497BD8"/>
  </w:style>
  <w:style w:type="paragraph" w:customStyle="1" w:styleId="32B6FD40385D4A8E854F805EC3F98F63">
    <w:name w:val="32B6FD40385D4A8E854F805EC3F98F63"/>
    <w:rsid w:val="00497BD8"/>
  </w:style>
  <w:style w:type="paragraph" w:customStyle="1" w:styleId="0F1C745ED4F24681A6323E1D60C5A4F1">
    <w:name w:val="0F1C745ED4F24681A6323E1D60C5A4F1"/>
    <w:rsid w:val="00497BD8"/>
  </w:style>
  <w:style w:type="paragraph" w:customStyle="1" w:styleId="0FECAA1CC30A4044BD9E751D68FC0DB8">
    <w:name w:val="0FECAA1CC30A4044BD9E751D68FC0DB8"/>
    <w:rsid w:val="00497BD8"/>
  </w:style>
  <w:style w:type="paragraph" w:customStyle="1" w:styleId="55EC7D00CC34407998F6FDF62B8F0E2E">
    <w:name w:val="55EC7D00CC34407998F6FDF62B8F0E2E"/>
    <w:rsid w:val="00497BD8"/>
  </w:style>
  <w:style w:type="paragraph" w:customStyle="1" w:styleId="0B62294B68F0433E833776E60D50C87E">
    <w:name w:val="0B62294B68F0433E833776E60D50C87E"/>
    <w:rsid w:val="00497BD8"/>
  </w:style>
  <w:style w:type="paragraph" w:customStyle="1" w:styleId="E389A305AA4F413184581418DEAE4F99">
    <w:name w:val="E389A305AA4F413184581418DEAE4F99"/>
    <w:rsid w:val="00497BD8"/>
  </w:style>
  <w:style w:type="paragraph" w:customStyle="1" w:styleId="DC75896A87F542F290ADC552684C0916">
    <w:name w:val="DC75896A87F542F290ADC552684C0916"/>
    <w:rsid w:val="00497BD8"/>
  </w:style>
  <w:style w:type="paragraph" w:customStyle="1" w:styleId="D74BCC4F343F49B4ADD5194692F64D66">
    <w:name w:val="D74BCC4F343F49B4ADD5194692F64D66"/>
    <w:rsid w:val="00497BD8"/>
  </w:style>
  <w:style w:type="paragraph" w:customStyle="1" w:styleId="53359D4B2EA54AE5907DD888F2DD4865">
    <w:name w:val="53359D4B2EA54AE5907DD888F2DD4865"/>
    <w:rsid w:val="00497BD8"/>
  </w:style>
  <w:style w:type="paragraph" w:customStyle="1" w:styleId="BEFF6B51549747E5AFC3C8D7C29FA3F0">
    <w:name w:val="BEFF6B51549747E5AFC3C8D7C29FA3F0"/>
    <w:rsid w:val="00497BD8"/>
  </w:style>
  <w:style w:type="paragraph" w:customStyle="1" w:styleId="4C9B2E1DF1284D2689DE9B2DB1E982EA">
    <w:name w:val="4C9B2E1DF1284D2689DE9B2DB1E982EA"/>
    <w:rsid w:val="00497BD8"/>
  </w:style>
  <w:style w:type="paragraph" w:customStyle="1" w:styleId="2AA08A00DEAF42A5BEC42A00C5D13CE2">
    <w:name w:val="2AA08A00DEAF42A5BEC42A00C5D13CE2"/>
    <w:rsid w:val="00497BD8"/>
  </w:style>
  <w:style w:type="paragraph" w:customStyle="1" w:styleId="19937D0C01EE430EA76D03B9AD701122">
    <w:name w:val="19937D0C01EE430EA76D03B9AD701122"/>
    <w:rsid w:val="00497BD8"/>
  </w:style>
  <w:style w:type="paragraph" w:customStyle="1" w:styleId="7E64DE5AD8C44128B6AE472AA9E374C5">
    <w:name w:val="7E64DE5AD8C44128B6AE472AA9E374C5"/>
    <w:rsid w:val="00497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PYTHON TOOL FOR HNH ENDONUCLEASE RESEARCH</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70A3F17A398845BC5FFEB4881A6E3B" ma:contentTypeVersion="10" ma:contentTypeDescription="Create a new document." ma:contentTypeScope="" ma:versionID="2cf5faad9a64c9d4eb574810afcced28">
  <xsd:schema xmlns:xsd="http://www.w3.org/2001/XMLSchema" xmlns:xs="http://www.w3.org/2001/XMLSchema" xmlns:p="http://schemas.microsoft.com/office/2006/metadata/properties" xmlns:ns3="cc103a9f-7c89-46c8-8077-fff53a5edcaa" targetNamespace="http://schemas.microsoft.com/office/2006/metadata/properties" ma:root="true" ma:fieldsID="6f653c5b1b4000a4976ab59adecb14ae" ns3:_="">
    <xsd:import namespace="cc103a9f-7c89-46c8-8077-fff53a5edc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03a9f-7c89-46c8-8077-fff53a5ed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4</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5</b:RefOrder>
  </b:Source>
  <Source xmlns="http://schemas.openxmlformats.org/officeDocument/2006/bibliography">
    <SourceType>JournalArticle</SourceType>
    <Tag>kala2014hnh</Tag>
    <Title>HNH proteins are a widespread component of phage DNA packaging machines.</Title>
    <Year>2014</Year>
    <URL>https://academic.microsoft.com/paper/2075420514</URL>
    <Author>
      <Author>
        <NameList>
          <Person>
            <Last>Kala</Last>
            <First>Smriti</First>
          </Person>
          <Person>
            <Last>Cumby</Last>
            <First>Nichole</First>
          </Person>
          <Person>
            <Last>Sadowski</Last>
            <First>Paul D.</First>
          </Person>
          <Person>
            <Last>Hyder</Last>
            <First>Batool Zafar</First>
          </Person>
          <Person>
            <Last>Kanelis</Last>
            <First>Voula</First>
          </Person>
          <Person>
            <Last>Davidson</Last>
            <First>Alan R.</First>
          </Person>
          <Person>
            <Last>Maxwell</Last>
            <First>Karen L.</First>
          </Person>
        </NameList>
      </Author>
    </Author>
    <Volume>111</Volume>
    <Issue>16</Issue>
    <Pages>6022-6027</Pages>
    <JournalName>Proceedings of the National Academy of Sciences of the United States of America</JournalName>
    <b:RefOrder>3</b:RefOrder>
  </Source>
  <Source xmlns="http://schemas.openxmlformats.org/officeDocument/2006/bibliography">
    <SourceType>JournalArticle</SourceType>
    <Tag>cock2009biopython</Tag>
    <Title>Biopython: freely available Python tools for computational molecular biology and bioinformatics.</Title>
    <Year>2009</Year>
    <URL>https://academic.microsoft.com/paper/2114850508</URL>
    <Author>
      <Author>
        <NameList>
          <Person>
            <Last>Cock</Last>
            <First>Peter J. A.</First>
          </Person>
          <Person>
            <Last>Antao</Last>
            <First>Tiago</First>
          </Person>
          <Person>
            <Last>Chang</Last>
            <First>Jeffrey T.</First>
          </Person>
          <Person>
            <Last>Chapman</Last>
            <First>Brad A.</First>
          </Person>
          <Person>
            <Last>Cox</Last>
            <First>Cymon J.</First>
          </Person>
          <Person>
            <Last>Dalke</Last>
            <First>Andrew</First>
          </Person>
          <Person>
            <Last>Friedberg</Last>
            <First>Iddo</First>
          </Person>
          <Person>
            <Last>Hamelryck</Last>
            <First>Thomas</First>
          </Person>
          <Person>
            <Last>Kauff</Last>
            <First>Frank</First>
          </Person>
          <Person>
            <Last>Wilczyński</Last>
            <First>Bartosz</First>
          </Person>
          <Person>
            <Last>Hoon</Last>
            <First>Michiel J. L. de</First>
          </Person>
        </NameList>
      </Author>
    </Author>
    <Volume>25</Volume>
    <Issue>11</Issue>
    <Pages>1422-1423</Pages>
    <JournalName>Bioinformatics</JournalName>
    <b:RefOrder>2</b:RefOrder>
  </Source>
  <Source xmlns="http://schemas.openxmlformats.org/officeDocument/2006/bibliography">
    <SourceType>JournalArticle</SourceType>
    <Tag>camacho2009blast</Tag>
    <Title>BLAST+: architecture and applications.</Title>
    <Year>2009</Year>
    <URL>https://academic.microsoft.com/paper/2142678478</URL>
    <Author>
      <Author>
        <NameList>
          <Person>
            <Last>Camacho</Last>
            <First>Christiam</First>
          </Person>
          <Person>
            <Last>Coulouris</Last>
            <First>George</First>
          </Person>
          <Person>
            <Last>Avagyan</Last>
            <First>Vahram</First>
          </Person>
          <Person>
            <Last>Ma</Last>
            <First>Ning</First>
          </Person>
          <Person>
            <Last>Papadopoulos</Last>
            <First>Jason S.</First>
          </Person>
          <Person>
            <Last>Bealer</Last>
            <First>Kevin</First>
          </Person>
          <Person>
            <Last>Madden</Last>
            <First>Thomas L.</First>
          </Person>
        </NameList>
      </Author>
    </Author>
    <Volume>10</Volume>
    <Issue>1</Issue>
    <Pages>421-421</Pages>
    <JournalName>BMC Bioinformatics</JournalName>
    <b:RefOrder>1</b:RefOrder>
  </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116AD-7F40-491A-96D8-A9440E9BB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03a9f-7c89-46c8-8077-fff53a5edc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48C696-F68B-4A54-AD6E-2DD6431928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38F1B2-4D96-4E73-B376-0DB9F7CC4437}">
  <ds:schemaRefs>
    <ds:schemaRef ds:uri="http://schemas.microsoft.com/sharepoint/v3/contenttype/forms"/>
  </ds:schemaRefs>
</ds:datastoreItem>
</file>

<file path=customXml/itemProps5.xml><?xml version="1.0" encoding="utf-8"?>
<ds:datastoreItem xmlns:ds="http://schemas.openxmlformats.org/officeDocument/2006/customXml" ds:itemID="{6B30D22C-9BCB-4164-9B3B-CD2EB779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612</TotalTime>
  <Pages>13</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Creating a Python Tool for The Purpose of Further Understanding HNH Endonuclease in Bacteriophage</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Python Tool for The Purpose of Further Understanding HNH Endonuclease in Bacteriophage</dc:title>
  <dc:subject/>
  <dc:creator>Caleb Collar</dc:creator>
  <cp:keywords/>
  <dc:description/>
  <cp:lastModifiedBy>Caleb Collar</cp:lastModifiedBy>
  <cp:revision>156</cp:revision>
  <dcterms:created xsi:type="dcterms:W3CDTF">2020-05-17T04:42:00Z</dcterms:created>
  <dcterms:modified xsi:type="dcterms:W3CDTF">2020-05-19T03:30:00Z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0x010100E570A3F17A398845BC5FFEB4881A6E3B</vt:lpwstr>
  </property>
</Properties>
</file>