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E6E8F" w14:textId="78A5C46C" w:rsidR="00ED7689" w:rsidRPr="007A567A" w:rsidRDefault="000D405D" w:rsidP="007A567A">
      <w:pPr>
        <w:pStyle w:val="papertitle"/>
        <w:spacing w:before="100" w:beforeAutospacing="1" w:after="100" w:afterAutospacing="1"/>
        <w:rPr>
          <w:kern w:val="48"/>
        </w:rPr>
        <w:sectPr w:rsidR="00ED7689" w:rsidRPr="007A567A" w:rsidSect="00CC6768">
          <w:footerReference w:type="first" r:id="rId8"/>
          <w:type w:val="continuous"/>
          <w:pgSz w:w="11906" w:h="16838" w:code="9"/>
          <w:pgMar w:top="450" w:right="893" w:bottom="1440" w:left="893" w:header="720" w:footer="720" w:gutter="0"/>
          <w:cols w:space="720"/>
          <w:titlePg/>
          <w:docGrid w:linePitch="360"/>
        </w:sectPr>
      </w:pPr>
      <w:r w:rsidRPr="00BF744C">
        <w:rPr>
          <w:kern w:val="48"/>
        </w:rPr>
        <w:t xml:space="preserve">Performance </w:t>
      </w:r>
      <w:r>
        <w:rPr>
          <w:kern w:val="48"/>
        </w:rPr>
        <w:t>vs</w:t>
      </w:r>
      <w:r w:rsidRPr="00BF744C">
        <w:rPr>
          <w:kern w:val="48"/>
        </w:rPr>
        <w:t xml:space="preserve"> Computational </w:t>
      </w:r>
      <w:r>
        <w:rPr>
          <w:kern w:val="48"/>
        </w:rPr>
        <w:t xml:space="preserve">Costs: </w:t>
      </w:r>
      <w:r w:rsidR="007A567A">
        <w:rPr>
          <w:kern w:val="48"/>
        </w:rPr>
        <w:t xml:space="preserve">A Study of </w:t>
      </w:r>
      <w:r w:rsidR="00BF744C" w:rsidRPr="00BF744C">
        <w:rPr>
          <w:kern w:val="48"/>
        </w:rPr>
        <w:t>Trade-offs in Deep Learning Models for Breast Cancer Detection</w:t>
      </w:r>
    </w:p>
    <w:p w14:paraId="22CD6D4D" w14:textId="392F06AB" w:rsidR="009531AD" w:rsidRPr="009547AE" w:rsidRDefault="001A3B3D" w:rsidP="00A45D82">
      <w:pPr>
        <w:pStyle w:val="Author"/>
        <w:spacing w:before="0"/>
        <w:rPr>
          <w:sz w:val="18"/>
          <w:szCs w:val="18"/>
        </w:rPr>
      </w:pPr>
      <w:r w:rsidRPr="00F847A6">
        <w:rPr>
          <w:sz w:val="18"/>
          <w:szCs w:val="18"/>
        </w:rPr>
        <w:t xml:space="preserve"> </w:t>
      </w:r>
      <w:r w:rsidR="00601396" w:rsidRPr="009547AE">
        <w:rPr>
          <w:sz w:val="18"/>
          <w:szCs w:val="18"/>
        </w:rPr>
        <w:t>Lakshay Garg</w:t>
      </w:r>
      <w:r w:rsidRPr="009547AE">
        <w:rPr>
          <w:sz w:val="18"/>
          <w:szCs w:val="18"/>
        </w:rPr>
        <w:br/>
      </w:r>
      <w:r w:rsidR="009303D9" w:rsidRPr="009547AE">
        <w:rPr>
          <w:sz w:val="18"/>
          <w:szCs w:val="18"/>
        </w:rPr>
        <w:t xml:space="preserve"> </w:t>
      </w:r>
      <w:r w:rsidR="003A52D4" w:rsidRPr="009547AE">
        <w:rPr>
          <w:sz w:val="18"/>
          <w:szCs w:val="18"/>
        </w:rPr>
        <w:t>School of Computer Science Engineering &amp; Technology,</w:t>
      </w:r>
      <w:r w:rsidR="003A52D4" w:rsidRPr="009547AE">
        <w:rPr>
          <w:sz w:val="18"/>
          <w:szCs w:val="18"/>
        </w:rPr>
        <w:br/>
        <w:t>Bennett University,</w:t>
      </w:r>
      <w:r w:rsidR="003A52D4" w:rsidRPr="009547AE">
        <w:rPr>
          <w:i/>
          <w:sz w:val="18"/>
          <w:szCs w:val="18"/>
        </w:rPr>
        <w:br/>
      </w:r>
      <w:r w:rsidR="003A52D4" w:rsidRPr="009547AE">
        <w:rPr>
          <w:sz w:val="18"/>
          <w:szCs w:val="18"/>
        </w:rPr>
        <w:t>Greater Noida, India</w:t>
      </w:r>
    </w:p>
    <w:p w14:paraId="42BD6F90" w14:textId="33FF6C6B" w:rsidR="00F436ED" w:rsidRPr="009547AE" w:rsidRDefault="00F436ED" w:rsidP="00A45D82">
      <w:pPr>
        <w:pStyle w:val="Author"/>
        <w:spacing w:before="0"/>
        <w:rPr>
          <w:sz w:val="18"/>
          <w:szCs w:val="18"/>
        </w:rPr>
      </w:pPr>
      <w:hyperlink r:id="rId9" w:history="1">
        <w:r w:rsidRPr="009547AE">
          <w:rPr>
            <w:rStyle w:val="Hyperlink"/>
            <w:sz w:val="18"/>
            <w:szCs w:val="18"/>
          </w:rPr>
          <w:t>E22CSEU1245@bennett.edu.in</w:t>
        </w:r>
      </w:hyperlink>
      <w:r w:rsidRPr="009547AE">
        <w:rPr>
          <w:sz w:val="18"/>
          <w:szCs w:val="18"/>
        </w:rPr>
        <w:t xml:space="preserve"> </w:t>
      </w:r>
    </w:p>
    <w:p w14:paraId="5403038E" w14:textId="5ADD3402" w:rsidR="00BE7ED1" w:rsidRPr="009547AE" w:rsidRDefault="003A52D4" w:rsidP="00BE7ED1">
      <w:pPr>
        <w:pStyle w:val="Author"/>
        <w:spacing w:after="0"/>
        <w:rPr>
          <w:sz w:val="18"/>
          <w:szCs w:val="18"/>
        </w:rPr>
      </w:pPr>
      <w:r w:rsidRPr="009547AE">
        <w:rPr>
          <w:sz w:val="18"/>
          <w:szCs w:val="18"/>
        </w:rPr>
        <w:t xml:space="preserve">Ananya Nair </w:t>
      </w:r>
      <w:r w:rsidRPr="009547AE">
        <w:rPr>
          <w:sz w:val="18"/>
          <w:szCs w:val="18"/>
        </w:rPr>
        <w:br/>
        <w:t xml:space="preserve"> School of Computer Science Engineering &amp; Technology,</w:t>
      </w:r>
      <w:r w:rsidRPr="009547AE">
        <w:rPr>
          <w:sz w:val="18"/>
          <w:szCs w:val="18"/>
        </w:rPr>
        <w:br/>
        <w:t>Bennett University,</w:t>
      </w:r>
      <w:r w:rsidRPr="009547AE">
        <w:rPr>
          <w:i/>
          <w:sz w:val="18"/>
          <w:szCs w:val="18"/>
        </w:rPr>
        <w:br/>
      </w:r>
      <w:r w:rsidRPr="009547AE">
        <w:rPr>
          <w:sz w:val="18"/>
          <w:szCs w:val="18"/>
        </w:rPr>
        <w:t>Greater Noida, India</w:t>
      </w:r>
    </w:p>
    <w:p w14:paraId="5509B512" w14:textId="7D4D9CF5" w:rsidR="00BE7ED1" w:rsidRPr="009547AE" w:rsidRDefault="00BE7ED1" w:rsidP="00BE7ED1">
      <w:pPr>
        <w:pStyle w:val="Author"/>
        <w:spacing w:before="0"/>
        <w:rPr>
          <w:sz w:val="18"/>
          <w:szCs w:val="18"/>
        </w:rPr>
      </w:pPr>
      <w:hyperlink r:id="rId10" w:history="1">
        <w:r w:rsidRPr="009547AE">
          <w:rPr>
            <w:rStyle w:val="Hyperlink"/>
            <w:sz w:val="18"/>
            <w:szCs w:val="18"/>
          </w:rPr>
          <w:t>E22CSEU1243@bennett.edu.in</w:t>
        </w:r>
      </w:hyperlink>
      <w:r w:rsidRPr="009547AE">
        <w:rPr>
          <w:sz w:val="18"/>
          <w:szCs w:val="18"/>
        </w:rPr>
        <w:t xml:space="preserve"> </w:t>
      </w:r>
    </w:p>
    <w:p w14:paraId="2AFCF769" w14:textId="439B66A4" w:rsidR="003A52D4" w:rsidRPr="009547AE" w:rsidRDefault="00FF6876" w:rsidP="009531AD">
      <w:pPr>
        <w:pStyle w:val="Author"/>
        <w:spacing w:before="0"/>
        <w:rPr>
          <w:sz w:val="18"/>
          <w:szCs w:val="18"/>
        </w:rPr>
      </w:pPr>
      <w:r w:rsidRPr="009547AE">
        <w:rPr>
          <w:sz w:val="18"/>
          <w:szCs w:val="18"/>
        </w:rPr>
        <w:br w:type="column"/>
      </w:r>
      <w:r w:rsidR="003A52D4" w:rsidRPr="009547AE">
        <w:rPr>
          <w:sz w:val="18"/>
          <w:szCs w:val="18"/>
        </w:rPr>
        <w:t>Gourav Mahajan</w:t>
      </w:r>
      <w:r w:rsidR="003A52D4" w:rsidRPr="009547AE">
        <w:rPr>
          <w:sz w:val="18"/>
          <w:szCs w:val="18"/>
        </w:rPr>
        <w:br/>
        <w:t xml:space="preserve"> School of Computer Science Engineering &amp; Technology,</w:t>
      </w:r>
      <w:r w:rsidR="003A52D4" w:rsidRPr="009547AE">
        <w:rPr>
          <w:sz w:val="18"/>
          <w:szCs w:val="18"/>
        </w:rPr>
        <w:br/>
        <w:t>Bennett University,</w:t>
      </w:r>
      <w:r w:rsidR="003A52D4" w:rsidRPr="009547AE">
        <w:rPr>
          <w:i/>
          <w:sz w:val="18"/>
          <w:szCs w:val="18"/>
        </w:rPr>
        <w:br/>
      </w:r>
      <w:r w:rsidR="003A52D4" w:rsidRPr="009547AE">
        <w:rPr>
          <w:sz w:val="18"/>
          <w:szCs w:val="18"/>
        </w:rPr>
        <w:t>Greater Noida, India</w:t>
      </w:r>
    </w:p>
    <w:p w14:paraId="58CC2D1F" w14:textId="3E0D2680" w:rsidR="00D76661" w:rsidRPr="009547AE" w:rsidRDefault="00D76661" w:rsidP="009531AD">
      <w:pPr>
        <w:pStyle w:val="Author"/>
        <w:spacing w:before="0"/>
        <w:rPr>
          <w:sz w:val="18"/>
          <w:szCs w:val="18"/>
        </w:rPr>
      </w:pPr>
      <w:hyperlink r:id="rId11" w:history="1">
        <w:r w:rsidRPr="009547AE">
          <w:rPr>
            <w:rStyle w:val="Hyperlink"/>
            <w:sz w:val="18"/>
            <w:szCs w:val="18"/>
          </w:rPr>
          <w:t>E22CSEU1566@bennett.edu.in</w:t>
        </w:r>
      </w:hyperlink>
      <w:r w:rsidRPr="009547AE">
        <w:rPr>
          <w:sz w:val="18"/>
          <w:szCs w:val="18"/>
        </w:rPr>
        <w:t xml:space="preserve"> </w:t>
      </w:r>
    </w:p>
    <w:p w14:paraId="11C3FF66" w14:textId="29A9345A" w:rsidR="001A3B3D" w:rsidRPr="00F847A6" w:rsidRDefault="003A52D4" w:rsidP="00A45D82">
      <w:pPr>
        <w:pStyle w:val="Author"/>
        <w:rPr>
          <w:sz w:val="18"/>
          <w:szCs w:val="18"/>
        </w:rPr>
      </w:pPr>
      <w:r w:rsidRPr="009547AE">
        <w:rPr>
          <w:sz w:val="18"/>
          <w:szCs w:val="18"/>
        </w:rPr>
        <w:t>Ankit Yadav</w:t>
      </w:r>
      <w:r w:rsidR="00CC6768" w:rsidRPr="009547AE">
        <w:rPr>
          <w:sz w:val="18"/>
          <w:szCs w:val="18"/>
          <w:vertAlign w:val="superscript"/>
        </w:rPr>
        <w:t>*</w:t>
      </w:r>
      <w:r w:rsidRPr="009547AE">
        <w:rPr>
          <w:sz w:val="18"/>
          <w:szCs w:val="18"/>
        </w:rPr>
        <w:br/>
        <w:t>School of Computer Science Engineering &amp; Technology,</w:t>
      </w:r>
      <w:r w:rsidRPr="009547AE">
        <w:rPr>
          <w:sz w:val="18"/>
          <w:szCs w:val="18"/>
        </w:rPr>
        <w:br/>
        <w:t>Bennett University,</w:t>
      </w:r>
      <w:r w:rsidRPr="009547AE">
        <w:rPr>
          <w:i/>
          <w:sz w:val="18"/>
          <w:szCs w:val="18"/>
        </w:rPr>
        <w:br/>
      </w:r>
      <w:r w:rsidRPr="009547AE">
        <w:rPr>
          <w:sz w:val="18"/>
          <w:szCs w:val="18"/>
        </w:rPr>
        <w:t>Greater Noida, India</w:t>
      </w:r>
      <w:r w:rsidRPr="009547AE">
        <w:rPr>
          <w:sz w:val="18"/>
          <w:szCs w:val="18"/>
        </w:rPr>
        <w:br/>
      </w:r>
      <w:hyperlink r:id="rId12" w:history="1">
        <w:r w:rsidRPr="009547AE">
          <w:rPr>
            <w:rStyle w:val="Hyperlink"/>
            <w:sz w:val="18"/>
            <w:szCs w:val="18"/>
          </w:rPr>
          <w:t>ankit4607@gmail.com</w:t>
        </w:r>
      </w:hyperlink>
      <w:r w:rsidR="00CC6768" w:rsidRPr="00CC6768">
        <w:rPr>
          <w:sz w:val="18"/>
          <w:szCs w:val="18"/>
          <w:vertAlign w:val="superscript"/>
        </w:rPr>
        <w:t>*</w:t>
      </w:r>
    </w:p>
    <w:p w14:paraId="7DC8AE56" w14:textId="6D6E5DF9" w:rsidR="00BB2D8A" w:rsidRPr="009547AE" w:rsidRDefault="00BD670B" w:rsidP="00F268D6">
      <w:pPr>
        <w:rPr>
          <w:sz w:val="18"/>
          <w:szCs w:val="18"/>
        </w:rPr>
      </w:pPr>
      <w:r>
        <w:br w:type="column"/>
      </w:r>
      <w:r w:rsidR="003A52D4" w:rsidRPr="009547AE">
        <w:rPr>
          <w:sz w:val="18"/>
          <w:szCs w:val="18"/>
        </w:rPr>
        <w:t>Sanya Gupta</w:t>
      </w:r>
      <w:r w:rsidR="003A52D4" w:rsidRPr="009547AE">
        <w:rPr>
          <w:sz w:val="18"/>
          <w:szCs w:val="18"/>
        </w:rPr>
        <w:br/>
        <w:t xml:space="preserve"> School of Computer Science Engineering &amp; Technology,</w:t>
      </w:r>
      <w:r w:rsidR="003A52D4" w:rsidRPr="009547AE">
        <w:rPr>
          <w:sz w:val="18"/>
          <w:szCs w:val="18"/>
        </w:rPr>
        <w:br/>
        <w:t>Bennett University,</w:t>
      </w:r>
      <w:r w:rsidR="003A52D4" w:rsidRPr="009547AE">
        <w:rPr>
          <w:i/>
          <w:sz w:val="18"/>
          <w:szCs w:val="18"/>
        </w:rPr>
        <w:br/>
      </w:r>
      <w:r w:rsidR="003A52D4" w:rsidRPr="009547AE">
        <w:rPr>
          <w:sz w:val="18"/>
          <w:szCs w:val="18"/>
        </w:rPr>
        <w:t>Greater Noida, India</w:t>
      </w:r>
    </w:p>
    <w:p w14:paraId="17C3856E" w14:textId="2BD15FFC" w:rsidR="00874B82" w:rsidRDefault="00874B82" w:rsidP="00F268D6">
      <w:hyperlink r:id="rId13" w:history="1">
        <w:r w:rsidRPr="009547AE">
          <w:rPr>
            <w:rStyle w:val="Hyperlink"/>
            <w:sz w:val="18"/>
            <w:szCs w:val="18"/>
          </w:rPr>
          <w:t>E22CSEU1750@bennett.edu.in</w:t>
        </w:r>
      </w:hyperlink>
      <w:r>
        <w:t xml:space="preserve"> </w:t>
      </w:r>
    </w:p>
    <w:p w14:paraId="0A88E65D" w14:textId="3F05D704" w:rsidR="00CF1D54" w:rsidRPr="005B520E" w:rsidRDefault="00CF1D54">
      <w:pPr>
        <w:sectPr w:rsidR="00CF1D54" w:rsidRPr="005B520E" w:rsidSect="003B4E04">
          <w:type w:val="continuous"/>
          <w:pgSz w:w="11906" w:h="16838" w:code="9"/>
          <w:pgMar w:top="450" w:right="893" w:bottom="1440" w:left="893" w:header="720" w:footer="720" w:gutter="0"/>
          <w:cols w:num="3" w:space="720"/>
          <w:docGrid w:linePitch="360"/>
        </w:sectPr>
      </w:pPr>
    </w:p>
    <w:p w14:paraId="40FA2D84" w14:textId="0F6D6006" w:rsidR="004D72B5" w:rsidRDefault="009303D9" w:rsidP="00AA0EE1">
      <w:pPr>
        <w:pStyle w:val="Abstract"/>
        <w:spacing w:before="240"/>
        <w:rPr>
          <w:i/>
          <w:iCs/>
        </w:rPr>
      </w:pPr>
      <w:r>
        <w:rPr>
          <w:i/>
          <w:iCs/>
        </w:rPr>
        <w:t>Abstract</w:t>
      </w:r>
      <w:r>
        <w:t>—</w:t>
      </w:r>
      <w:r w:rsidR="00973BE7" w:rsidRPr="00973BE7">
        <w:t xml:space="preserve">This study investigates the tradeoff between performance and computational cost in deep learning models for breast cancer detection from medical images. We analyze five common architectures: DenseNet121, ResNet18, </w:t>
      </w:r>
      <w:proofErr w:type="spellStart"/>
      <w:r w:rsidR="00973BE7" w:rsidRPr="00973BE7">
        <w:t>EfficientNet</w:t>
      </w:r>
      <w:proofErr w:type="spellEnd"/>
      <w:r w:rsidR="00973BE7" w:rsidRPr="00973BE7">
        <w:t xml:space="preserve">, </w:t>
      </w:r>
      <w:proofErr w:type="spellStart"/>
      <w:r w:rsidR="00973BE7" w:rsidRPr="00973BE7">
        <w:t>XceptionNet</w:t>
      </w:r>
      <w:proofErr w:type="spellEnd"/>
      <w:r w:rsidR="00973BE7" w:rsidRPr="00973BE7">
        <w:t xml:space="preserve">, and </w:t>
      </w:r>
      <w:proofErr w:type="spellStart"/>
      <w:r w:rsidR="00973BE7" w:rsidRPr="00973BE7">
        <w:t>MobileNet</w:t>
      </w:r>
      <w:proofErr w:type="spellEnd"/>
      <w:r w:rsidR="00973BE7" w:rsidRPr="00973BE7">
        <w:t>, using a variety of performance and computational measures. Model performance is measured by accuracy, precision, recall, and F1-score, while computational cost measures parameters, multiply-accumulate operations (MACs), and floating-point operations per second (FLOPs). </w:t>
      </w:r>
      <w:r w:rsidR="00140397">
        <w:t xml:space="preserve">Evaluating on the </w:t>
      </w:r>
      <w:proofErr w:type="spellStart"/>
      <w:r w:rsidR="00140397">
        <w:t>BreakHis</w:t>
      </w:r>
      <w:proofErr w:type="spellEnd"/>
      <w:r w:rsidR="00140397">
        <w:t xml:space="preserve"> dataset, </w:t>
      </w:r>
      <w:proofErr w:type="spellStart"/>
      <w:r w:rsidR="00973BE7" w:rsidRPr="00973BE7">
        <w:t>XceptionNet</w:t>
      </w:r>
      <w:proofErr w:type="spellEnd"/>
      <w:r w:rsidR="00973BE7" w:rsidRPr="00973BE7">
        <w:t xml:space="preserve"> has the best accuracy at 96.83%, followed by </w:t>
      </w:r>
      <w:proofErr w:type="spellStart"/>
      <w:r w:rsidR="00973BE7" w:rsidRPr="00973BE7">
        <w:t>MobileNet</w:t>
      </w:r>
      <w:proofErr w:type="spellEnd"/>
      <w:r w:rsidR="00973BE7" w:rsidRPr="00973BE7">
        <w:t xml:space="preserve"> at 94.79% and </w:t>
      </w:r>
      <w:proofErr w:type="spellStart"/>
      <w:r w:rsidR="00973BE7" w:rsidRPr="00973BE7">
        <w:t>EfficientNet</w:t>
      </w:r>
      <w:proofErr w:type="spellEnd"/>
      <w:r w:rsidR="00973BE7" w:rsidRPr="00973BE7">
        <w:t xml:space="preserve"> at 92.55%. The most computationally expensive model is ResNet18 with 25.6 million parameters, followed by </w:t>
      </w:r>
      <w:proofErr w:type="spellStart"/>
      <w:r w:rsidR="00973BE7" w:rsidRPr="00973BE7">
        <w:t>XceptionNet</w:t>
      </w:r>
      <w:proofErr w:type="spellEnd"/>
      <w:r w:rsidR="00973BE7" w:rsidRPr="00973BE7">
        <w:t xml:space="preserve"> with 22.9 million. </w:t>
      </w:r>
      <w:proofErr w:type="spellStart"/>
      <w:r w:rsidR="00973BE7" w:rsidRPr="00973BE7">
        <w:t>MobileNet</w:t>
      </w:r>
      <w:proofErr w:type="spellEnd"/>
      <w:r w:rsidR="00973BE7" w:rsidRPr="00973BE7">
        <w:t xml:space="preserve"> (4.2 million parameters) and </w:t>
      </w:r>
      <w:proofErr w:type="spellStart"/>
      <w:r w:rsidR="00973BE7" w:rsidRPr="00973BE7">
        <w:t>EfficientNet</w:t>
      </w:r>
      <w:proofErr w:type="spellEnd"/>
      <w:r w:rsidR="00973BE7" w:rsidRPr="00973BE7">
        <w:t xml:space="preserve"> (5.3 million parameters) are the smallest and most efficient architectures. The best model is </w:t>
      </w:r>
      <w:proofErr w:type="spellStart"/>
      <w:r w:rsidR="00973BE7" w:rsidRPr="00973BE7">
        <w:t>MobileNet</w:t>
      </w:r>
      <w:proofErr w:type="spellEnd"/>
      <w:r w:rsidR="00973BE7" w:rsidRPr="00973BE7">
        <w:t>, which balances performance and computational economy. Despite having the fewest parameters, it has the second-highest accuracy.</w:t>
      </w:r>
    </w:p>
    <w:p w14:paraId="031BCF64" w14:textId="07990615" w:rsidR="00642D1E" w:rsidRPr="00642D1E" w:rsidRDefault="004D72B5" w:rsidP="00642D1E">
      <w:pPr>
        <w:pStyle w:val="Keywords"/>
        <w:rPr>
          <w:lang w:val="en-IN"/>
        </w:rPr>
      </w:pPr>
      <w:r w:rsidRPr="004D72B5">
        <w:t>Keywords—</w:t>
      </w:r>
      <w:r w:rsidR="00642D1E">
        <w:t>B</w:t>
      </w:r>
      <w:r w:rsidR="00642D1E" w:rsidRPr="00642D1E">
        <w:rPr>
          <w:lang w:val="en-IN"/>
        </w:rPr>
        <w:t xml:space="preserve">reast Cancer Classification, Histopathological Image Analysis, Deep Learning in Medical Imaging, </w:t>
      </w:r>
      <w:proofErr w:type="spellStart"/>
      <w:r w:rsidR="00642D1E" w:rsidRPr="00642D1E">
        <w:rPr>
          <w:lang w:val="en-IN"/>
        </w:rPr>
        <w:t>BreakHis</w:t>
      </w:r>
      <w:proofErr w:type="spellEnd"/>
      <w:r w:rsidR="00642D1E" w:rsidRPr="00642D1E">
        <w:rPr>
          <w:lang w:val="en-IN"/>
        </w:rPr>
        <w:t xml:space="preserve"> Dataset</w:t>
      </w:r>
    </w:p>
    <w:p w14:paraId="1A521F3C" w14:textId="1F6492A3" w:rsidR="009303D9" w:rsidRPr="00D632BE" w:rsidRDefault="009303D9" w:rsidP="006B6B66">
      <w:pPr>
        <w:pStyle w:val="Heading1"/>
      </w:pPr>
      <w:r w:rsidRPr="00D632BE">
        <w:t>Introduction</w:t>
      </w:r>
    </w:p>
    <w:p w14:paraId="16C0BFFD" w14:textId="4F39FAF0" w:rsidR="00642D1E" w:rsidRDefault="00642D1E" w:rsidP="00291326">
      <w:pPr>
        <w:pStyle w:val="BodyText"/>
        <w:spacing w:after="0"/>
        <w:ind w:firstLine="284"/>
        <w:rPr>
          <w:lang w:val="en-IN"/>
        </w:rPr>
      </w:pPr>
      <w:r w:rsidRPr="00642D1E">
        <w:rPr>
          <w:lang w:val="en-IN"/>
        </w:rPr>
        <w:t>Breast cancer is one of the most commonly and dangerous type of cancer which spreads to the tissue of the breast and the cells breed without any control. In reality, the first mention of the breast cancer was recorded by the Egyptians around 1600 BC, but treatments for it were not recorded in a vivid way</w:t>
      </w:r>
      <w:r w:rsidRPr="00642D1E">
        <w:rPr>
          <w:lang w:val="en-IN"/>
        </w:rPr>
        <w:fldChar w:fldCharType="begin"/>
      </w:r>
      <w:r w:rsidRPr="00642D1E">
        <w:rPr>
          <w:lang w:val="en-IN"/>
        </w:rPr>
        <w:instrText xml:space="preserve"> ADDIN ZOTERO_ITEM CSL_CITATION {"citationID":"FMSs3bc0","properties":{"formattedCitation":"[1]","plainCitation":"[1]","noteIndex":0},"citationItems":[{"id":18,"uris":["http://zotero.org/users/15815049/items/KFXMNRY4"],"itemData":{"id":18,"type":"paper-conference","abstract":"Convolutional Neural Networks (ConvNets) are commonly developed at a fixed resource budget, and then scaled up for better accuracy if more resources are given.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MobileNets and ResNet. To go even further, we use neural architecture search to design a new baseline network and scale it up to obtain a family of models, called EfficientNets, which achieve much better accuracy and efficiency than previous ConvNets. In particular, our EfficientNet-B7 achieves stateof-the-art 84.4% top-1 / 97.1% top-5 accuracy on ImageNet, while being 8.4x smaller and 6.1x faster on inference than the best existing ConvNet (Huang et al., 2018). Our EfficientNets also transfer well and achieve state-of-the-art accuracy on CIFAR-100 (91.7%), Flower (98.8%), and 3 other transfer learning datasets, with an order of magnitude fewer parameters.","container-title":"Proceedings of the 36th International Conference on Machine Learning","language":"en","source":"proceedings.mlr.press","title":"EfficientNet: Rethinking Model Scaling for Convolutional Neural Networks","title-short":"EfficientNet","URL":"https://proceedings.mlr.press/v97/tan19a.html","author":[{"family":"Tan","given":"Mingxing"},{"family":"Le","given":"Quoc"}],"accessed":{"date-parts":[["2024",11,22]]},"issued":{"date-parts":[["2019",5,24]]}}}],"schema":"https://github.com/citation-style-language/schema/raw/master/csl-citation.json"} </w:instrText>
      </w:r>
      <w:r w:rsidRPr="00642D1E">
        <w:rPr>
          <w:lang w:val="en-IN"/>
        </w:rPr>
        <w:fldChar w:fldCharType="separate"/>
      </w:r>
      <w:r w:rsidRPr="00642D1E">
        <w:rPr>
          <w:lang w:val="en-IN"/>
        </w:rPr>
        <w:t>[1]</w:t>
      </w:r>
      <w:r w:rsidRPr="00642D1E">
        <w:fldChar w:fldCharType="end"/>
      </w:r>
      <w:r w:rsidRPr="00642D1E">
        <w:rPr>
          <w:lang w:val="en-IN"/>
        </w:rPr>
        <w:t>. Since then a number of studies in medical research, diagnostic techniques and awareness campaigns have contributed to offering improved detection and treatment options. Breast cancer, despite everything, is still one of the most common causes of cancer death in women. According to the latest statistics worldwide, breast cancer makes up approximately 12–13% of all newly diagnosed cases of cancer each year and there are more than 2.3 million new cases and well over 680 000 deaths worldwide in 2020</w:t>
      </w:r>
      <w:r w:rsidRPr="00642D1E">
        <w:rPr>
          <w:lang w:val="en-IN"/>
        </w:rPr>
        <w:fldChar w:fldCharType="begin"/>
      </w:r>
      <w:r w:rsidRPr="00642D1E">
        <w:rPr>
          <w:lang w:val="en-IN"/>
        </w:rPr>
        <w:instrText xml:space="preserve"> ADDIN ZOTERO_ITEM CSL_CITATION {"citationID":"iTg6Tv6g","properties":{"formattedCitation":"[2]","plainCitation":"[2]","noteIndex":0},"citationItems":[{"id":20,"uris":["http://zotero.org/users/15815049/items/AWI3YSCV"],"itemData":{"id":20,"type":"webpage","language":"en","title":"Breast cancer","URL":"https://www.who.int/news-room/fact-sheets/detail/breast-cancer","accessed":{"date-parts":[["2024",11,22]]}}}],"schema":"https://github.com/citation-style-language/schema/raw/master/csl-citation.json"} </w:instrText>
      </w:r>
      <w:r w:rsidRPr="00642D1E">
        <w:rPr>
          <w:lang w:val="en-IN"/>
        </w:rPr>
        <w:fldChar w:fldCharType="separate"/>
      </w:r>
      <w:r w:rsidRPr="00642D1E">
        <w:rPr>
          <w:lang w:val="en-IN"/>
        </w:rPr>
        <w:t>[2]</w:t>
      </w:r>
      <w:r w:rsidRPr="00642D1E">
        <w:fldChar w:fldCharType="end"/>
      </w:r>
      <w:r w:rsidRPr="00642D1E">
        <w:rPr>
          <w:lang w:val="en-IN"/>
        </w:rPr>
        <w:t>. As a result, there is a high incidence rate, thus, further advances in early detection and diagnosis.</w:t>
      </w:r>
    </w:p>
    <w:p w14:paraId="3D3BEF7D" w14:textId="77777777" w:rsidR="00642D1E" w:rsidRPr="00797736" w:rsidRDefault="00642D1E" w:rsidP="00A6332F">
      <w:pPr>
        <w:pStyle w:val="Heading2"/>
      </w:pPr>
      <w:r w:rsidRPr="00797736">
        <w:t>AI and Machine Learning Application in Breast Cancer Diagnosis</w:t>
      </w:r>
    </w:p>
    <w:p w14:paraId="0655A115" w14:textId="7950E31A" w:rsidR="00642D1E" w:rsidRDefault="00642D1E" w:rsidP="00767FE3">
      <w:pPr>
        <w:ind w:firstLine="284"/>
        <w:jc w:val="both"/>
      </w:pPr>
      <w:r w:rsidRPr="007F46D7">
        <w:t>AI and ML have significantly improved the diagnoses carried out in healthcare and, more specifically, in cancer. The techniques of image analysis enabled by AI could contribute to an early and accurate detection of breast cancer, which are identified as key elements for improving survival rates</w:t>
      </w:r>
      <w:r>
        <w:rPr>
          <w:vertAlign w:val="superscript"/>
        </w:rPr>
        <w:fldChar w:fldCharType="begin"/>
      </w:r>
      <w:r>
        <w:rPr>
          <w:vertAlign w:val="superscript"/>
        </w:rPr>
        <w:instrText xml:space="preserve"> ADDIN ZOTERO_ITEM CSL_CITATION {"citationID":"iJ36oocr","properties":{"formattedCitation":"[3]","plainCitation":"[3]","noteIndex":0},"citationItems":[{"id":4,"uris":["http://zotero.org/users/15815049/items/EZMVKNGB"],"itemData":{"id":4,"type":"article-journal","abstract":"Deeper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segmentation.","container-title":"2016 IEEE Conference on Computer Vision and Pattern Recognition (CVPR)","DOI":"10.1109/CVPR.2016.90","note":"event-title: 2016 IEEE Conference on Computer Vision and Pattern Recognition (CVPR)\nISBN: 9781467388511\npublisher-place: Las Vegas, NV, USA\npublisher: IEEE","page":"770-778","source":"Semantic Scholar","title":"Deep Residual Learning for Image Recognition","author":[{"family":"He","given":"Kaiming"},{"family":"Zhang","given":"Xiangyu"},{"family":"Ren","given":"Shaoqing"},{"family":"Sun","given":"Jian"}],"issued":{"date-parts":[["2016",6]]}}}],"schema":"https://github.com/citation-style-language/schema/raw/master/csl-citation.json"} </w:instrText>
      </w:r>
      <w:r>
        <w:rPr>
          <w:vertAlign w:val="superscript"/>
        </w:rPr>
        <w:fldChar w:fldCharType="separate"/>
      </w:r>
      <w:r>
        <w:rPr>
          <w:noProof/>
        </w:rPr>
        <w:t>[3]</w:t>
      </w:r>
      <w:r>
        <w:rPr>
          <w:vertAlign w:val="superscript"/>
        </w:rPr>
        <w:fldChar w:fldCharType="end"/>
      </w:r>
      <w:r>
        <w:rPr>
          <w:vertAlign w:val="superscript"/>
        </w:rPr>
        <w:fldChar w:fldCharType="begin"/>
      </w:r>
      <w:r>
        <w:rPr>
          <w:vertAlign w:val="superscript"/>
        </w:rPr>
        <w:instrText xml:space="preserve"> ADDIN ZOTERO_ITEM CSL_CITATION {"citationID":"Y9kiWX1N","properties":{"formattedCitation":"[4]","plainCitation":"[4]","noteIndex":0},"citationItems":[{"id":9,"uris":["http://zotero.org/users/15815049/items/ERJRVA8M"],"itemData":{"id":9,"type":"paper-conference","abstract":"Recent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(DenseNet), which connects each layer to every other layer in a feed-forward fashion. Whereas traditional convolutional networks with L layers have L connections-one between each layer and its subsequent layer-our network has L(L+1)/2 direct connections. For each layer, the feature-maps of all preceding layers are used as inputs, and its own feature-maps are used as inputs into all subsequent layers. DenseNets have several compelling advantages: they alleviate the vanishing-gradient problem, strengthen feature propagation, encourage feature reuse, and substantially reduce the number of parameters. We evaluate our proposed architecture on four highly competitive object recognition benchmark tasks (CIFAR-10, CIFAR-100, SVHN, and ImageNet). DenseNets obtain significant improvements over the state-of-the-art on most of them, whilst requiring less memory and computation to achieve high performance. Code and pre-trained models are available at https://github.com/liuzhuang13/DenseNet.","container-title":"2017 IEEE Conference on Computer Vision and Pattern Recognition (CVPR)","DOI":"10.1109/CVPR.2017.243","event-title":"2017 IEEE Conference on Computer Vision and Pattern Recognition (CVPR)","note":"ISSN: 1063-6919","page":"2261-2269","source":"IEEE Xplore","title":"Densely Connected Convolutional Networks","URL":"https://ieeexplore.ieee.org/document/8099726","author":[{"family":"Huang","given":"Gao"},{"family":"Liu","given":"Zhuang"},{"family":"Van Der Maaten","given":"Laurens"},{"family":"Weinberger","given":"Kilian Q."}],"accessed":{"date-parts":[["2024",11,22]]},"issued":{"date-parts":[["2017",7]]}}}],"schema":"https://github.com/citation-style-language/schema/raw/master/csl-citation.json"} </w:instrText>
      </w:r>
      <w:r>
        <w:rPr>
          <w:vertAlign w:val="superscript"/>
        </w:rPr>
        <w:fldChar w:fldCharType="separate"/>
      </w:r>
      <w:r>
        <w:rPr>
          <w:noProof/>
        </w:rPr>
        <w:t>[4]</w:t>
      </w:r>
      <w:r>
        <w:rPr>
          <w:vertAlign w:val="superscript"/>
        </w:rPr>
        <w:fldChar w:fldCharType="end"/>
      </w:r>
      <w:r>
        <w:rPr>
          <w:vertAlign w:val="superscript"/>
        </w:rPr>
        <w:fldChar w:fldCharType="begin"/>
      </w:r>
      <w:r>
        <w:rPr>
          <w:vertAlign w:val="superscript"/>
        </w:rPr>
        <w:instrText xml:space="preserve"> ADDIN ZOTERO_ITEM CSL_CITATION {"citationID":"Vp7ResLE","properties":{"formattedCitation":"[5]","plainCitation":"[5]","noteIndex":0},"citationItems":[{"id":12,"uris":["http://zotero.org/users/15815049/items/694E4IVN"],"itemData":{"id":12,"type":"paper-conference","abstract":"In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is based on an inverted residual structure where the shortcut connections are between the thin bottleneck layers. The intermediate expansion layer uses lightweight depthwise convolutions to filter features as a source of non-linearity.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[1] classification, COCO object detection [2], VOC image segmentation [3]. We evaluate the trade-offs between accuracy, and number of operations measured by multiply-adds (MAdd), as well as actual latency, and the number of parameters.","container-title":"2018 IEEE/CVF Conference on Computer Vision and Pattern Recognition","DOI":"10.1109/CVPR.2018.00474","event-title":"2018 IEEE/CVF Conference on Computer Vision and Pattern Recognition","note":"ISSN: 2575-7075","page":"4510-4520","source":"IEEE Xplore","title":"MobileNetV2: Inverted Residuals and Linear Bottlenecks","title-short":"MobileNetV2","URL":"https://ieeexplore.ieee.org/document/8578572","author":[{"family":"Sandler","given":"Mark"},{"family":"Howard","given":"Andrew"},{"family":"Zhu","given":"Menglong"},{"family":"Zhmoginov","given":"Andrey"},{"family":"Chen","given":"Liang-Chieh"}],"accessed":{"date-parts":[["2024",11,22]]},"issued":{"date-parts":[["2018",6]]}}}],"schema":"https://github.com/citation-style-language/schema/raw/master/csl-citation.json"} </w:instrText>
      </w:r>
      <w:r>
        <w:rPr>
          <w:vertAlign w:val="superscript"/>
        </w:rPr>
        <w:fldChar w:fldCharType="separate"/>
      </w:r>
      <w:r>
        <w:rPr>
          <w:noProof/>
        </w:rPr>
        <w:t>[5]</w:t>
      </w:r>
      <w:r>
        <w:rPr>
          <w:vertAlign w:val="superscript"/>
        </w:rPr>
        <w:fldChar w:fldCharType="end"/>
      </w:r>
      <w:r w:rsidRPr="007F46D7">
        <w:t>. Machine learning models have been successfully used for finding patterns and anomalies in mammograms, ultrasound images, and histopathological samples that even human radiologists might miss</w:t>
      </w:r>
      <w:r>
        <w:fldChar w:fldCharType="begin"/>
      </w:r>
      <w:r>
        <w:instrText xml:space="preserve"> ADDIN ZOTERO_ITEM CSL_CITATION {"citationID":"487RDNxG","properties":{"formattedCitation":"[3]","plainCitation":"[3]","noteIndex":0},"citationItems":[{"id":4,"uris":["http://zotero.org/users/15815049/items/EZMVKNGB"],"itemData":{"id":4,"type":"article-journal","abstract":"Deeper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segmentation.","container-title":"2016 IEEE Conference on Computer Vision and Pattern Recognition (CVPR)","DOI":"10.1109/CVPR.2016.90","note":"event-title: 2016 IEEE Conference on Computer Vision and Pattern Recognition (CVPR)\nISBN: 9781467388511\npublisher-place: Las Vegas, NV, USA\npublisher: IEEE","page":"770-778","source":"Semantic Scholar","title":"Deep Residual Learning for Image Recognition","author":[{"family":"He","given":"Kaiming"},{"family":"Zhang","given":"Xiangyu"},{"family":"Ren","given":"Shaoqing"},{"family":"Sun","given":"Jian"}],"issued":{"date-parts":[["2016",6]]}}}],"schema":"https://github.com/citation-style-language/schema/raw/master/csl-citation.json"} </w:instrText>
      </w:r>
      <w:r>
        <w:fldChar w:fldCharType="separate"/>
      </w:r>
      <w:r>
        <w:rPr>
          <w:noProof/>
        </w:rPr>
        <w:t>[3]</w:t>
      </w:r>
      <w:r>
        <w:fldChar w:fldCharType="end"/>
      </w:r>
      <w:r w:rsidRPr="007F46D7">
        <w:t>. Recent vision models have brought capabilities in this purpose and have been successful in forming a new discipline in this diagnosis of breast cancer.</w:t>
      </w:r>
      <w:r w:rsidR="00B67500" w:rsidRPr="00B67500">
        <w:t xml:space="preserve"> </w:t>
      </w:r>
      <w:r w:rsidR="00B67500" w:rsidRPr="00B67500">
        <w:t xml:space="preserve">In resource constrained environments, </w:t>
      </w:r>
      <w:proofErr w:type="spellStart"/>
      <w:r w:rsidR="00B67500" w:rsidRPr="00B67500">
        <w:t>MobileNet</w:t>
      </w:r>
      <w:proofErr w:type="spellEnd"/>
      <w:r w:rsidR="00B67500" w:rsidRPr="00B67500">
        <w:t>, with its compact architecture, has shown great promise in such domains</w:t>
      </w:r>
      <w:r w:rsidR="00B67500">
        <w:fldChar w:fldCharType="begin"/>
      </w:r>
      <w:r w:rsidR="006B68F3">
        <w:instrText xml:space="preserve"> ADDIN ZOTERO_ITEM CSL_CITATION {"citationID":"8mZSqUWL","properties":{"formattedCitation":"[6]","plainCitation":"[6]","noteIndex":0},"citationItems":[{"id":57,"uris":["http://zotero.org/users/15815049/items/GRNTHEGT"],"itemData":{"id":57,"type":"article","abstract":"We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2024",11,22]]},"issued":{"date-parts":[["2017",4,17]]}}}],"schema":"https://github.com/citation-style-language/schema/raw/master/csl-citation.json"} </w:instrText>
      </w:r>
      <w:r w:rsidR="00B67500">
        <w:fldChar w:fldCharType="separate"/>
      </w:r>
      <w:r w:rsidR="006B68F3">
        <w:rPr>
          <w:noProof/>
        </w:rPr>
        <w:t>[6]</w:t>
      </w:r>
      <w:r w:rsidR="00B67500">
        <w:fldChar w:fldCharType="end"/>
      </w:r>
      <w:r w:rsidR="00B67500" w:rsidRPr="00B67500">
        <w:t>.</w:t>
      </w:r>
    </w:p>
    <w:p w14:paraId="12389409" w14:textId="77777777" w:rsidR="00642D1E" w:rsidRDefault="00642D1E" w:rsidP="00642D1E">
      <w:pPr>
        <w:jc w:val="both"/>
      </w:pPr>
    </w:p>
    <w:p w14:paraId="4B443D25" w14:textId="77777777" w:rsidR="00642D1E" w:rsidRDefault="00642D1E" w:rsidP="00642D1E">
      <w:pPr>
        <w:pStyle w:val="Heading3"/>
      </w:pPr>
      <w:r w:rsidRPr="00C63FF2">
        <w:t>Key Vision Models for Breast Cancer Detection</w:t>
      </w:r>
    </w:p>
    <w:p w14:paraId="39BBD274" w14:textId="531E2561" w:rsidR="00C00E6E" w:rsidRDefault="00642D1E" w:rsidP="00C00E6E">
      <w:pPr>
        <w:ind w:firstLine="284"/>
        <w:jc w:val="both"/>
      </w:pPr>
      <w:r w:rsidRPr="007568B3">
        <w:rPr>
          <w:rStyle w:val="Strong"/>
          <w:rFonts w:eastAsiaTheme="majorEastAsia"/>
          <w:b w:val="0"/>
          <w:bCs w:val="0"/>
          <w:i/>
          <w:iCs/>
          <w:color w:val="000000"/>
        </w:rPr>
        <w:t>DenseNet121</w:t>
      </w:r>
      <w:r w:rsidRPr="007568B3">
        <w:rPr>
          <w:b/>
          <w:bCs/>
          <w:i/>
          <w:iCs/>
        </w:rPr>
        <w:t>:</w:t>
      </w:r>
      <w:r w:rsidRPr="00D43A77">
        <w:t xml:space="preserve"> A DenseNet121 model uses the densely connected architecture, which improves information flow between network layers. It helps in detailed feature extraction through complex breast tissue images. This model has been found highly effective in the identification of cancerous lesions associated with mammograms, where even subtle variations indicate early-stage cancers</w:t>
      </w:r>
      <w:r w:rsidR="00CD57C8">
        <w:t xml:space="preserve"> </w:t>
      </w:r>
      <w:r>
        <w:fldChar w:fldCharType="begin"/>
      </w:r>
      <w:r>
        <w:instrText xml:space="preserve"> ADDIN ZOTERO_ITEM CSL_CITATION {"citationID":"ue2Renyh","properties":{"formattedCitation":"[4]","plainCitation":"[4]","noteIndex":0},"citationItems":[{"id":9,"uris":["http://zotero.org/users/15815049/items/ERJRVA8M"],"itemData":{"id":9,"type":"paper-conference","abstract":"Recent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(DenseNet), which connects each layer to every other layer in a feed-forward fashion. Whereas traditional convolutional networks with L layers have L connections-one between each layer and its subsequent layer-our network has L(L+1)/2 direct connections. For each layer, the feature-maps of all preceding layers are used as inputs, and its own feature-maps are used as inputs into all subsequent layers. DenseNets have several compelling advantages: they alleviate the vanishing-gradient problem, strengthen feature propagation, encourage feature reuse, and substantially reduce the number of parameters. We evaluate our proposed architecture on four highly competitive object recognition benchmark tasks (CIFAR-10, CIFAR-100, SVHN, and ImageNet). DenseNets obtain significant improvements over the state-of-the-art on most of them, whilst requiring less memory and computation to achieve high performance. Code and pre-trained models are available at https://github.com/liuzhuang13/DenseNet.","container-title":"2017 IEEE Conference on Computer Vision and Pattern Recognition (CVPR)","DOI":"10.1109/CVPR.2017.243","event-title":"2017 IEEE Conference on Computer Vision and Pattern Recognition (CVPR)","note":"ISSN: 1063-6919","page":"2261-2269","source":"IEEE Xplore","title":"Densely Connected Convolutional Networks","URL":"https://ieeexplore.ieee.org/document/8099726","author":[{"family":"Huang","given":"Gao"},{"family":"Liu","given":"Zhuang"},{"family":"Van Der Maaten","given":"Laurens"},{"family":"Weinberger","given":"Kilian Q."}],"accessed":{"date-parts":[["2024",11,22]]},"issued":{"date-parts":[["2017",7]]}}}],"schema":"https://github.com/citation-style-language/schema/raw/master/csl-citation.json"} </w:instrText>
      </w:r>
      <w:r>
        <w:fldChar w:fldCharType="separate"/>
      </w:r>
      <w:r>
        <w:rPr>
          <w:noProof/>
        </w:rPr>
        <w:t>[4]</w:t>
      </w:r>
      <w:r>
        <w:fldChar w:fldCharType="end"/>
      </w:r>
      <w:r w:rsidRPr="00D43A77">
        <w:t>.</w:t>
      </w:r>
    </w:p>
    <w:p w14:paraId="336CA51E" w14:textId="468CDBCB" w:rsidR="00C00E6E" w:rsidRDefault="00642D1E" w:rsidP="00C00E6E">
      <w:pPr>
        <w:ind w:firstLine="284"/>
        <w:jc w:val="both"/>
      </w:pPr>
      <w:r w:rsidRPr="00C00E6E">
        <w:rPr>
          <w:rStyle w:val="Strong"/>
          <w:rFonts w:eastAsiaTheme="majorEastAsia"/>
          <w:b w:val="0"/>
          <w:bCs w:val="0"/>
          <w:i/>
          <w:iCs/>
          <w:color w:val="000000"/>
        </w:rPr>
        <w:t>ResNet18</w:t>
      </w:r>
      <w:r w:rsidRPr="00C00E6E">
        <w:rPr>
          <w:b/>
          <w:bCs/>
          <w:i/>
          <w:iCs/>
        </w:rPr>
        <w:t>:</w:t>
      </w:r>
      <w:r w:rsidRPr="00D43A77">
        <w:t xml:space="preserve"> The skip connections in ResNet18 </w:t>
      </w:r>
      <w:r>
        <w:t xml:space="preserve">  </w:t>
      </w:r>
      <w:r w:rsidRPr="00D43A77">
        <w:t>do not produce vanishing gradients, which lead to a network that becomes more and more accurate with depth. This model has been especially helpful for radiologists who identify very hard-to-focus areas by the human eye in the early-stage detection of breast cancer on medical images</w:t>
      </w:r>
      <w:r w:rsidR="00CD57C8">
        <w:t xml:space="preserve"> </w:t>
      </w:r>
      <w:r>
        <w:fldChar w:fldCharType="begin"/>
      </w:r>
      <w:r>
        <w:instrText xml:space="preserve"> ADDIN ZOTERO_ITEM CSL_CITATION {"citationID":"yX0LmNzk","properties":{"formattedCitation":"[3]","plainCitation":"[3]","noteIndex":0},"citationItems":[{"id":4,"uris":["http://zotero.org/users/15815049/items/EZMVKNGB"],"itemData":{"id":4,"type":"article-journal","abstract":"Deeper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segmentation.","container-title":"2016 IEEE Conference on Computer Vision and Pattern Recognition (CVPR)","DOI":"10.1109/CVPR.2016.90","note":"event-title: 2016 IEEE Conference on Computer Vision and Pattern Recognition (CVPR)\nISBN: 9781467388511\npublisher-place: Las Vegas, NV, USA\npublisher: IEEE","page":"770-778","source":"Semantic Scholar","title":"Deep Residual Learning for Image Recognition","author":[{"family":"He","given":"Kaiming"},{"family":"Zhang","given":"Xiangyu"},{"family":"Ren","given":"Shaoqing"},{"family":"Sun","given":"Jian"}],"issued":{"date-parts":[["2016",6]]}}}],"schema":"https://github.com/citation-style-language/schema/raw/master/csl-citation.json"} </w:instrText>
      </w:r>
      <w:r>
        <w:fldChar w:fldCharType="separate"/>
      </w:r>
      <w:r>
        <w:rPr>
          <w:noProof/>
        </w:rPr>
        <w:t>[3]</w:t>
      </w:r>
      <w:r>
        <w:fldChar w:fldCharType="end"/>
      </w:r>
      <w:r w:rsidRPr="00D43A77">
        <w:t>.</w:t>
      </w:r>
    </w:p>
    <w:p w14:paraId="30760334" w14:textId="75E38CEA" w:rsidR="00C00E6E" w:rsidRDefault="00642D1E" w:rsidP="00C00E6E">
      <w:pPr>
        <w:ind w:firstLine="284"/>
        <w:jc w:val="both"/>
      </w:pPr>
      <w:proofErr w:type="spellStart"/>
      <w:r w:rsidRPr="00C00E6E">
        <w:rPr>
          <w:rStyle w:val="Strong"/>
          <w:rFonts w:eastAsiaTheme="majorEastAsia"/>
          <w:b w:val="0"/>
          <w:bCs w:val="0"/>
          <w:i/>
          <w:iCs/>
          <w:color w:val="000000"/>
        </w:rPr>
        <w:t>MobileNet</w:t>
      </w:r>
      <w:proofErr w:type="spellEnd"/>
      <w:r w:rsidRPr="00C00E6E">
        <w:rPr>
          <w:rStyle w:val="Strong"/>
          <w:rFonts w:eastAsiaTheme="majorEastAsia"/>
          <w:b w:val="0"/>
          <w:bCs w:val="0"/>
          <w:i/>
          <w:iCs/>
          <w:color w:val="000000"/>
        </w:rPr>
        <w:t>:</w:t>
      </w:r>
      <w:r w:rsidRPr="00C00E6E">
        <w:rPr>
          <w:rStyle w:val="Strong"/>
          <w:rFonts w:eastAsiaTheme="majorEastAsia"/>
          <w:color w:val="000000"/>
          <w:sz w:val="22"/>
          <w:szCs w:val="22"/>
        </w:rPr>
        <w:t xml:space="preserve"> </w:t>
      </w:r>
      <w:r w:rsidRPr="00642D1E">
        <w:t xml:space="preserve">Deep learning model specifically designed for mobile and embedded devices is called </w:t>
      </w:r>
      <w:proofErr w:type="spellStart"/>
      <w:r w:rsidRPr="00642D1E">
        <w:t>MobileNet</w:t>
      </w:r>
      <w:proofErr w:type="spellEnd"/>
      <w:r w:rsidRPr="00642D1E">
        <w:t>. It achieves high accuracy by being computationally efficient involving use of depth wise separable convolutions</w:t>
      </w:r>
      <w:r w:rsidR="00B67500">
        <w:fldChar w:fldCharType="begin"/>
      </w:r>
      <w:r w:rsidR="00B67500">
        <w:instrText xml:space="preserve"> ADDIN ZOTERO_ITEM CSL_CITATION {"citationID":"M7W2tsff","properties":{"formattedCitation":"[6]","plainCitation":"[6]","noteIndex":0},"citationItems":[{"id":57,"uris":["http://zotero.org/users/15815049/items/GRNTHEGT"],"itemData":{"id":57,"type":"article","abstract":"We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2024",11,22]]},"issued":{"date-parts":[["2017",4,17]]}}}],"schema":"https://github.com/citation-style-language/schema/raw/master/csl-citation.json"} </w:instrText>
      </w:r>
      <w:r w:rsidR="00B67500">
        <w:fldChar w:fldCharType="separate"/>
      </w:r>
      <w:r w:rsidR="00B67500">
        <w:rPr>
          <w:noProof/>
        </w:rPr>
        <w:t>[6]</w:t>
      </w:r>
      <w:r w:rsidR="00B67500">
        <w:fldChar w:fldCharType="end"/>
      </w:r>
      <w:r w:rsidRPr="00642D1E">
        <w:t xml:space="preserve">. In low resource environments or portable medical devices where computational resources are limited </w:t>
      </w:r>
      <w:proofErr w:type="spellStart"/>
      <w:r w:rsidRPr="00642D1E">
        <w:t>MobileNet</w:t>
      </w:r>
      <w:proofErr w:type="spellEnd"/>
      <w:r w:rsidRPr="00642D1E">
        <w:t xml:space="preserve"> is particularly useful for breast cancer detection</w:t>
      </w:r>
      <w:r w:rsidR="00CD57C8">
        <w:t xml:space="preserve"> </w:t>
      </w:r>
      <w:r w:rsidRPr="00642D1E">
        <w:fldChar w:fldCharType="begin"/>
      </w:r>
      <w:r w:rsidRPr="00642D1E">
        <w:instrText xml:space="preserve"> ADDIN ZOTERO_ITEM CSL_CITATION {"citationID":"GoliHsLJ","properties":{"formattedCitation":"[5]","plainCitation":"[5]","noteIndex":0},"citationItems":[{"id":12,"uris":["http://zotero.org/users/15815049/items/694E4IVN"],"itemData":{"id":12,"type":"paper-conference","abstract":"In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is based on an inverted residual structure where the shortcut connections are between the thin bottleneck layers. The intermediate expansion layer uses lightweight depthwise convolutions to filter features as a source of non-linearity.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[1] classification, COCO object detection [2], VOC image segmentation [3]. We evaluate the trade-offs between accuracy, and number of operations measured by multiply-adds (MAdd), as well as actual latency, and the number of parameters.","container-title":"2018 IEEE/CVF Conference on Computer Vision and Pattern Recognition","DOI":"10.1109/CVPR.2018.00474","event-title":"2018 IEEE/CVF Conference on Computer Vision and Pattern Recognition","note":"ISSN: 2575-7075","page":"4510-4520","source":"IEEE Xplore","title":"MobileNetV2: Inverted Residuals and Linear Bottlenecks","title-short":"MobileNetV2","URL":"https://ieeexplore.ieee.org/document/8578572","author":[{"family":"Sandler","given":"Mark"},{"family":"Howard","given":"Andrew"},{"family":"Zhu","given":"Menglong"},{"family":"Zhmoginov","given":"Andrey"},{"family":"Chen","given":"Liang-Chieh"}],"accessed":{"date-parts":[["2024",11,22]]},"issued":{"date-parts":[["2018",6]]}}}],"schema":"https://github.com/citation-style-language/schema/raw/master/csl-citation.json"} </w:instrText>
      </w:r>
      <w:r w:rsidRPr="00642D1E">
        <w:fldChar w:fldCharType="separate"/>
      </w:r>
      <w:r w:rsidRPr="00642D1E">
        <w:t>[5]</w:t>
      </w:r>
      <w:r w:rsidRPr="00642D1E">
        <w:fldChar w:fldCharType="end"/>
      </w:r>
      <w:r w:rsidRPr="00642D1E">
        <w:t>.</w:t>
      </w:r>
    </w:p>
    <w:p w14:paraId="2E43F52E" w14:textId="1410896F" w:rsidR="00C00E6E" w:rsidRDefault="00642D1E" w:rsidP="00C00E6E">
      <w:pPr>
        <w:ind w:firstLine="284"/>
        <w:jc w:val="both"/>
        <w:rPr>
          <w:rStyle w:val="Strong"/>
          <w:b w:val="0"/>
          <w:bCs w:val="0"/>
        </w:rPr>
      </w:pPr>
      <w:proofErr w:type="spellStart"/>
      <w:r w:rsidRPr="00C00E6E">
        <w:rPr>
          <w:rStyle w:val="Strong"/>
          <w:rFonts w:eastAsiaTheme="majorEastAsia"/>
          <w:b w:val="0"/>
          <w:bCs w:val="0"/>
          <w:i/>
          <w:iCs/>
          <w:color w:val="000000"/>
        </w:rPr>
        <w:t>Xception</w:t>
      </w:r>
      <w:proofErr w:type="spellEnd"/>
      <w:r w:rsidRPr="00C00E6E">
        <w:rPr>
          <w:rStyle w:val="Strong"/>
          <w:rFonts w:eastAsiaTheme="majorEastAsia"/>
          <w:b w:val="0"/>
          <w:bCs w:val="0"/>
          <w:i/>
          <w:iCs/>
          <w:color w:val="000000"/>
        </w:rPr>
        <w:t>:</w:t>
      </w:r>
      <w:r w:rsidRPr="00C00E6E">
        <w:rPr>
          <w:rStyle w:val="Strong"/>
          <w:rFonts w:eastAsiaTheme="majorEastAsia"/>
          <w:color w:val="000000"/>
          <w:sz w:val="22"/>
          <w:szCs w:val="22"/>
        </w:rPr>
        <w:t xml:space="preserve"> </w:t>
      </w:r>
      <w:r w:rsidRPr="00167211">
        <w:t xml:space="preserve">The </w:t>
      </w:r>
      <w:proofErr w:type="spellStart"/>
      <w:r w:rsidRPr="00167211">
        <w:t>Xception</w:t>
      </w:r>
      <w:proofErr w:type="spellEnd"/>
      <w:r w:rsidRPr="00167211">
        <w:t xml:space="preserve"> model is better than Inception architectures</w:t>
      </w:r>
      <w:r w:rsidR="00543D8A">
        <w:t xml:space="preserve">. </w:t>
      </w:r>
      <w:r w:rsidR="008D1DAA">
        <w:t>I</w:t>
      </w:r>
      <w:r w:rsidRPr="00167211">
        <w:t xml:space="preserve">ts superior pattern capturing capacity afforded by its cameras is superior to that of traditional methods, it is an useful tool for breast cancer imaging image analysis, </w:t>
      </w:r>
      <w:r w:rsidRPr="00167211">
        <w:lastRenderedPageBreak/>
        <w:t>especially identifying subtle abnormality in histopathological image</w:t>
      </w:r>
      <w:r w:rsidR="00361FA1">
        <w:t xml:space="preserve"> </w:t>
      </w:r>
      <w:r>
        <w:fldChar w:fldCharType="begin"/>
      </w:r>
      <w:r w:rsidR="00B67500">
        <w:instrText xml:space="preserve"> ADDIN ZOTERO_ITEM CSL_CITATION {"citationID":"a8xkneaV","properties":{"formattedCitation":"[7]","plainCitation":"[7]","noteIndex":0},"citationItems":[{"id":15,"uris":["http://zotero.org/users/15815049/items/8X4JYJ3Z"],"itemData":{"id":15,"type":"paper-conference","abstract":"We present an interpretation of Inception modules in convolutional neural networks as being an intermediate step in-between regular convolution and the depthwise separable convolution operation (a depthwise convolution followed by a pointwise convolution). In this light, a depthwise separable convolution can be understood as an Inception module with a maximally large number of towers. This observation leads us to propose a novel deep convolutional neural network architecture inspired by Inception, where Inception modules have been replaced with depthwise separable convolutions. We show that this architecture, dubbed Xception, slightly outperforms Inception V3 on the ImageNet dataset (which Inception V3 was designed for), and significantly outperforms Inception V3 on a larger image classification dataset comprising 350 million images and 17,000 classes. Since the Xception architecture has the same number of parameters as Inception V3, the performance gains are not due to increased capacity but rather to a more efficient use of model parameters.","container-title":"2017 IEEE Conference on Computer Vision and Pattern Recognition (CVPR)","DOI":"10.1109/CVPR.2017.195","event-title":"2017 IEEE Conference on Computer Vision and Pattern Recognition (CVPR)","note":"ISSN: 1063-6919","page":"1800-1807","source":"IEEE Xplore","title":"Xception: Deep Learning with Depthwise Separable Convolutions","title-short":"Xception","URL":"https://ieeexplore.ieee.org/document/8099678","author":[{"family":"Chollet","given":"François"}],"accessed":{"date-parts":[["2024",11,22]]},"issued":{"date-parts":[["2017",7]]}}}],"schema":"https://github.com/citation-style-language/schema/raw/master/csl-citation.json"} </w:instrText>
      </w:r>
      <w:r>
        <w:fldChar w:fldCharType="separate"/>
      </w:r>
      <w:r w:rsidR="00B67500">
        <w:rPr>
          <w:noProof/>
        </w:rPr>
        <w:t>[7]</w:t>
      </w:r>
      <w:r>
        <w:fldChar w:fldCharType="end"/>
      </w:r>
      <w:r w:rsidRPr="00167211">
        <w:t>.</w:t>
      </w:r>
    </w:p>
    <w:p w14:paraId="590F7ED1" w14:textId="77777777" w:rsidR="005844FE" w:rsidRDefault="005844FE" w:rsidP="005844FE">
      <w:pPr>
        <w:keepNext/>
        <w:jc w:val="both"/>
        <w:sectPr w:rsidR="005844FE" w:rsidSect="003B4E04">
          <w:type w:val="continuous"/>
          <w:pgSz w:w="11906" w:h="16838" w:code="9"/>
          <w:pgMar w:top="1080" w:right="907" w:bottom="1440" w:left="907" w:header="720" w:footer="720" w:gutter="0"/>
          <w:cols w:num="2" w:space="360"/>
          <w:docGrid w:linePitch="360"/>
        </w:sectPr>
      </w:pPr>
    </w:p>
    <w:p w14:paraId="0955CE2D" w14:textId="20DD119F" w:rsidR="005844FE" w:rsidRDefault="00057300" w:rsidP="005844FE">
      <w:pPr>
        <w:keepNext/>
      </w:pPr>
      <w:r>
        <w:rPr>
          <w:noProof/>
        </w:rPr>
        <w:drawing>
          <wp:inline distT="0" distB="0" distL="0" distR="0" wp14:anchorId="5BF9BD61" wp14:editId="0518D193">
            <wp:extent cx="4595149" cy="2800985"/>
            <wp:effectExtent l="0" t="0" r="15240" b="18415"/>
            <wp:docPr id="2074755039" name="Chart 1">
              <a:extLst xmlns:a="http://schemas.openxmlformats.org/drawingml/2006/main">
                <a:ext uri="{FF2B5EF4-FFF2-40B4-BE49-F238E27FC236}">
                  <a16:creationId xmlns:a16="http://schemas.microsoft.com/office/drawing/2014/main" id="{E4E13687-2DDC-001A-974C-680D9711A4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810B64" w14:textId="0B972A74" w:rsidR="005844FE" w:rsidRPr="00E9197B" w:rsidRDefault="005844FE" w:rsidP="002C5E81">
      <w:pPr>
        <w:pStyle w:val="Caption"/>
        <w:ind w:left="1418" w:right="1445"/>
        <w:rPr>
          <w:rStyle w:val="Strong"/>
          <w:b w:val="0"/>
          <w:bCs w:val="0"/>
        </w:rPr>
        <w:sectPr w:rsidR="005844FE" w:rsidRPr="00E9197B" w:rsidSect="005844FE">
          <w:type w:val="continuous"/>
          <w:pgSz w:w="11906" w:h="16838" w:code="9"/>
          <w:pgMar w:top="1080" w:right="907" w:bottom="1440" w:left="907" w:header="720" w:footer="720" w:gutter="0"/>
          <w:cols w:space="360"/>
          <w:docGrid w:linePitch="360"/>
        </w:sectPr>
      </w:pPr>
      <w:r>
        <w:t xml:space="preserve">Fig.  </w:t>
      </w:r>
      <w:fldSimple w:instr=" SEQ Fig._ \* ARABIC ">
        <w:r w:rsidR="00D16B7D">
          <w:rPr>
            <w:noProof/>
          </w:rPr>
          <w:t>1</w:t>
        </w:r>
      </w:fldSimple>
      <w:r>
        <w:t xml:space="preserve"> The accuracy (Y-axis) vs number of parameters (X-axis) vs MAC (size of bubble) comparison of models. The best performing model (highest on Y-axis) is </w:t>
      </w:r>
      <w:proofErr w:type="spellStart"/>
      <w:r>
        <w:t>XceptionNet</w:t>
      </w:r>
      <w:proofErr w:type="spellEnd"/>
      <w:r>
        <w:t xml:space="preserve">. The model with </w:t>
      </w:r>
      <w:r w:rsidR="00B30724">
        <w:t>the most</w:t>
      </w:r>
      <w:r>
        <w:t xml:space="preserve"> parameters (rightmost on X-axis) is </w:t>
      </w:r>
      <w:proofErr w:type="spellStart"/>
      <w:r w:rsidR="009F1ED2">
        <w:t>ResNet</w:t>
      </w:r>
      <w:proofErr w:type="spellEnd"/>
      <w:r w:rsidR="009F1ED2">
        <w:t>.</w:t>
      </w:r>
      <w:r w:rsidR="00911614">
        <w:t xml:space="preserve">  </w:t>
      </w:r>
    </w:p>
    <w:p w14:paraId="79B6A8EA" w14:textId="29903E25" w:rsidR="00642D1E" w:rsidRDefault="00642D1E" w:rsidP="00C00E6E">
      <w:pPr>
        <w:ind w:firstLine="284"/>
        <w:jc w:val="both"/>
      </w:pPr>
      <w:proofErr w:type="spellStart"/>
      <w:r w:rsidRPr="00C00E6E">
        <w:rPr>
          <w:rStyle w:val="Strong"/>
          <w:rFonts w:eastAsiaTheme="majorEastAsia"/>
          <w:b w:val="0"/>
          <w:bCs w:val="0"/>
          <w:i/>
          <w:iCs/>
          <w:color w:val="000000"/>
        </w:rPr>
        <w:t>EfficientNet</w:t>
      </w:r>
      <w:proofErr w:type="spellEnd"/>
      <w:r w:rsidRPr="00C00E6E">
        <w:rPr>
          <w:rStyle w:val="Strong"/>
          <w:rFonts w:eastAsiaTheme="majorEastAsia"/>
          <w:b w:val="0"/>
          <w:bCs w:val="0"/>
          <w:i/>
          <w:iCs/>
          <w:color w:val="000000"/>
        </w:rPr>
        <w:t>:</w:t>
      </w:r>
      <w:r w:rsidRPr="00C00E6E">
        <w:rPr>
          <w:rStyle w:val="Strong"/>
          <w:rFonts w:eastAsiaTheme="majorEastAsia"/>
          <w:color w:val="000000"/>
          <w:sz w:val="22"/>
          <w:szCs w:val="22"/>
        </w:rPr>
        <w:t xml:space="preserve"> </w:t>
      </w:r>
      <w:r w:rsidRPr="00167211">
        <w:t>This architecture has also been evaluated for its computationally efficient design utilizing scaling in that the network depth, width, and resolution are balanced. As a result, it is a good option for large scale breast cancer imaging because it maintains high accuracy in the mammogram analysis, with little computational overheads</w:t>
      </w:r>
      <w:r>
        <w:fldChar w:fldCharType="begin"/>
      </w:r>
      <w:r>
        <w:instrText xml:space="preserve"> ADDIN ZOTERO_ITEM CSL_CITATION {"citationID":"9xgepC9T","properties":{"formattedCitation":"[1]","plainCitation":"[1]","noteIndex":0},"citationItems":[{"id":18,"uris":["http://zotero.org/users/15815049/items/KFXMNRY4"],"itemData":{"id":18,"type":"paper-conference","abstract":"Convolutional Neural Networks (ConvNets) are commonly developed at a fixed resource budget, and then scaled up for better accuracy if more resources are given.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MobileNets and ResNet. To go even further, we use neural architecture search to design a new baseline network and scale it up to obtain a family of models, called EfficientNets, which achieve much better accuracy and efficiency than previous ConvNets. In particular, our EfficientNet-B7 achieves stateof-the-art 84.4% top-1 / 97.1% top-5 accuracy on ImageNet, while being 8.4x smaller and 6.1x faster on inference than the best existing ConvNet (Huang et al., 2018). Our EfficientNets also transfer well and achieve state-of-the-art accuracy on CIFAR-100 (91.7%), Flower (98.8%), and 3 other transfer learning datasets, with an order of magnitude fewer parameters.","container-title":"Proceedings of the 36th International Conference on Machine Learning","language":"en","source":"proceedings.mlr.press","title":"EfficientNet: Rethinking Model Scaling for Convolutional Neural Networks","title-short":"EfficientNet","URL":"https://proceedings.mlr.press/v97/tan19a.html","author":[{"family":"Tan","given":"Mingxing"},{"family":"Le","given":"Quoc"}],"accessed":{"date-parts":[["2024",11,22]]},"issued":{"date-parts":[["2019",5,24]]}}}],"schema":"https://github.com/citation-style-language/schema/raw/master/csl-citation.json"} </w:instrText>
      </w:r>
      <w:r>
        <w:fldChar w:fldCharType="separate"/>
      </w:r>
      <w:r>
        <w:rPr>
          <w:noProof/>
        </w:rPr>
        <w:t>[1]</w:t>
      </w:r>
      <w:r>
        <w:fldChar w:fldCharType="end"/>
      </w:r>
      <w:r w:rsidRPr="00D43A77">
        <w:t>.</w:t>
      </w:r>
    </w:p>
    <w:p w14:paraId="5223D8F5" w14:textId="77777777" w:rsidR="00642D1E" w:rsidRDefault="00642D1E" w:rsidP="00A6332F">
      <w:pPr>
        <w:pStyle w:val="Heading2"/>
      </w:pPr>
      <w:r w:rsidRPr="00C63FF2">
        <w:t>Comparative Performance of Models in Breast Cancer Detection</w:t>
      </w:r>
    </w:p>
    <w:p w14:paraId="6F75B303" w14:textId="39D1AC89" w:rsidR="00642D1E" w:rsidRPr="00642D1E" w:rsidRDefault="00642D1E" w:rsidP="007C3572">
      <w:pPr>
        <w:ind w:firstLine="284"/>
        <w:jc w:val="both"/>
      </w:pPr>
      <w:r w:rsidRPr="00647010">
        <w:t xml:space="preserve">Each of these vision models has been considered for the above key metrics. Such models are crafted to be highly efficient as well as accurate in the analysis of images concerning detection in breast cancer. While </w:t>
      </w:r>
      <w:proofErr w:type="spellStart"/>
      <w:r>
        <w:t>MobileNet</w:t>
      </w:r>
      <w:proofErr w:type="spellEnd"/>
      <w:r w:rsidRPr="00647010">
        <w:t xml:space="preserve"> and </w:t>
      </w:r>
      <w:proofErr w:type="spellStart"/>
      <w:r>
        <w:t>Xception</w:t>
      </w:r>
      <w:proofErr w:type="spellEnd"/>
      <w:r>
        <w:t xml:space="preserve"> </w:t>
      </w:r>
      <w:r w:rsidRPr="00647010">
        <w:t>are effective at capturing complex patterns, they could be applied in multi-modal imaging approaches. ResNet18 may be more balanced between its cost in computation and accuracy, supporting it in real-time analysis within clinical settings</w:t>
      </w:r>
      <w:r>
        <w:fldChar w:fldCharType="begin"/>
      </w:r>
      <w:r>
        <w:instrText xml:space="preserve"> ADDIN ZOTERO_ITEM CSL_CITATION {"citationID":"JDTd1tWd","properties":{"formattedCitation":"[3]","plainCitation":"[3]","noteIndex":0},"citationItems":[{"id":4,"uris":["http://zotero.org/users/15815049/items/EZMVKNGB"],"itemData":{"id":4,"type":"article-journal","abstract":"Deeper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segmentation.","container-title":"2016 IEEE Conference on Computer Vision and Pattern Recognition (CVPR)","DOI":"10.1109/CVPR.2016.90","note":"event-title: 2016 IEEE Conference on Computer Vision and Pattern Recognition (CVPR)\nISBN: 9781467388511\npublisher-place: Las Vegas, NV, USA\npublisher: IEEE","page":"770-778","source":"Semantic Scholar","title":"Deep Residual Learning for Image Recognition","author":[{"family":"He","given":"Kaiming"},{"family":"Zhang","given":"Xiangyu"},{"family":"Ren","given":"Shaoqing"},{"family":"Sun","given":"Jian"}],"issued":{"date-parts":[["2016",6]]}}}],"schema":"https://github.com/citation-style-language/schema/raw/master/csl-citation.json"} </w:instrText>
      </w:r>
      <w:r>
        <w:fldChar w:fldCharType="separate"/>
      </w:r>
      <w:r>
        <w:rPr>
          <w:noProof/>
        </w:rPr>
        <w:t>[3]</w:t>
      </w:r>
      <w:r>
        <w:fldChar w:fldCharType="end"/>
      </w:r>
      <w:r>
        <w:fldChar w:fldCharType="begin"/>
      </w:r>
      <w:r>
        <w:instrText xml:space="preserve"> ADDIN ZOTERO_ITEM CSL_CITATION {"citationID":"WHEkNhE9","properties":{"formattedCitation":"[5]","plainCitation":"[5]","noteIndex":0},"citationItems":[{"id":12,"uris":["http://zotero.org/users/15815049/items/694E4IVN"],"itemData":{"id":12,"type":"paper-conference","abstract":"In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is based on an inverted residual structure where the shortcut connections are between the thin bottleneck layers. The intermediate expansion layer uses lightweight depthwise convolutions to filter features as a source of non-linearity.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[1] classification, COCO object detection [2], VOC image segmentation [3]. We evaluate the trade-offs between accuracy, and number of operations measured by multiply-adds (MAdd), as well as actual latency, and the number of parameters.","container-title":"2018 IEEE/CVF Conference on Computer Vision and Pattern Recognition","DOI":"10.1109/CVPR.2018.00474","event-title":"2018 IEEE/CVF Conference on Computer Vision and Pattern Recognition","note":"ISSN: 2575-7075","page":"4510-4520","source":"IEEE Xplore","title":"MobileNetV2: Inverted Residuals and Linear Bottlenecks","title-short":"MobileNetV2","URL":"https://ieeexplore.ieee.org/document/8578572","author":[{"family":"Sandler","given":"Mark"},{"family":"Howard","given":"Andrew"},{"family":"Zhu","given":"Menglong"},{"family":"Zhmoginov","given":"Andrey"},{"family":"Chen","given":"Liang-Chieh"}],"accessed":{"date-parts":[["2024",11,22]]},"issued":{"date-parts":[["2018",6]]}}}],"schema":"https://github.com/citation-style-language/schema/raw/master/csl-citation.json"} </w:instrText>
      </w:r>
      <w:r>
        <w:fldChar w:fldCharType="separate"/>
      </w:r>
      <w:r>
        <w:rPr>
          <w:noProof/>
        </w:rPr>
        <w:t>[5]</w:t>
      </w:r>
      <w:r>
        <w:fldChar w:fldCharType="end"/>
      </w:r>
      <w:r>
        <w:fldChar w:fldCharType="begin"/>
      </w:r>
      <w:r w:rsidR="00B67500">
        <w:instrText xml:space="preserve"> ADDIN ZOTERO_ITEM CSL_CITATION {"citationID":"Hoyx9E5U","properties":{"formattedCitation":"[7]","plainCitation":"[7]","noteIndex":0},"citationItems":[{"id":15,"uris":["http://zotero.org/users/15815049/items/8X4JYJ3Z"],"itemData":{"id":15,"type":"paper-conference","abstract":"We present an interpretation of Inception modules in convolutional neural networks as being an intermediate step in-between regular convolution and the depthwise separable convolution operation (a depthwise convolution followed by a pointwise convolution). In this light, a depthwise separable convolution can be understood as an Inception module with a maximally large number of towers. This observation leads us to propose a novel deep convolutional neural network architecture inspired by Inception, where Inception modules have been replaced with depthwise separable convolutions. We show that this architecture, dubbed Xception, slightly outperforms Inception V3 on the ImageNet dataset (which Inception V3 was designed for), and significantly outperforms Inception V3 on a larger image classification dataset comprising 350 million images and 17,000 classes. Since the Xception architecture has the same number of parameters as Inception V3, the performance gains are not due to increased capacity but rather to a more efficient use of model parameters.","container-title":"2017 IEEE Conference on Computer Vision and Pattern Recognition (CVPR)","DOI":"10.1109/CVPR.2017.195","event-title":"2017 IEEE Conference on Computer Vision and Pattern Recognition (CVPR)","note":"ISSN: 1063-6919","page":"1800-1807","source":"IEEE Xplore","title":"Xception: Deep Learning with Depthwise Separable Convolutions","title-short":"Xception","URL":"https://ieeexplore.ieee.org/document/8099678","author":[{"family":"Chollet","given":"François"}],"accessed":{"date-parts":[["2024",11,22]]},"issued":{"date-parts":[["2017",7]]}}}],"schema":"https://github.com/citation-style-language/schema/raw/master/csl-citation.json"} </w:instrText>
      </w:r>
      <w:r>
        <w:fldChar w:fldCharType="separate"/>
      </w:r>
      <w:r w:rsidR="00B67500">
        <w:rPr>
          <w:noProof/>
        </w:rPr>
        <w:t>[7]</w:t>
      </w:r>
      <w:r>
        <w:fldChar w:fldCharType="end"/>
      </w:r>
    </w:p>
    <w:p w14:paraId="3AEE339C" w14:textId="77777777" w:rsidR="00642D1E" w:rsidRDefault="00642D1E" w:rsidP="00A6332F">
      <w:pPr>
        <w:pStyle w:val="Heading2"/>
      </w:pPr>
      <w:r w:rsidRPr="00C63FF2">
        <w:t xml:space="preserve">Role of </w:t>
      </w:r>
      <w:r w:rsidRPr="00A6332F">
        <w:t>AI</w:t>
      </w:r>
      <w:r w:rsidRPr="00C63FF2">
        <w:t xml:space="preserve"> in Early Detection and Diagnostic Accuracy</w:t>
      </w:r>
    </w:p>
    <w:p w14:paraId="2BCA63E9" w14:textId="77777777" w:rsidR="007C3572" w:rsidRDefault="00642D1E" w:rsidP="007C3572">
      <w:pPr>
        <w:ind w:firstLine="284"/>
        <w:jc w:val="both"/>
      </w:pPr>
      <w:r w:rsidRPr="00647010">
        <w:t>Early and accurate diagnosis plays a crucial role in breast cancer treatment because, traditionally, the success of the treatment process largely depends on early-stage cancer detection. AI models have emerged as a critical component in overcoming these issues of early detection because they reduce diagnostic delays, minimize human errors, and standardize interpretation across different clinical environments. Such models can be used with radiologists to pinpoint areas of concern and thus assist in faster and more reliable diagnostic workflow</w:t>
      </w:r>
      <w:r>
        <w:fldChar w:fldCharType="begin"/>
      </w:r>
      <w:r>
        <w:instrText xml:space="preserve"> ADDIN ZOTERO_ITEM CSL_CITATION {"citationID":"s3thFLwX","properties":{"formattedCitation":"[3]","plainCitation":"[3]","noteIndex":0},"citationItems":[{"id":4,"uris":["http://zotero.org/users/15815049/items/EZMVKNGB"],"itemData":{"id":4,"type":"article-journal","abstract":"Deeper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segmentation.","container-title":"2016 IEEE Conference on Computer Vision and Pattern Recognition (CVPR)","DOI":"10.1109/CVPR.2016.90","note":"event-title: 2016 IEEE Conference on Computer Vision and Pattern Recognition (CVPR)\nISBN: 9781467388511\npublisher-place: Las Vegas, NV, USA\npublisher: IEEE","page":"770-778","source":"Semantic Scholar","title":"Deep Residual Learning for Image Recognition","author":[{"family":"He","given":"Kaiming"},{"family":"Zhang","given":"Xiangyu"},{"family":"Ren","given":"Shaoqing"},{"family":"Sun","given":"Jian"}],"issued":{"date-parts":[["2016",6]]}}}],"schema":"https://github.com/citation-style-language/schema/raw/master/csl-citation.json"} </w:instrText>
      </w:r>
      <w:r>
        <w:fldChar w:fldCharType="separate"/>
      </w:r>
      <w:r>
        <w:rPr>
          <w:noProof/>
        </w:rPr>
        <w:t>[3]</w:t>
      </w:r>
      <w:r>
        <w:fldChar w:fldCharType="end"/>
      </w:r>
      <w:r>
        <w:fldChar w:fldCharType="begin"/>
      </w:r>
      <w:r>
        <w:instrText xml:space="preserve"> ADDIN ZOTERO_ITEM CSL_CITATION {"citationID":"YE9nLYmo","properties":{"formattedCitation":"[5]","plainCitation":"[5]","noteIndex":0},"citationItems":[{"id":12,"uris":["http://zotero.org/users/15815049/items/694E4IVN"],"itemData":{"id":12,"type":"paper-conference","abstract":"In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is based on an inverted residual structure where the shortcut connections are between the thin bottleneck layers. The intermediate expansion layer uses lightweight depthwise convolutions to filter features as a source of non-linearity.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[1] classification, COCO object detection [2], VOC image segmentation [3]. We evaluate the trade-offs between accuracy, and number of operations measured by multiply-adds (MAdd), as well as actual latency, and the number of parameters.","container-title":"2018 IEEE/CVF Conference on Computer Vision and Pattern Recognition","DOI":"10.1109/CVPR.2018.00474","event-title":"2018 IEEE/CVF Conference on Computer Vision and Pattern Recognition","note":"ISSN: 2575-7075","page":"4510-4520","source":"IEEE Xplore","title":"MobileNetV2: Inverted Residuals and Linear Bottlenecks","title-short":"MobileNetV2","URL":"https://ieeexplore.ieee.org/document/8578572","author":[{"family":"Sandler","given":"Mark"},{"family":"Howard","given":"Andrew"},{"family":"Zhu","given":"Menglong"},{"family":"Zhmoginov","given":"Andrey"},{"family":"Chen","given":"Liang-Chieh"}],"accessed":{"date-parts":[["2024",11,22]]},"issued":{"date-parts":[["2018",6]]}}}],"schema":"https://github.com/citation-style-language/schema/raw/master/csl-citation.json"} </w:instrText>
      </w:r>
      <w:r>
        <w:fldChar w:fldCharType="separate"/>
      </w:r>
      <w:r>
        <w:rPr>
          <w:noProof/>
        </w:rPr>
        <w:t>[5]</w:t>
      </w:r>
      <w:r>
        <w:fldChar w:fldCharType="end"/>
      </w:r>
      <w:r>
        <w:fldChar w:fldCharType="begin"/>
      </w:r>
      <w:r>
        <w:instrText xml:space="preserve"> ADDIN ZOTERO_ITEM CSL_CITATION {"citationID":"4QrsK06L","properties":{"formattedCitation":"[1]","plainCitation":"[1]","noteIndex":0},"citationItems":[{"id":18,"uris":["http://zotero.org/users/15815049/items/KFXMNRY4"],"itemData":{"id":18,"type":"paper-conference","abstract":"Convolutional Neural Networks (ConvNets) are commonly developed at a fixed resource budget, and then scaled up for better accuracy if more resources are given.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MobileNets and ResNet. To go even further, we use neural architecture search to design a new baseline network and scale it up to obtain a family of models, called EfficientNets, which achieve much better accuracy and efficiency than previous ConvNets. In particular, our EfficientNet-B7 achieves stateof-the-art 84.4% top-1 / 97.1% top-5 accuracy on ImageNet, while being 8.4x smaller and 6.1x faster on inference than the best existing ConvNet (Huang et al., 2018). Our EfficientNets also transfer well and achieve state-of-the-art accuracy on CIFAR-100 (91.7%), Flower (98.8%), and 3 other transfer learning datasets, with an order of magnitude fewer parameters.","container-title":"Proceedings of the 36th International Conference on Machine Learning","language":"en","source":"proceedings.mlr.press","title":"EfficientNet: Rethinking Model Scaling for Convolutional Neural Networks","title-short":"EfficientNet","URL":"https://proceedings.mlr.press/v97/tan19a.html","author":[{"family":"Tan","given":"Mingxing"},{"family":"Le","given":"Quoc"}],"accessed":{"date-parts":[["2024",11,22]]},"issued":{"date-parts":[["2019",5,24]]}}}],"schema":"https://github.com/citation-style-language/schema/raw/master/csl-citation.json"} </w:instrText>
      </w:r>
      <w:r>
        <w:fldChar w:fldCharType="separate"/>
      </w:r>
      <w:r>
        <w:rPr>
          <w:noProof/>
        </w:rPr>
        <w:t>[1]</w:t>
      </w:r>
      <w:r>
        <w:fldChar w:fldCharType="end"/>
      </w:r>
      <w:r w:rsidRPr="00647010">
        <w:t>.</w:t>
      </w:r>
      <w:r>
        <w:t xml:space="preserve"> </w:t>
      </w:r>
    </w:p>
    <w:p w14:paraId="2B488657" w14:textId="58FB714F" w:rsidR="00642D1E" w:rsidRPr="00642D1E" w:rsidRDefault="00642D1E" w:rsidP="007C3572">
      <w:pPr>
        <w:ind w:firstLine="284"/>
        <w:jc w:val="both"/>
      </w:pPr>
      <w:r w:rsidRPr="00647010">
        <w:t xml:space="preserve">Challenge with breast cancer image analysis Indeed, the variability of the appearance of the tumor, differences in imaging modalities, and subtle expression characteristics of early-stage cancer make challenges in breast cancer imaging. AI and ML are unique in handling such challenges because they can be trained to recognize diverse imaging patterns, improve specificity in the identification of the cancerous </w:t>
      </w:r>
      <w:r w:rsidRPr="00647010">
        <w:t xml:space="preserve">lesion, and adapt to the diverse nature of images. </w:t>
      </w:r>
      <w:proofErr w:type="gramStart"/>
      <w:r w:rsidRPr="00647010">
        <w:t>All of</w:t>
      </w:r>
      <w:proofErr w:type="gramEnd"/>
      <w:r w:rsidRPr="00647010">
        <w:t xml:space="preserve"> these capabilities make vision models a hub tool in breaking the limits of traditional diagnostic methods.</w:t>
      </w:r>
    </w:p>
    <w:p w14:paraId="5B84FB04" w14:textId="46FE24D7" w:rsidR="009303D9" w:rsidRDefault="0052091A" w:rsidP="00A6332F">
      <w:pPr>
        <w:pStyle w:val="Heading2"/>
      </w:pPr>
      <w:r w:rsidRPr="00C63FF2">
        <w:t>Clinical Impact and Real-World Applications</w:t>
      </w:r>
    </w:p>
    <w:p w14:paraId="06A528E7" w14:textId="066BA08C" w:rsidR="00642D1E" w:rsidRPr="005B520E" w:rsidRDefault="0052091A" w:rsidP="008C385A">
      <w:pPr>
        <w:ind w:firstLine="284"/>
        <w:jc w:val="both"/>
      </w:pPr>
      <w:r w:rsidRPr="006D0853">
        <w:t xml:space="preserve">Currently, we are seeing proofs of concept that AI models are having real benefit in breast cancer screening and diagnosis. For example, DenseNet121 and </w:t>
      </w:r>
      <w:proofErr w:type="spellStart"/>
      <w:r w:rsidRPr="006D0853">
        <w:t>EfficientNet</w:t>
      </w:r>
      <w:proofErr w:type="spellEnd"/>
      <w:r w:rsidRPr="006D0853">
        <w:t xml:space="preserve"> have been used to perform large-scale mammogram analyses using state-of-the-art detection accuracy without using traditional methods</w:t>
      </w:r>
      <w:r>
        <w:fldChar w:fldCharType="begin"/>
      </w:r>
      <w:r>
        <w:instrText xml:space="preserve"> ADDIN ZOTERO_ITEM CSL_CITATION {"citationID":"wm2PSnGx","properties":{"formattedCitation":"[4]","plainCitation":"[4]","noteIndex":0},"citationItems":[{"id":9,"uris":["http://zotero.org/users/15815049/items/ERJRVA8M"],"itemData":{"id":9,"type":"paper-conference","abstract":"Recent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(DenseNet), which connects each layer to every other layer in a feed-forward fashion. Whereas traditional convolutional networks with L layers have L connections-one between each layer and its subsequent layer-our network has L(L+1)/2 direct connections. For each layer, the feature-maps of all preceding layers are used as inputs, and its own feature-maps are used as inputs into all subsequent layers. DenseNets have several compelling advantages: they alleviate the vanishing-gradient problem, strengthen feature propagation, encourage feature reuse, and substantially reduce the number of parameters. We evaluate our proposed architecture on four highly competitive object recognition benchmark tasks (CIFAR-10, CIFAR-100, SVHN, and ImageNet). DenseNets obtain significant improvements over the state-of-the-art on most of them, whilst requiring less memory and computation to achieve high performance. Code and pre-trained models are available at https://github.com/liuzhuang13/DenseNet.","container-title":"2017 IEEE Conference on Computer Vision and Pattern Recognition (CVPR)","DOI":"10.1109/CVPR.2017.243","event-title":"2017 IEEE Conference on Computer Vision and Pattern Recognition (CVPR)","note":"ISSN: 1063-6919","page":"2261-2269","source":"IEEE Xplore","title":"Densely Connected Convolutional Networks","URL":"https://ieeexplore.ieee.org/document/8099726","author":[{"family":"Huang","given":"Gao"},{"family":"Liu","given":"Zhuang"},{"family":"Van Der Maaten","given":"Laurens"},{"family":"Weinberger","given":"Kilian Q."}],"accessed":{"date-parts":[["2024",11,22]]},"issued":{"date-parts":[["2017",7]]}}}],"schema":"https://github.com/citation-style-language/schema/raw/master/csl-citation.json"} </w:instrText>
      </w:r>
      <w:r>
        <w:fldChar w:fldCharType="separate"/>
      </w:r>
      <w:r>
        <w:rPr>
          <w:noProof/>
        </w:rPr>
        <w:t>[4]</w:t>
      </w:r>
      <w:r>
        <w:fldChar w:fldCharType="end"/>
      </w:r>
      <w:r>
        <w:fldChar w:fldCharType="begin"/>
      </w:r>
      <w:r>
        <w:instrText xml:space="preserve"> ADDIN ZOTERO_ITEM CSL_CITATION {"citationID":"emYX2Ubi","properties":{"formattedCitation":"[1]","plainCitation":"[1]","noteIndex":0},"citationItems":[{"id":18,"uris":["http://zotero.org/users/15815049/items/KFXMNRY4"],"itemData":{"id":18,"type":"paper-conference","abstract":"Convolutional Neural Networks (ConvNets) are commonly developed at a fixed resource budget, and then scaled up for better accuracy if more resources are given.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MobileNets and ResNet. To go even further, we use neural architecture search to design a new baseline network and scale it up to obtain a family of models, called EfficientNets, which achieve much better accuracy and efficiency than previous ConvNets. In particular, our EfficientNet-B7 achieves stateof-the-art 84.4% top-1 / 97.1% top-5 accuracy on ImageNet, while being 8.4x smaller and 6.1x faster on inference than the best existing ConvNet (Huang et al., 2018). Our EfficientNets also transfer well and achieve state-of-the-art accuracy on CIFAR-100 (91.7%), Flower (98.8%), and 3 other transfer learning datasets, with an order of magnitude fewer parameters.","container-title":"Proceedings of the 36th International Conference on Machine Learning","language":"en","source":"proceedings.mlr.press","title":"EfficientNet: Rethinking Model Scaling for Convolutional Neural Networks","title-short":"EfficientNet","URL":"https://proceedings.mlr.press/v97/tan19a.html","author":[{"family":"Tan","given":"Mingxing"},{"family":"Le","given":"Quoc"}],"accessed":{"date-parts":[["2024",11,22]]},"issued":{"date-parts":[["2019",5,24]]}}}],"schema":"https://github.com/citation-style-language/schema/raw/master/csl-citation.json"} </w:instrText>
      </w:r>
      <w:r>
        <w:fldChar w:fldCharType="separate"/>
      </w:r>
      <w:r>
        <w:rPr>
          <w:noProof/>
        </w:rPr>
        <w:t>[1]</w:t>
      </w:r>
      <w:r>
        <w:fldChar w:fldCharType="end"/>
      </w:r>
      <w:r w:rsidRPr="006D0853">
        <w:t xml:space="preserve">. In addition, research on </w:t>
      </w:r>
      <w:proofErr w:type="spellStart"/>
      <w:r>
        <w:t>MobileNet</w:t>
      </w:r>
      <w:proofErr w:type="spellEnd"/>
      <w:r w:rsidRPr="006D0853">
        <w:t xml:space="preserve"> and </w:t>
      </w:r>
      <w:proofErr w:type="spellStart"/>
      <w:r>
        <w:t>Xception</w:t>
      </w:r>
      <w:proofErr w:type="spellEnd"/>
      <w:r>
        <w:t xml:space="preserve"> </w:t>
      </w:r>
      <w:r w:rsidRPr="006D0853">
        <w:t>indicate their promise in multi modal imaging and brings a more detailed and expansive view of disease progression</w:t>
      </w:r>
      <w:r w:rsidR="006B68F3">
        <w:fldChar w:fldCharType="begin"/>
      </w:r>
      <w:r w:rsidR="006B68F3">
        <w:instrText xml:space="preserve"> ADDIN ZOTERO_ITEM CSL_CITATION {"citationID":"7xd5mMJ9","properties":{"formattedCitation":"[6]","plainCitation":"[6]","noteIndex":0},"citationItems":[{"id":57,"uris":["http://zotero.org/users/15815049/items/GRNTHEGT"],"itemData":{"id":57,"type":"article","abstract":"We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2024",11,22]]},"issued":{"date-parts":[["2017",4,17]]}}}],"schema":"https://github.com/citation-style-language/schema/raw/master/csl-citation.json"} </w:instrText>
      </w:r>
      <w:r w:rsidR="006B68F3">
        <w:fldChar w:fldCharType="separate"/>
      </w:r>
      <w:r w:rsidR="006B68F3">
        <w:rPr>
          <w:noProof/>
        </w:rPr>
        <w:t>[6]</w:t>
      </w:r>
      <w:r w:rsidR="006B68F3">
        <w:fldChar w:fldCharType="end"/>
      </w:r>
      <w:r w:rsidRPr="006D0853">
        <w:t>. However, these are not just better diagnostics; they also establish the confidence that even complicated cases may be detected. However, these models are already making a significant difference to the way healthcare professionals manage high risk cases and complex imaging situations while still in their early integration into real world clinical settings</w:t>
      </w:r>
      <w:r>
        <w:fldChar w:fldCharType="begin"/>
      </w:r>
      <w:r>
        <w:instrText xml:space="preserve"> ADDIN ZOTERO_ITEM CSL_CITATION {"citationID":"89pRDmej","properties":{"formattedCitation":"[3]","plainCitation":"[3]","noteIndex":0},"citationItems":[{"id":4,"uris":["http://zotero.org/users/15815049/items/EZMVKNGB"],"itemData":{"id":4,"type":"article-journal","abstract":"Deeper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segmentation.","container-title":"2016 IEEE Conference on Computer Vision and Pattern Recognition (CVPR)","DOI":"10.1109/CVPR.2016.90","note":"event-title: 2016 IEEE Conference on Computer Vision and Pattern Recognition (CVPR)\nISBN: 9781467388511\npublisher-place: Las Vegas, NV, USA\npublisher: IEEE","page":"770-778","source":"Semantic Scholar","title":"Deep Residual Learning for Image Recognition","author":[{"family":"He","given":"Kaiming"},{"family":"Zhang","given":"Xiangyu"},{"family":"Ren","given":"Shaoqing"},{"family":"Sun","given":"Jian"}],"issued":{"date-parts":[["2016",6]]}}}],"schema":"https://github.com/citation-style-language/schema/raw/master/csl-citation.json"} </w:instrText>
      </w:r>
      <w:r>
        <w:fldChar w:fldCharType="separate"/>
      </w:r>
      <w:r>
        <w:rPr>
          <w:noProof/>
        </w:rPr>
        <w:t>[3]</w:t>
      </w:r>
      <w:r>
        <w:fldChar w:fldCharType="end"/>
      </w:r>
      <w:r>
        <w:fldChar w:fldCharType="begin"/>
      </w:r>
      <w:r>
        <w:instrText xml:space="preserve"> ADDIN ZOTERO_ITEM CSL_CITATION {"citationID":"8Qls2aIp","properties":{"formattedCitation":"[5]","plainCitation":"[5]","noteIndex":0},"citationItems":[{"id":12,"uris":["http://zotero.org/users/15815049/items/694E4IVN"],"itemData":{"id":12,"type":"paper-conference","abstract":"In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is based on an inverted residual structure where the shortcut connections are between the thin bottleneck layers. The intermediate expansion layer uses lightweight depthwise convolutions to filter features as a source of non-linearity.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[1] classification, COCO object detection [2], VOC image segmentation [3]. We evaluate the trade-offs between accuracy, and number of operations measured by multiply-adds (MAdd), as well as actual latency, and the number of parameters.","container-title":"2018 IEEE/CVF Conference on Computer Vision and Pattern Recognition","DOI":"10.1109/CVPR.2018.00474","event-title":"2018 IEEE/CVF Conference on Computer Vision and Pattern Recognition","note":"ISSN: 2575-7075","page":"4510-4520","source":"IEEE Xplore","title":"MobileNetV2: Inverted Residuals and Linear Bottlenecks","title-short":"MobileNetV2","URL":"https://ieeexplore.ieee.org/document/8578572","author":[{"family":"Sandler","given":"Mark"},{"family":"Howard","given":"Andrew"},{"family":"Zhu","given":"Menglong"},{"family":"Zhmoginov","given":"Andrey"},{"family":"Chen","given":"Liang-Chieh"}],"accessed":{"date-parts":[["2024",11,22]]},"issued":{"date-parts":[["2018",6]]}}}],"schema":"https://github.com/citation-style-language/schema/raw/master/csl-citation.json"} </w:instrText>
      </w:r>
      <w:r>
        <w:fldChar w:fldCharType="separate"/>
      </w:r>
      <w:r>
        <w:rPr>
          <w:noProof/>
        </w:rPr>
        <w:t>[5]</w:t>
      </w:r>
      <w:r>
        <w:fldChar w:fldCharType="end"/>
      </w:r>
      <w:r>
        <w:fldChar w:fldCharType="begin"/>
      </w:r>
      <w:r>
        <w:instrText xml:space="preserve"> ADDIN ZOTERO_ITEM CSL_CITATION {"citationID":"pSnTV0pq","properties":{"formattedCitation":"[1]","plainCitation":"[1]","noteIndex":0},"citationItems":[{"id":18,"uris":["http://zotero.org/users/15815049/items/KFXMNRY4"],"itemData":{"id":18,"type":"paper-conference","abstract":"Convolutional Neural Networks (ConvNets) are commonly developed at a fixed resource budget, and then scaled up for better accuracy if more resources are given.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MobileNets and ResNet. To go even further, we use neural architecture search to design a new baseline network and scale it up to obtain a family of models, called EfficientNets, which achieve much better accuracy and efficiency than previous ConvNets. In particular, our EfficientNet-B7 achieves stateof-the-art 84.4% top-1 / 97.1% top-5 accuracy on ImageNet, while being 8.4x smaller and 6.1x faster on inference than the best existing ConvNet (Huang et al., 2018). Our EfficientNets also transfer well and achieve state-of-the-art accuracy on CIFAR-100 (91.7%), Flower (98.8%), and 3 other transfer learning datasets, with an order of magnitude fewer parameters.","container-title":"Proceedings of the 36th International Conference on Machine Learning","language":"en","source":"proceedings.mlr.press","title":"EfficientNet: Rethinking Model Scaling for Convolutional Neural Networks","title-short":"EfficientNet","URL":"https://proceedings.mlr.press/v97/tan19a.html","author":[{"family":"Tan","given":"Mingxing"},{"family":"Le","given":"Quoc"}],"accessed":{"date-parts":[["2024",11,22]]},"issued":{"date-parts":[["2019",5,24]]}}}],"schema":"https://github.com/citation-style-language/schema/raw/master/csl-citation.json"} </w:instrText>
      </w:r>
      <w:r>
        <w:fldChar w:fldCharType="separate"/>
      </w:r>
      <w:r>
        <w:rPr>
          <w:noProof/>
        </w:rPr>
        <w:t>[1]</w:t>
      </w:r>
      <w:r>
        <w:fldChar w:fldCharType="end"/>
      </w:r>
      <w:r w:rsidRPr="006D0853">
        <w:t>.</w:t>
      </w:r>
    </w:p>
    <w:p w14:paraId="45798F55" w14:textId="77777777" w:rsidR="0052091A" w:rsidRDefault="0052091A" w:rsidP="0052091A">
      <w:pPr>
        <w:pStyle w:val="Heading1"/>
      </w:pPr>
      <w:r w:rsidRPr="001524FA">
        <w:t>Literature Review</w:t>
      </w:r>
    </w:p>
    <w:p w14:paraId="14205DC8" w14:textId="77777777" w:rsidR="00681AF3" w:rsidRDefault="00F17777" w:rsidP="00681AF3">
      <w:pPr>
        <w:ind w:firstLine="284"/>
        <w:jc w:val="both"/>
      </w:pPr>
      <w:r>
        <w:t xml:space="preserve">Tan et al. (2019) proposed a new scaling method for CNNs called </w:t>
      </w:r>
      <w:proofErr w:type="spellStart"/>
      <w:r>
        <w:t>EfficientNet</w:t>
      </w:r>
      <w:proofErr w:type="spellEnd"/>
      <w:r>
        <w:t xml:space="preserve"> which achieved superior performance than other models within fewer parameters and FLOPs. This work highlighted on reasons on how model scaling can lead to efficient results in deep learning. As compared to other architectures such as </w:t>
      </w:r>
      <w:proofErr w:type="spellStart"/>
      <w:r>
        <w:t>ResNet</w:t>
      </w:r>
      <w:proofErr w:type="spellEnd"/>
      <w:r>
        <w:t xml:space="preserve"> and </w:t>
      </w:r>
      <w:proofErr w:type="spellStart"/>
      <w:r>
        <w:t>DenseNet</w:t>
      </w:r>
      <w:proofErr w:type="spellEnd"/>
      <w:r>
        <w:t xml:space="preserve"> net, </w:t>
      </w:r>
      <w:proofErr w:type="spellStart"/>
      <w:r>
        <w:t>EfficientNet</w:t>
      </w:r>
      <w:proofErr w:type="spellEnd"/>
      <w:r>
        <w:t xml:space="preserve"> attains higher accuracy at less computational expense which makes it the new standard for efficient architectures.</w:t>
      </w:r>
    </w:p>
    <w:p w14:paraId="0907CA3A" w14:textId="77777777" w:rsidR="00681AF3" w:rsidRDefault="00F17777" w:rsidP="00681AF3">
      <w:pPr>
        <w:ind w:firstLine="284"/>
        <w:jc w:val="both"/>
      </w:pPr>
      <w:r>
        <w:t>He et al. (2016) proposed Residual Networks (</w:t>
      </w:r>
      <w:proofErr w:type="spellStart"/>
      <w:r>
        <w:t>ResNets</w:t>
      </w:r>
      <w:proofErr w:type="spellEnd"/>
      <w:r>
        <w:t xml:space="preserve">) in which one bypasses the vanishing gradient problem by adding shortcuts between layers to allow gradients to flow freely in deep frameworks. </w:t>
      </w:r>
      <w:proofErr w:type="spellStart"/>
      <w:r>
        <w:t>ResNets</w:t>
      </w:r>
      <w:proofErr w:type="spellEnd"/>
      <w:r>
        <w:t xml:space="preserve"> brought about a huge improvement in the depth of the Neural Networks in addition to the performance of the deep networks. Compared to </w:t>
      </w:r>
      <w:proofErr w:type="spellStart"/>
      <w:r>
        <w:lastRenderedPageBreak/>
        <w:t>EfficientNet</w:t>
      </w:r>
      <w:proofErr w:type="spellEnd"/>
      <w:r>
        <w:t xml:space="preserve">, </w:t>
      </w:r>
      <w:proofErr w:type="spellStart"/>
      <w:r>
        <w:t>ResNet</w:t>
      </w:r>
      <w:proofErr w:type="spellEnd"/>
      <w:r>
        <w:t xml:space="preserve"> employs deeper layers for representation learning; on the other hand, </w:t>
      </w:r>
      <w:proofErr w:type="spellStart"/>
      <w:r>
        <w:t>EfficientNet</w:t>
      </w:r>
      <w:proofErr w:type="spellEnd"/>
      <w:r>
        <w:t xml:space="preserve"> achieves a global balance of depth, width and resolution scales.</w:t>
      </w:r>
    </w:p>
    <w:p w14:paraId="3ABFE718" w14:textId="77777777" w:rsidR="00681AF3" w:rsidRDefault="00F17777" w:rsidP="00681AF3">
      <w:pPr>
        <w:ind w:firstLine="284"/>
        <w:jc w:val="both"/>
      </w:pPr>
      <w:r>
        <w:t xml:space="preserve">In Huang et al. (2017), the authors developed </w:t>
      </w:r>
      <w:proofErr w:type="spellStart"/>
      <w:r>
        <w:t>DenseNet</w:t>
      </w:r>
      <w:proofErr w:type="spellEnd"/>
      <w:r>
        <w:t xml:space="preserve"> that formed feed-forward connections between all layers. This approach optimizes the model by the reuse of features, it gets rid of </w:t>
      </w:r>
      <w:proofErr w:type="gramStart"/>
      <w:r>
        <w:t>redundancy, and</w:t>
      </w:r>
      <w:proofErr w:type="gramEnd"/>
      <w:r>
        <w:t xml:space="preserve"> produces compact models. With respect to the efficiency of parameters, </w:t>
      </w:r>
      <w:proofErr w:type="gramStart"/>
      <w:r>
        <w:t>it is clear that the</w:t>
      </w:r>
      <w:proofErr w:type="gramEnd"/>
      <w:r>
        <w:t xml:space="preserve"> </w:t>
      </w:r>
      <w:proofErr w:type="spellStart"/>
      <w:r>
        <w:t>DenseNet</w:t>
      </w:r>
      <w:proofErr w:type="spellEnd"/>
      <w:r>
        <w:t xml:space="preserve"> forms better structures for the required images even if it does not significantly best the </w:t>
      </w:r>
      <w:proofErr w:type="spellStart"/>
      <w:r>
        <w:t>ResNets</w:t>
      </w:r>
      <w:proofErr w:type="spellEnd"/>
      <w:r>
        <w:t xml:space="preserve"> in accuracy of the resultant structure. While the </w:t>
      </w:r>
      <w:proofErr w:type="spellStart"/>
      <w:r>
        <w:t>EfficientNet</w:t>
      </w:r>
      <w:proofErr w:type="spellEnd"/>
      <w:r>
        <w:t xml:space="preserve"> model focuses on the right scaling strategy, there is </w:t>
      </w:r>
      <w:proofErr w:type="spellStart"/>
      <w:r>
        <w:t>DenseNet</w:t>
      </w:r>
      <w:proofErr w:type="spellEnd"/>
      <w:r>
        <w:t xml:space="preserve"> which focuses on the gradient flow and sharing of parameters.</w:t>
      </w:r>
    </w:p>
    <w:p w14:paraId="722E4DFF" w14:textId="77777777" w:rsidR="00681AF3" w:rsidRDefault="00F17777" w:rsidP="00681AF3">
      <w:pPr>
        <w:ind w:firstLine="284"/>
        <w:jc w:val="both"/>
      </w:pPr>
      <w:r>
        <w:t xml:space="preserve">In MobileNetV2 (Sandler et al., 2018), inverted residuals and linear bottlenecks are introduced to reduce resource requirements for networks featuring deep structures in low resource devices and mobile setting. </w:t>
      </w:r>
      <w:proofErr w:type="spellStart"/>
      <w:r>
        <w:t>EfficientNet</w:t>
      </w:r>
      <w:proofErr w:type="spellEnd"/>
      <w:r>
        <w:t xml:space="preserve"> shares low computational cost with MobileNetV2 but has a different, mobile vision task optimized architecture.</w:t>
      </w:r>
    </w:p>
    <w:p w14:paraId="79C51B67" w14:textId="77777777" w:rsidR="00681AF3" w:rsidRDefault="00F17777" w:rsidP="00681AF3">
      <w:pPr>
        <w:ind w:firstLine="284"/>
        <w:jc w:val="both"/>
      </w:pPr>
      <w:r>
        <w:t xml:space="preserve">In 2017, Chollet et al. used </w:t>
      </w:r>
      <w:proofErr w:type="spellStart"/>
      <w:r>
        <w:t>Xception</w:t>
      </w:r>
      <w:proofErr w:type="spellEnd"/>
      <w:r>
        <w:t xml:space="preserve"> a CNN architecture that takes advantage of </w:t>
      </w:r>
      <w:proofErr w:type="spellStart"/>
      <w:r>
        <w:t>depthwise</w:t>
      </w:r>
      <w:proofErr w:type="spellEnd"/>
      <w:r>
        <w:t xml:space="preserve"> separable convolutions to boost model performance and efficiency. Inception models with a simplified and optimized architecture can be thought of as being an extension of </w:t>
      </w:r>
      <w:proofErr w:type="spellStart"/>
      <w:r>
        <w:t>Xception</w:t>
      </w:r>
      <w:proofErr w:type="spellEnd"/>
      <w:r>
        <w:t xml:space="preserve">. Under comparing with </w:t>
      </w:r>
      <w:proofErr w:type="spellStart"/>
      <w:r>
        <w:t>EfficientNet</w:t>
      </w:r>
      <w:proofErr w:type="spellEnd"/>
      <w:r>
        <w:t xml:space="preserve">, </w:t>
      </w:r>
      <w:proofErr w:type="spellStart"/>
      <w:r>
        <w:t>Xception</w:t>
      </w:r>
      <w:proofErr w:type="spellEnd"/>
      <w:r>
        <w:t xml:space="preserve"> is designed to optimize layer operation, not just scaling model dimension.</w:t>
      </w:r>
    </w:p>
    <w:p w14:paraId="24C0BD8A" w14:textId="77777777" w:rsidR="00681AF3" w:rsidRDefault="00F17777" w:rsidP="00681AF3">
      <w:pPr>
        <w:ind w:firstLine="284"/>
        <w:jc w:val="both"/>
      </w:pPr>
      <w:r>
        <w:t xml:space="preserve">In </w:t>
      </w:r>
      <w:proofErr w:type="spellStart"/>
      <w:r>
        <w:t>Spanhol</w:t>
      </w:r>
      <w:proofErr w:type="spellEnd"/>
      <w:r>
        <w:t xml:space="preserve"> et al. (2016) they explored breast cancer histopathological image classification using CNNs. The variability of histopathological images made it a challenge to classify </w:t>
      </w:r>
      <w:proofErr w:type="gramStart"/>
      <w:r>
        <w:t>them</w:t>
      </w:r>
      <w:proofErr w:type="gramEnd"/>
      <w:r>
        <w:t xml:space="preserve"> and robust feature extraction was deemed important. This work highlights the need for efficient and accurate modeling — such as </w:t>
      </w:r>
      <w:proofErr w:type="spellStart"/>
      <w:r>
        <w:t>EfficientNet</w:t>
      </w:r>
      <w:proofErr w:type="spellEnd"/>
      <w:r>
        <w:t xml:space="preserve"> — for medical imaging.</w:t>
      </w:r>
    </w:p>
    <w:p w14:paraId="23AEC3C8" w14:textId="77777777" w:rsidR="00681AF3" w:rsidRDefault="00F17777" w:rsidP="00681AF3">
      <w:pPr>
        <w:ind w:firstLine="284"/>
        <w:jc w:val="both"/>
      </w:pPr>
      <w:r>
        <w:t xml:space="preserve">Gradient descent optimization algorithms have been overviewed by Ruder (2017) who, among other things, analyzed the pros and cons. The work also </w:t>
      </w:r>
      <w:proofErr w:type="gramStart"/>
      <w:r>
        <w:t>include</w:t>
      </w:r>
      <w:proofErr w:type="gramEnd"/>
      <w:r>
        <w:t xml:space="preserve"> Adam and RMSprop, which helps improve training stability. Finally, such optimizations help in model training — not in its architecture, as the study does not explicitly address this — but they provide benefits when training </w:t>
      </w:r>
      <w:proofErr w:type="spellStart"/>
      <w:r>
        <w:t>EfficientNet</w:t>
      </w:r>
      <w:proofErr w:type="spellEnd"/>
      <w:r>
        <w:t>.</w:t>
      </w:r>
    </w:p>
    <w:p w14:paraId="292C1645" w14:textId="77777777" w:rsidR="00681AF3" w:rsidRDefault="00F17777" w:rsidP="00681AF3">
      <w:pPr>
        <w:ind w:firstLine="284"/>
        <w:jc w:val="both"/>
      </w:pPr>
      <w:r>
        <w:t xml:space="preserve">However, Loshchilov et al. (2017) suggested to escape on the convergence trap by applying SGDR (Stochastic Gradient Descent with Warm Restarts), which periodically restarts the learning rate. This presumably allows enhancement of the convergence efficiency during training for other types of architectures like that of </w:t>
      </w:r>
      <w:proofErr w:type="spellStart"/>
      <w:r>
        <w:t>EfficientNet</w:t>
      </w:r>
      <w:proofErr w:type="spellEnd"/>
      <w:r>
        <w:t>.</w:t>
      </w:r>
    </w:p>
    <w:p w14:paraId="7437BD8F" w14:textId="77777777" w:rsidR="00681AF3" w:rsidRDefault="00F17777" w:rsidP="00681AF3">
      <w:pPr>
        <w:ind w:firstLine="284"/>
        <w:jc w:val="both"/>
      </w:pPr>
      <w:r>
        <w:t xml:space="preserve">In the paper of </w:t>
      </w:r>
      <w:proofErr w:type="spellStart"/>
      <w:r>
        <w:t>YIn</w:t>
      </w:r>
      <w:proofErr w:type="spellEnd"/>
      <w:r>
        <w:t xml:space="preserve"> et al. (2024) they proposed a model based on multimodal fusion to combine different imaging modalities to obtain a better segmentation accuracy for breast tumor segmentation using ultrasound imaging modalities. In comparison to this work focuses on multimodal integration rather than network scaling; however, </w:t>
      </w:r>
      <w:proofErr w:type="spellStart"/>
      <w:r>
        <w:t>EfficientNet's</w:t>
      </w:r>
      <w:proofErr w:type="spellEnd"/>
      <w:r>
        <w:t xml:space="preserve"> principles could be applied to such tasks.</w:t>
      </w:r>
    </w:p>
    <w:p w14:paraId="27E7AEA1" w14:textId="77777777" w:rsidR="00681AF3" w:rsidRDefault="00F17777" w:rsidP="00681AF3">
      <w:pPr>
        <w:ind w:firstLine="284"/>
        <w:jc w:val="both"/>
      </w:pPr>
      <w:r>
        <w:t xml:space="preserve">In their recent work, </w:t>
      </w:r>
      <w:proofErr w:type="spellStart"/>
      <w:r>
        <w:t>Elsabawy</w:t>
      </w:r>
      <w:proofErr w:type="spellEnd"/>
      <w:r>
        <w:t xml:space="preserve"> et al. (2023) explore ensemble machine learning techniques for breast cancer detection. However, by combining multiple models, our study found that prediction accuracy is improved. In ensembles, </w:t>
      </w:r>
      <w:proofErr w:type="spellStart"/>
      <w:r>
        <w:t>EfficientNet</w:t>
      </w:r>
      <w:proofErr w:type="spellEnd"/>
      <w:r>
        <w:t xml:space="preserve"> can be a base model, because it is a high efficiency and accuracy model.</w:t>
      </w:r>
    </w:p>
    <w:p w14:paraId="4701BF02" w14:textId="77777777" w:rsidR="00681AF3" w:rsidRDefault="00F17777" w:rsidP="00681AF3">
      <w:pPr>
        <w:ind w:firstLine="284"/>
        <w:jc w:val="both"/>
      </w:pPr>
      <w:r>
        <w:t xml:space="preserve">In (2017) Howard et al. introduced </w:t>
      </w:r>
      <w:proofErr w:type="spellStart"/>
      <w:r>
        <w:t>MobileNets</w:t>
      </w:r>
      <w:proofErr w:type="spellEnd"/>
      <w:r>
        <w:t xml:space="preserve">, a </w:t>
      </w:r>
      <w:proofErr w:type="gramStart"/>
      <w:r>
        <w:t>low cost</w:t>
      </w:r>
      <w:proofErr w:type="gramEnd"/>
      <w:r>
        <w:t xml:space="preserve"> CNN architecture for mobile and embedded systems. As with </w:t>
      </w:r>
      <w:proofErr w:type="spellStart"/>
      <w:r>
        <w:t>EfficientNet</w:t>
      </w:r>
      <w:proofErr w:type="spellEnd"/>
      <w:r>
        <w:t xml:space="preserve">, the core principle of this architecture is efficiency, but </w:t>
      </w:r>
      <w:proofErr w:type="spellStart"/>
      <w:r>
        <w:t>depthwise</w:t>
      </w:r>
      <w:proofErr w:type="spellEnd"/>
      <w:r>
        <w:t xml:space="preserve"> separable convolutions are used as the primary design principle.</w:t>
      </w:r>
    </w:p>
    <w:p w14:paraId="02AE8A07" w14:textId="77777777" w:rsidR="00681AF3" w:rsidRDefault="00F17777" w:rsidP="00681AF3">
      <w:pPr>
        <w:ind w:firstLine="284"/>
        <w:jc w:val="both"/>
      </w:pPr>
      <w:r>
        <w:t xml:space="preserve">Practical recommendations for training deep architectures using gradient based methods were provided by Bengio et al. (2012). In particular, the paper outlined the problems of common training such as overfitting, initialization and learning rate schedule. These recommendations work out as </w:t>
      </w:r>
      <w:proofErr w:type="gramStart"/>
      <w:r>
        <w:t>fairly well</w:t>
      </w:r>
      <w:proofErr w:type="gramEnd"/>
      <w:r>
        <w:t xml:space="preserve"> with </w:t>
      </w:r>
      <w:proofErr w:type="spellStart"/>
      <w:r>
        <w:t>EfficientNet</w:t>
      </w:r>
      <w:proofErr w:type="spellEnd"/>
      <w:r>
        <w:t xml:space="preserve"> via the use of advanced techniques such as learning rate warmups and proper initialization during training.</w:t>
      </w:r>
    </w:p>
    <w:p w14:paraId="396E21B3" w14:textId="645A990E" w:rsidR="00F17777" w:rsidRDefault="00F17777" w:rsidP="00681AF3">
      <w:pPr>
        <w:ind w:firstLine="284"/>
        <w:jc w:val="both"/>
      </w:pPr>
      <w:r>
        <w:t xml:space="preserve">Pereira (2024) indicated that medical imaging is also dependent on perception research and how perceptions influence improving diagnostic models. However, as it turns out, this research makes it clear that </w:t>
      </w:r>
      <w:proofErr w:type="spellStart"/>
      <w:r>
        <w:t>EfficientNets</w:t>
      </w:r>
      <w:proofErr w:type="spellEnd"/>
      <w:r>
        <w:t xml:space="preserve"> like CNNs need to virtually mimic human feature perception and analysis well, at least in domains like breast cancer imaging.</w:t>
      </w:r>
    </w:p>
    <w:p w14:paraId="18E79F74" w14:textId="77777777" w:rsidR="00F17777" w:rsidRDefault="00F17777" w:rsidP="00F17777">
      <w:pPr>
        <w:pStyle w:val="Heading1"/>
      </w:pPr>
      <w:r>
        <w:t>Methodology</w:t>
      </w:r>
    </w:p>
    <w:p w14:paraId="1E4B3D8A" w14:textId="77777777" w:rsidR="00F17777" w:rsidRDefault="00F17777" w:rsidP="00F43533">
      <w:pPr>
        <w:ind w:firstLine="284"/>
        <w:jc w:val="both"/>
      </w:pPr>
      <w:r w:rsidRPr="00F17777">
        <w:t xml:space="preserve">This work compares five </w:t>
      </w:r>
      <w:proofErr w:type="gramStart"/>
      <w:r w:rsidRPr="00F17777">
        <w:t>state</w:t>
      </w:r>
      <w:proofErr w:type="gramEnd"/>
      <w:r w:rsidRPr="00F17777">
        <w:t xml:space="preserve"> of the art deep learning models: DenseNet121, ResNet18, </w:t>
      </w:r>
      <w:proofErr w:type="spellStart"/>
      <w:r w:rsidRPr="00F17777">
        <w:t>MobileNet</w:t>
      </w:r>
      <w:proofErr w:type="spellEnd"/>
      <w:r w:rsidRPr="00F17777">
        <w:t xml:space="preserve">, </w:t>
      </w:r>
      <w:proofErr w:type="spellStart"/>
      <w:r w:rsidRPr="00F17777">
        <w:t>Xception</w:t>
      </w:r>
      <w:proofErr w:type="spellEnd"/>
      <w:r w:rsidRPr="00F17777">
        <w:t xml:space="preserve">, and </w:t>
      </w:r>
      <w:proofErr w:type="spellStart"/>
      <w:r w:rsidRPr="00F17777">
        <w:t>EfficientNet</w:t>
      </w:r>
      <w:proofErr w:type="spellEnd"/>
      <w:r w:rsidRPr="00F17777">
        <w:t xml:space="preserve"> in predicting benign or malignant histopathological images of breast cancer that are present in </w:t>
      </w:r>
      <w:proofErr w:type="spellStart"/>
      <w:r w:rsidRPr="00F17777">
        <w:t>BreakHis</w:t>
      </w:r>
      <w:proofErr w:type="spellEnd"/>
      <w:r w:rsidRPr="00F17777">
        <w:t xml:space="preserve"> dataset. The section starts with the description of the dataset, followed by the description the loading and preprocessing of the data, the type of the model, the training procedure, the evaluation metrics and other methodological aspects that are required for the conducting experiments in an efficient manner. and analysis of results</w:t>
      </w:r>
      <w:r w:rsidRPr="004C51B5">
        <w:t>.</w:t>
      </w:r>
    </w:p>
    <w:p w14:paraId="6DBFF470" w14:textId="77777777" w:rsidR="00F17777" w:rsidRDefault="00F17777" w:rsidP="00A6332F">
      <w:pPr>
        <w:pStyle w:val="Heading2"/>
        <w:rPr>
          <w:rStyle w:val="Strong"/>
        </w:rPr>
      </w:pPr>
      <w:r w:rsidRPr="004C51B5">
        <w:t>Dataset: BreakHis</w:t>
      </w:r>
      <w:r w:rsidRPr="005843C4">
        <w:rPr>
          <w:rStyle w:val="Strong"/>
        </w:rPr>
        <w:t xml:space="preserve"> </w:t>
      </w:r>
    </w:p>
    <w:p w14:paraId="5632DAAA" w14:textId="7AD665C9" w:rsidR="00F17777" w:rsidRDefault="00F17777" w:rsidP="00A6332F">
      <w:pPr>
        <w:ind w:firstLine="284"/>
        <w:jc w:val="both"/>
      </w:pPr>
      <w:r>
        <w:t xml:space="preserve">The </w:t>
      </w:r>
      <w:proofErr w:type="spellStart"/>
      <w:r>
        <w:t>BreakHis</w:t>
      </w:r>
      <w:proofErr w:type="spellEnd"/>
      <w:r>
        <w:t xml:space="preserve"> dataset is an open-source collection of 7,909 histopathological images from benign and malignant breast tumors. Captured at four magnification levels: 40x, 100x, 200x, and 400x, each sample is annotated as either benign or malignant. Its heterogeneity is very high; images come from multiple patients and diverse imaging conditions, making it a complete testbed for assessing model robustness in breast cancer classification</w:t>
      </w:r>
      <w:r>
        <w:fldChar w:fldCharType="begin"/>
      </w:r>
      <w:r w:rsidR="00B67500">
        <w:instrText xml:space="preserve"> ADDIN ZOTERO_ITEM CSL_CITATION {"citationID":"Fv0PuXzr","properties":{"formattedCitation":"[8]","plainCitation":"[8]","noteIndex":0},"citationItems":[{"id":25,"uris":["http://zotero.org/users/15815049/items/C7B5CXIX"],"itemData":{"id":25,"type":"paper-conference","abstract":"The performance of most conventional classiﬁcation systems relies on appropriate data representation and much of the efforts are dedicated to feature engineering, a difﬁcult and time-consuming process that uses prior expert domain knowledge of the data to create useful features. On the other hand, deep learning can extract and organize the discriminative information from the data, not requiring the design of feature extractors by a domain expert. Convolutional Neural Networks (CNNs) are a particular type of deep, feedforward network that have gained attention from research community and industry, achieving empirical successes in tasks such as speech recognition, signal processing, object recognition, natural language processing and transfer learning. In this paper, we conduct some preliminary experiments using the deep learning approach to classify breast cancer histopathological images from BreaKHis, a publicly dataset available at http://web.inf.ufpr.br/vri/breast-cancer-database. We propose a method based on the extraction of image patches for training the CNN and the combination of these patches for ﬁnal classiﬁcation. This method aims to allow using the highresolution histopathological images from BreaKHis as input to existing CNN, avoiding adaptations of the model that can lead to a more complex and computationally costly architecture. The CNN performance is better when compared to previously reported results obtained by other machine learning models trained with hand-crafted textural descriptors. Finally, we also investigate the combination of different CNNs using simple fusion rules, achieving some improvement in recognition rates.","container-title":"2016 International Joint Conference on Neural Networks (IJCNN)","DOI":"10.1109/IJCNN.2016.7727519","event-place":"Vancouver, BC, Canada","event-title":"2016 International Joint Conference on Neural Networks (IJCNN)","ISBN":"978-1-5090-0620-5","language":"en","page":"2560-2567","publisher":"IEEE","publisher-place":"Vancouver, BC, Canada","source":"DOI.org (Crossref)","title":"Breast cancer histopathological image classification using Convolutional Neural Networks","URL":"http://ieeexplore.ieee.org/document/7727519/","author":[{"family":"Spanhol","given":"Fabio Alexandre"},{"family":"Oliveira","given":"Luiz S."},{"family":"Petitjean","given":"Caroline"},{"family":"Heutte","given":"Laurent"}],"accessed":{"date-parts":[["2024",11,22]]},"issued":{"date-parts":[["2016",7]]}}}],"schema":"https://github.com/citation-style-language/schema/raw/master/csl-citation.json"} </w:instrText>
      </w:r>
      <w:r>
        <w:fldChar w:fldCharType="separate"/>
      </w:r>
      <w:r w:rsidR="00B67500">
        <w:rPr>
          <w:noProof/>
        </w:rPr>
        <w:t>[8]</w:t>
      </w:r>
      <w:r>
        <w:fldChar w:fldCharType="end"/>
      </w:r>
      <w:r>
        <w:t xml:space="preserve">. As shown in </w:t>
      </w:r>
      <w:r w:rsidRPr="00F17777">
        <w:rPr>
          <w:rStyle w:val="Strong"/>
          <w:rFonts w:eastAsiaTheme="majorEastAsia"/>
          <w:b w:val="0"/>
          <w:bCs w:val="0"/>
          <w:i/>
          <w:iCs/>
        </w:rPr>
        <w:t>Fi</w:t>
      </w:r>
      <w:r>
        <w:rPr>
          <w:rStyle w:val="Strong"/>
          <w:rFonts w:eastAsiaTheme="majorEastAsia"/>
          <w:b w:val="0"/>
          <w:bCs w:val="0"/>
          <w:i/>
          <w:iCs/>
        </w:rPr>
        <w:t>g:</w:t>
      </w:r>
      <w:r w:rsidRPr="00F17777">
        <w:rPr>
          <w:rStyle w:val="Strong"/>
          <w:rFonts w:eastAsiaTheme="majorEastAsia"/>
          <w:b w:val="0"/>
          <w:bCs w:val="0"/>
          <w:i/>
          <w:iCs/>
        </w:rPr>
        <w:t>1</w:t>
      </w:r>
      <w:r>
        <w:t>, these images exhibit diverse structural and histological patterns.</w:t>
      </w:r>
    </w:p>
    <w:p w14:paraId="0A4C2C82" w14:textId="77777777" w:rsidR="00A6332F" w:rsidRDefault="00F17777" w:rsidP="00A6332F">
      <w:pPr>
        <w:ind w:firstLine="284"/>
        <w:jc w:val="both"/>
      </w:pPr>
      <w:r w:rsidRPr="00F17777">
        <w:rPr>
          <w:i/>
          <w:iCs/>
        </w:rPr>
        <w:t>Class Distribution</w:t>
      </w:r>
      <w:r w:rsidRPr="00867787">
        <w:rPr>
          <w:b/>
          <w:bCs/>
        </w:rPr>
        <w:t>:</w:t>
      </w:r>
      <w:r w:rsidRPr="004C51B5">
        <w:t xml:space="preserve"> The dataset has an imbalance; there are more images within the malignant class. Stratified sampling was used to preserve such a distribution in all different splits of training, validation, and test sets.</w:t>
      </w:r>
    </w:p>
    <w:p w14:paraId="4428002B" w14:textId="42C78A89" w:rsidR="00F17777" w:rsidRDefault="00F17777" w:rsidP="00A6332F">
      <w:pPr>
        <w:ind w:firstLine="284"/>
        <w:jc w:val="both"/>
      </w:pPr>
      <w:r w:rsidRPr="00F17777">
        <w:rPr>
          <w:i/>
          <w:iCs/>
        </w:rPr>
        <w:t>Scale-Level Analysis:</w:t>
      </w:r>
      <w:r w:rsidRPr="004C51B5">
        <w:t xml:space="preserve"> The various scales allow for a range of structural information. Models were tested at both individual scale levels and the combined dataset to investigate performance over multiple</w:t>
      </w:r>
      <w:r>
        <w:t xml:space="preserve"> </w:t>
      </w:r>
      <w:r w:rsidRPr="004C51B5">
        <w:t>scales</w:t>
      </w:r>
      <w:r>
        <w:fldChar w:fldCharType="begin"/>
      </w:r>
      <w:r w:rsidR="00B67500">
        <w:instrText xml:space="preserve"> ADDIN ZOTERO_ITEM CSL_CITATION {"citationID":"rCuYm3gI","properties":{"formattedCitation":"[8]","plainCitation":"[8]","noteIndex":0},"citationItems":[{"id":25,"uris":["http://zotero.org/users/15815049/items/C7B5CXIX"],"itemData":{"id":25,"type":"paper-conference","abstract":"The performance of most conventional classiﬁcation systems relies on appropriate data representation and much of the efforts are dedicated to feature engineering, a difﬁcult and time-consuming process that uses prior expert domain knowledge of the data to create useful features. On the other hand, deep learning can extract and organize the discriminative information from the data, not requiring the design of feature extractors by a domain expert. Convolutional Neural Networks (CNNs) are a particular type of deep, feedforward network that have gained attention from research community and industry, achieving empirical successes in tasks such as speech recognition, signal processing, object recognition, natural language processing and transfer learning. In this paper, we conduct some preliminary experiments using the deep learning approach to classify breast cancer histopathological images from BreaKHis, a publicly dataset available at http://web.inf.ufpr.br/vri/breast-cancer-database. We propose a method based on the extraction of image patches for training the CNN and the combination of these patches for ﬁnal classiﬁcation. This method aims to allow using the highresolution histopathological images from BreaKHis as input to existing CNN, avoiding adaptations of the model that can lead to a more complex and computationally costly architecture. The CNN performance is better when compared to previously reported results obtained by other machine learning models trained with hand-crafted textural descriptors. Finally, we also investigate the combination of different CNNs using simple fusion rules, achieving some improvement in recognition rates.","container-title":"2016 International Joint Conference on Neural Networks (IJCNN)","DOI":"10.1109/IJCNN.2016.7727519","event-place":"Vancouver, BC, Canada","event-title":"2016 International Joint Conference on Neural Networks (IJCNN)","ISBN":"978-1-5090-0620-5","language":"en","page":"2560-2567","publisher":"IEEE","publisher-place":"Vancouver, BC, Canada","source":"DOI.org (Crossref)","title":"Breast cancer histopathological image classification using Convolutional Neural Networks","URL":"http://ieeexplore.ieee.org/document/7727519/","author":[{"family":"Spanhol","given":"Fabio Alexandre"},{"family":"Oliveira","given":"Luiz S."},{"family":"Petitjean","given":"Caroline"},{"family":"Heutte","given":"Laurent"}],"accessed":{"date-parts":[["2024",11,22]]},"issued":{"date-parts":[["2016",7]]}}}],"schema":"https://github.com/citation-style-language/schema/raw/master/csl-citation.json"} </w:instrText>
      </w:r>
      <w:r>
        <w:fldChar w:fldCharType="separate"/>
      </w:r>
      <w:r w:rsidR="00B67500">
        <w:rPr>
          <w:noProof/>
        </w:rPr>
        <w:t>[8]</w:t>
      </w:r>
      <w:r>
        <w:fldChar w:fldCharType="end"/>
      </w:r>
      <w:r w:rsidRPr="004C51B5">
        <w:t>.</w:t>
      </w:r>
    </w:p>
    <w:p w14:paraId="6D7C75E8" w14:textId="77777777" w:rsidR="00753F01" w:rsidRDefault="00753F01" w:rsidP="00BF6511">
      <w:pPr>
        <w:keepNext/>
        <w:jc w:val="both"/>
        <w:rPr>
          <w:noProof/>
        </w:rPr>
      </w:pPr>
    </w:p>
    <w:p w14:paraId="2571CC7E" w14:textId="7D0615BA" w:rsidR="00BF6511" w:rsidRDefault="00F17777" w:rsidP="00BF6511">
      <w:pPr>
        <w:keepNext/>
        <w:jc w:val="both"/>
      </w:pPr>
      <w:r>
        <w:rPr>
          <w:noProof/>
        </w:rPr>
        <w:drawing>
          <wp:inline distT="0" distB="0" distL="0" distR="0" wp14:anchorId="57BDEB85" wp14:editId="2403AF44">
            <wp:extent cx="3202940" cy="1554480"/>
            <wp:effectExtent l="0" t="0" r="0" b="7620"/>
            <wp:docPr id="1315300211" name="Picture 2" descr="A collage of cells under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00211" name="Picture 2" descr="A collage of cells under a microscope&#10;&#10;Description automatically generated"/>
                    <pic:cNvPicPr/>
                  </pic:nvPicPr>
                  <pic:blipFill rotWithShape="1">
                    <a:blip r:embed="rId15" cstate="print">
                      <a:extLst>
                        <a:ext uri="{28A0092B-C50C-407E-A947-70E740481C1C}">
                          <a14:useLocalDpi xmlns:a14="http://schemas.microsoft.com/office/drawing/2010/main" val="0"/>
                        </a:ext>
                      </a:extLst>
                    </a:blip>
                    <a:srcRect t="4480" b="6375"/>
                    <a:stretch/>
                  </pic:blipFill>
                  <pic:spPr bwMode="auto">
                    <a:xfrm>
                      <a:off x="0" y="0"/>
                      <a:ext cx="3235811" cy="1570433"/>
                    </a:xfrm>
                    <a:prstGeom prst="rect">
                      <a:avLst/>
                    </a:prstGeom>
                    <a:ln>
                      <a:noFill/>
                    </a:ln>
                    <a:extLst>
                      <a:ext uri="{53640926-AAD7-44D8-BBD7-CCE9431645EC}">
                        <a14:shadowObscured xmlns:a14="http://schemas.microsoft.com/office/drawing/2010/main"/>
                      </a:ext>
                    </a:extLst>
                  </pic:spPr>
                </pic:pic>
              </a:graphicData>
            </a:graphic>
          </wp:inline>
        </w:drawing>
      </w:r>
    </w:p>
    <w:p w14:paraId="4DB299AA" w14:textId="4D7B06C3" w:rsidR="00F17777" w:rsidRPr="00753F01" w:rsidRDefault="00BF6511" w:rsidP="00753F01">
      <w:pPr>
        <w:pStyle w:val="Caption"/>
      </w:pPr>
      <w:r w:rsidRPr="00753F01">
        <w:t xml:space="preserve">Fig.  </w:t>
      </w:r>
      <w:fldSimple w:instr=" SEQ Fig._ \* ARABIC ">
        <w:r w:rsidR="00D16B7D">
          <w:rPr>
            <w:noProof/>
          </w:rPr>
          <w:t>2</w:t>
        </w:r>
      </w:fldSimple>
      <w:r w:rsidRPr="00753F01">
        <w:t xml:space="preserve"> Some samples of breast cancer images.</w:t>
      </w:r>
    </w:p>
    <w:p w14:paraId="4FCAEA63" w14:textId="77777777" w:rsidR="00F17777" w:rsidRDefault="00F17777" w:rsidP="00A6332F">
      <w:pPr>
        <w:pStyle w:val="Heading2"/>
      </w:pPr>
      <w:r w:rsidRPr="004C51B5">
        <w:lastRenderedPageBreak/>
        <w:t>Data Loading and Preprocessing</w:t>
      </w:r>
    </w:p>
    <w:p w14:paraId="14F57AD1" w14:textId="77777777" w:rsidR="00A6332F" w:rsidRDefault="00F17777" w:rsidP="00A6332F">
      <w:pPr>
        <w:ind w:firstLine="284"/>
        <w:jc w:val="both"/>
      </w:pPr>
      <w:r w:rsidRPr="00932AC1">
        <w:t xml:space="preserve">Data loading and preprocessing is important when working with high resolution histopathological images especially with deep learning models like </w:t>
      </w:r>
      <w:proofErr w:type="spellStart"/>
      <w:r w:rsidRPr="00932AC1">
        <w:t>MobileNet</w:t>
      </w:r>
      <w:proofErr w:type="spellEnd"/>
      <w:r w:rsidRPr="00932AC1">
        <w:t xml:space="preserve"> and </w:t>
      </w:r>
      <w:proofErr w:type="spellStart"/>
      <w:r w:rsidRPr="00932AC1">
        <w:t>Xception</w:t>
      </w:r>
      <w:proofErr w:type="spellEnd"/>
      <w:r w:rsidRPr="00932AC1">
        <w:t>. The following were done:</w:t>
      </w:r>
    </w:p>
    <w:p w14:paraId="4889B4AA" w14:textId="484E926A" w:rsidR="00F17777" w:rsidRDefault="00F17777" w:rsidP="00A6332F">
      <w:pPr>
        <w:ind w:firstLine="284"/>
        <w:jc w:val="both"/>
      </w:pPr>
      <w:r w:rsidRPr="00F17777">
        <w:rPr>
          <w:i/>
          <w:iCs/>
        </w:rPr>
        <w:t>Image Resizing:</w:t>
      </w:r>
      <w:r w:rsidRPr="00932AC1">
        <w:t xml:space="preserve"> All images were resized to 224x224, the input size supported by </w:t>
      </w:r>
      <w:proofErr w:type="spellStart"/>
      <w:r w:rsidRPr="00932AC1">
        <w:t>MobileNet</w:t>
      </w:r>
      <w:proofErr w:type="spellEnd"/>
      <w:r w:rsidRPr="00932AC1">
        <w:t xml:space="preserve"> and </w:t>
      </w:r>
      <w:proofErr w:type="spellStart"/>
      <w:r w:rsidRPr="00932AC1">
        <w:t>Xception</w:t>
      </w:r>
      <w:bookmarkStart w:id="0" w:name="_Hlk183197841"/>
      <w:proofErr w:type="spellEnd"/>
      <w:r>
        <w:fldChar w:fldCharType="begin"/>
      </w:r>
      <w:r>
        <w:instrText xml:space="preserve"> ADDIN ZOTERO_ITEM CSL_CITATION {"citationID":"ScSW9AKj","properties":{"formattedCitation":"[5]","plainCitation":"[5]","noteIndex":0},"citationItems":[{"id":12,"uris":["http://zotero.org/users/15815049/items/694E4IVN"],"itemData":{"id":12,"type":"paper-conference","abstract":"In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is based on an inverted residual structure where the shortcut connections are between the thin bottleneck layers. The intermediate expansion layer uses lightweight depthwise convolutions to filter features as a source of non-linearity.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[1] classification, COCO object detection [2], VOC image segmentation [3]. We evaluate the trade-offs between accuracy, and number of operations measured by multiply-adds (MAdd), as well as actual latency, and the number of parameters.","container-title":"2018 IEEE/CVF Conference on Computer Vision and Pattern Recognition","DOI":"10.1109/CVPR.2018.00474","event-title":"2018 IEEE/CVF Conference on Computer Vision and Pattern Recognition","note":"ISSN: 2575-7075","page":"4510-4520","source":"IEEE Xplore","title":"MobileNetV2: Inverted Residuals and Linear Bottlenecks","title-short":"MobileNetV2","URL":"https://ieeexplore.ieee.org/document/8578572","author":[{"family":"Sandler","given":"Mark"},{"family":"Howard","given":"Andrew"},{"family":"Zhu","given":"Menglong"},{"family":"Zhmoginov","given":"Andrey"},{"family":"Chen","given":"Liang-Chieh"}],"accessed":{"date-parts":[["2024",11,22]]},"issued":{"date-parts":[["2018",6]]}}}],"schema":"https://github.com/citation-style-language/schema/raw/master/csl-citation.json"} </w:instrText>
      </w:r>
      <w:r>
        <w:fldChar w:fldCharType="separate"/>
      </w:r>
      <w:r>
        <w:rPr>
          <w:noProof/>
        </w:rPr>
        <w:t>[5]</w:t>
      </w:r>
      <w:r>
        <w:fldChar w:fldCharType="end"/>
      </w:r>
      <w:r>
        <w:fldChar w:fldCharType="begin"/>
      </w:r>
      <w:r>
        <w:instrText xml:space="preserve"> ADDIN ZOTERO_ITEM CSL_CITATION {"citationID":"yhckVf5A","properties":{"formattedCitation":"[1]","plainCitation":"[1]","noteIndex":0},"citationItems":[{"id":18,"uris":["http://zotero.org/users/15815049/items/KFXMNRY4"],"itemData":{"id":18,"type":"paper-conference","abstract":"Convolutional Neural Networks (ConvNets) are commonly developed at a fixed resource budget, and then scaled up for better accuracy if more resources are given.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MobileNets and ResNet. To go even further, we use neural architecture search to design a new baseline network and scale it up to obtain a family of models, called EfficientNets, which achieve much better accuracy and efficiency than previous ConvNets. In particular, our EfficientNet-B7 achieves stateof-the-art 84.4% top-1 / 97.1% top-5 accuracy on ImageNet, while being 8.4x smaller and 6.1x faster on inference than the best existing ConvNet (Huang et al., 2018). Our EfficientNets also transfer well and achieve state-of-the-art accuracy on CIFAR-100 (91.7%), Flower (98.8%), and 3 other transfer learning datasets, with an order of magnitude fewer parameters.","container-title":"Proceedings of the 36th International Conference on Machine Learning","language":"en","source":"proceedings.mlr.press","title":"EfficientNet: Rethinking Model Scaling for Convolutional Neural Networks","title-short":"EfficientNet","URL":"https://proceedings.mlr.press/v97/tan19a.html","author":[{"family":"Tan","given":"Mingxing"},{"family":"Le","given":"Quoc"}],"accessed":{"date-parts":[["2024",11,22]]},"issued":{"date-parts":[["2019",5,24]]}}}],"schema":"https://github.com/citation-style-language/schema/raw/master/csl-citation.json"} </w:instrText>
      </w:r>
      <w:r>
        <w:fldChar w:fldCharType="separate"/>
      </w:r>
      <w:r>
        <w:rPr>
          <w:noProof/>
        </w:rPr>
        <w:t>[1]</w:t>
      </w:r>
      <w:r>
        <w:fldChar w:fldCharType="end"/>
      </w:r>
      <w:bookmarkEnd w:id="0"/>
      <w:r w:rsidRPr="00932AC1">
        <w:t>.</w:t>
      </w:r>
    </w:p>
    <w:p w14:paraId="10A3CE6F" w14:textId="39CE7F91" w:rsidR="00F17777" w:rsidRPr="00932AC1" w:rsidRDefault="00F17777" w:rsidP="00A6332F">
      <w:pPr>
        <w:ind w:firstLine="142"/>
        <w:jc w:val="both"/>
      </w:pPr>
      <w:r w:rsidRPr="00F17777">
        <w:rPr>
          <w:i/>
          <w:iCs/>
        </w:rPr>
        <w:t>Normalization:</w:t>
      </w:r>
      <w:r>
        <w:rPr>
          <w:b/>
          <w:bCs/>
        </w:rPr>
        <w:t xml:space="preserve"> </w:t>
      </w:r>
      <w:r w:rsidRPr="00932AC1">
        <w:t>Images</w:t>
      </w:r>
      <w:r>
        <w:t xml:space="preserve"> </w:t>
      </w:r>
      <w:r w:rsidRPr="00932AC1">
        <w:t xml:space="preserve">were normalized using ImageNet mean [0.485, 0.456, 0.406] and std [0.229, 0.224, 0.225]. This step aligns the dataset’s pixel intensity distribution with the expectation of pre-trained </w:t>
      </w:r>
      <w:proofErr w:type="spellStart"/>
      <w:r w:rsidRPr="00932AC1">
        <w:t>MobileNet</w:t>
      </w:r>
      <w:proofErr w:type="spellEnd"/>
      <w:r w:rsidRPr="00932AC1">
        <w:t xml:space="preserve"> and </w:t>
      </w:r>
      <w:proofErr w:type="spellStart"/>
      <w:r w:rsidRPr="00932AC1">
        <w:t>Xception</w:t>
      </w:r>
      <w:proofErr w:type="spellEnd"/>
      <w:r w:rsidRPr="00932AC1">
        <w:t xml:space="preserve"> models for better transfer learning</w:t>
      </w:r>
      <w:r>
        <w:fldChar w:fldCharType="begin"/>
      </w:r>
      <w:r>
        <w:instrText xml:space="preserve"> ADDIN ZOTERO_ITEM CSL_CITATION {"citationID":"EHjJgXm7","properties":{"formattedCitation":"[5]","plainCitation":"[5]","noteIndex":0},"citationItems":[{"id":12,"uris":["http://zotero.org/users/15815049/items/694E4IVN"],"itemData":{"id":12,"type":"paper-conference","abstract":"In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is based on an inverted residual structure where the shortcut connections are between the thin bottleneck layers. The intermediate expansion layer uses lightweight depthwise convolutions to filter features as a source of non-linearity.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[1] classification, COCO object detection [2], VOC image segmentation [3]. We evaluate the trade-offs between accuracy, and number of operations measured by multiply-adds (MAdd), as well as actual latency, and the number of parameters.","container-title":"2018 IEEE/CVF Conference on Computer Vision and Pattern Recognition","DOI":"10.1109/CVPR.2018.00474","event-title":"2018 IEEE/CVF Conference on Computer Vision and Pattern Recognition","note":"ISSN: 2575-7075","page":"4510-4520","source":"IEEE Xplore","title":"MobileNetV2: Inverted Residuals and Linear Bottlenecks","title-short":"MobileNetV2","URL":"https://ieeexplore.ieee.org/document/8578572","author":[{"family":"Sandler","given":"Mark"},{"family":"Howard","given":"Andrew"},{"family":"Zhu","given":"Menglong"},{"family":"Zhmoginov","given":"Andrey"},{"family":"Chen","given":"Liang-Chieh"}],"accessed":{"date-parts":[["2024",11,22]]},"issued":{"date-parts":[["2018",6]]}}}],"schema":"https://github.com/citation-style-language/schema/raw/master/csl-citation.json"} </w:instrText>
      </w:r>
      <w:r>
        <w:fldChar w:fldCharType="separate"/>
      </w:r>
      <w:r>
        <w:rPr>
          <w:noProof/>
        </w:rPr>
        <w:t>[5]</w:t>
      </w:r>
      <w:r>
        <w:fldChar w:fldCharType="end"/>
      </w:r>
      <w:r>
        <w:fldChar w:fldCharType="begin"/>
      </w:r>
      <w:r>
        <w:instrText xml:space="preserve"> ADDIN ZOTERO_ITEM CSL_CITATION {"citationID":"IAzWtfmM","properties":{"formattedCitation":"[1]","plainCitation":"[1]","noteIndex":0},"citationItems":[{"id":18,"uris":["http://zotero.org/users/15815049/items/KFXMNRY4"],"itemData":{"id":18,"type":"paper-conference","abstract":"Convolutional Neural Networks (ConvNets) are commonly developed at a fixed resource budget, and then scaled up for better accuracy if more resources are given.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MobileNets and ResNet. To go even further, we use neural architecture search to design a new baseline network and scale it up to obtain a family of models, called EfficientNets, which achieve much better accuracy and efficiency than previous ConvNets. In particular, our EfficientNet-B7 achieves stateof-the-art 84.4% top-1 / 97.1% top-5 accuracy on ImageNet, while being 8.4x smaller and 6.1x faster on inference than the best existing ConvNet (Huang et al., 2018). Our EfficientNets also transfer well and achieve state-of-the-art accuracy on CIFAR-100 (91.7%), Flower (98.8%), and 3 other transfer learning datasets, with an order of magnitude fewer parameters.","container-title":"Proceedings of the 36th International Conference on Machine Learning","language":"en","source":"proceedings.mlr.press","title":"EfficientNet: Rethinking Model Scaling for Convolutional Neural Networks","title-short":"EfficientNet","URL":"https://proceedings.mlr.press/v97/tan19a.html","author":[{"family":"Tan","given":"Mingxing"},{"family":"Le","given":"Quoc"}],"accessed":{"date-parts":[["2024",11,22]]},"issued":{"date-parts":[["2019",5,24]]}}}],"schema":"https://github.com/citation-style-language/schema/raw/master/csl-citation.json"} </w:instrText>
      </w:r>
      <w:r>
        <w:fldChar w:fldCharType="separate"/>
      </w:r>
      <w:r>
        <w:rPr>
          <w:noProof/>
        </w:rPr>
        <w:t>[1]</w:t>
      </w:r>
      <w:r>
        <w:fldChar w:fldCharType="end"/>
      </w:r>
      <w:r w:rsidRPr="00932AC1">
        <w:t>.</w:t>
      </w:r>
    </w:p>
    <w:p w14:paraId="0C6F2D9F" w14:textId="77777777" w:rsidR="00F17777" w:rsidRPr="00932AC1" w:rsidRDefault="00F17777" w:rsidP="009E2239">
      <w:pPr>
        <w:ind w:firstLine="284"/>
        <w:jc w:val="both"/>
      </w:pPr>
      <w:r w:rsidRPr="00F17777">
        <w:rPr>
          <w:i/>
          <w:iCs/>
        </w:rPr>
        <w:t>Data Augmentation:</w:t>
      </w:r>
      <w:r w:rsidRPr="00932AC1">
        <w:t xml:space="preserve"> To improve model generalization and robustness the following augmentations were done:</w:t>
      </w:r>
    </w:p>
    <w:p w14:paraId="7F535537" w14:textId="77777777" w:rsidR="00455318" w:rsidRDefault="00F17777" w:rsidP="00DE3ACD">
      <w:pPr>
        <w:pStyle w:val="ListParagraph"/>
        <w:numPr>
          <w:ilvl w:val="0"/>
          <w:numId w:val="30"/>
        </w:numPr>
        <w:ind w:left="567" w:hanging="283"/>
        <w:jc w:val="both"/>
      </w:pPr>
      <w:r w:rsidRPr="00932AC1">
        <w:t>Random Flips (horizontal and vertical) and Random Rotation (-10° to +10°) to address orientation variability.</w:t>
      </w:r>
    </w:p>
    <w:p w14:paraId="671E1E56" w14:textId="77777777" w:rsidR="00455318" w:rsidRDefault="00F17777" w:rsidP="00455318">
      <w:pPr>
        <w:pStyle w:val="ListParagraph"/>
        <w:numPr>
          <w:ilvl w:val="0"/>
          <w:numId w:val="30"/>
        </w:numPr>
        <w:ind w:left="567" w:hanging="283"/>
        <w:jc w:val="both"/>
      </w:pPr>
      <w:r w:rsidRPr="00932AC1">
        <w:t>Random Cropping and Zooming to focus on different parts of the image and help the models learn from different perspectives.</w:t>
      </w:r>
    </w:p>
    <w:p w14:paraId="23876772" w14:textId="77777777" w:rsidR="00455318" w:rsidRDefault="00F17777" w:rsidP="00455318">
      <w:pPr>
        <w:pStyle w:val="ListParagraph"/>
        <w:numPr>
          <w:ilvl w:val="0"/>
          <w:numId w:val="30"/>
        </w:numPr>
        <w:ind w:left="567" w:hanging="283"/>
        <w:jc w:val="both"/>
      </w:pPr>
      <w:r w:rsidRPr="00932AC1">
        <w:t>Color Jitter, Gaussian Blur and Random Contrast Adjustments to simulate real world imaging variability.</w:t>
      </w:r>
    </w:p>
    <w:p w14:paraId="0D3AC029" w14:textId="36C871F8" w:rsidR="00F17777" w:rsidRPr="00F17777" w:rsidRDefault="00F17777" w:rsidP="00A6332F">
      <w:pPr>
        <w:pStyle w:val="ListParagraph"/>
        <w:numPr>
          <w:ilvl w:val="0"/>
          <w:numId w:val="30"/>
        </w:numPr>
        <w:spacing w:before="240"/>
        <w:ind w:left="567" w:hanging="283"/>
        <w:jc w:val="both"/>
      </w:pPr>
      <w:r w:rsidRPr="00932AC1">
        <w:t>Elastic Deformation to make the models more sensitive to subtle texture changes in histopathological tissues which is important for classification</w:t>
      </w:r>
      <w:r>
        <w:fldChar w:fldCharType="begin"/>
      </w:r>
      <w:r>
        <w:instrText xml:space="preserve"> ADDIN ZOTERO_ITEM CSL_CITATION {"citationID":"UWyNWcox","properties":{"formattedCitation":"[4]","plainCitation":"[4]","noteIndex":0},"citationItems":[{"id":9,"uris":["http://zotero.org/users/15815049/items/ERJRVA8M"],"itemData":{"id":9,"type":"paper-conference","abstract":"Recent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(DenseNet), which connects each layer to every other layer in a feed-forward fashion. Whereas traditional convolutional networks with L layers have L connections-one between each layer and its subsequent layer-our network has L(L+1)/2 direct connections. For each layer, the feature-maps of all preceding layers are used as inputs, and its own feature-maps are used as inputs into all subsequent layers. DenseNets have several compelling advantages: they alleviate the vanishing-gradient problem, strengthen feature propagation, encourage feature reuse, and substantially reduce the number of parameters. We evaluate our proposed architecture on four highly competitive object recognition benchmark tasks (CIFAR-10, CIFAR-100, SVHN, and ImageNet). DenseNets obtain significant improvements over the state-of-the-art on most of them, whilst requiring less memory and computation to achieve high performance. Code and pre-trained models are available at https://github.com/liuzhuang13/DenseNet.","container-title":"2017 IEEE Conference on Computer Vision and Pattern Recognition (CVPR)","DOI":"10.1109/CVPR.2017.243","event-title":"2017 IEEE Conference on Computer Vision and Pattern Recognition (CVPR)","note":"ISSN: 1063-6919","page":"2261-2269","source":"IEEE Xplore","title":"Densely Connected Convolutional Networks","URL":"https://ieeexplore.ieee.org/document/8099726","author":[{"family":"Huang","given":"Gao"},{"family":"Liu","given":"Zhuang"},{"family":"Van Der Maaten","given":"Laurens"},{"family":"Weinberger","given":"Kilian Q."}],"accessed":{"date-parts":[["2024",11,22]]},"issued":{"date-parts":[["2017",7]]}}}],"schema":"https://github.com/citation-style-language/schema/raw/master/csl-citation.json"} </w:instrText>
      </w:r>
      <w:r>
        <w:fldChar w:fldCharType="separate"/>
      </w:r>
      <w:r>
        <w:rPr>
          <w:noProof/>
        </w:rPr>
        <w:t>[4]</w:t>
      </w:r>
      <w:r>
        <w:fldChar w:fldCharType="end"/>
      </w:r>
      <w:r>
        <w:fldChar w:fldCharType="begin"/>
      </w:r>
      <w:r w:rsidR="00B67500">
        <w:instrText xml:space="preserve"> ADDIN ZOTERO_ITEM CSL_CITATION {"citationID":"odwyLEPc","properties":{"formattedCitation":"[7]","plainCitation":"[7]","noteIndex":0},"citationItems":[{"id":15,"uris":["http://zotero.org/users/15815049/items/8X4JYJ3Z"],"itemData":{"id":15,"type":"paper-conference","abstract":"We present an interpretation of Inception modules in convolutional neural networks as being an intermediate step in-between regular convolution and the depthwise separable convolution operation (a depthwise convolution followed by a pointwise convolution). In this light, a depthwise separable convolution can be understood as an Inception module with a maximally large number of towers. This observation leads us to propose a novel deep convolutional neural network architecture inspired by Inception, where Inception modules have been replaced with depthwise separable convolutions. We show that this architecture, dubbed Xception, slightly outperforms Inception V3 on the ImageNet dataset (which Inception V3 was designed for), and significantly outperforms Inception V3 on a larger image classification dataset comprising 350 million images and 17,000 classes. Since the Xception architecture has the same number of parameters as Inception V3, the performance gains are not due to increased capacity but rather to a more efficient use of model parameters.","container-title":"2017 IEEE Conference on Computer Vision and Pattern Recognition (CVPR)","DOI":"10.1109/CVPR.2017.195","event-title":"2017 IEEE Conference on Computer Vision and Pattern Recognition (CVPR)","note":"ISSN: 1063-6919","page":"1800-1807","source":"IEEE Xplore","title":"Xception: Deep Learning with Depthwise Separable Convolutions","title-short":"Xception","URL":"https://ieeexplore.ieee.org/document/8099678","author":[{"family":"Chollet","given":"François"}],"accessed":{"date-parts":[["2024",11,22]]},"issued":{"date-parts":[["2017",7]]}}}],"schema":"https://github.com/citation-style-language/schema/raw/master/csl-citation.json"} </w:instrText>
      </w:r>
      <w:r>
        <w:fldChar w:fldCharType="separate"/>
      </w:r>
      <w:r w:rsidR="00B67500">
        <w:rPr>
          <w:noProof/>
        </w:rPr>
        <w:t>[7]</w:t>
      </w:r>
      <w:r>
        <w:fldChar w:fldCharType="end"/>
      </w:r>
      <w:r w:rsidRPr="00932AC1">
        <w:t>.</w:t>
      </w:r>
      <w:r w:rsidRPr="00A6332F">
        <w:rPr>
          <w:i/>
          <w:iCs/>
        </w:rPr>
        <w:t>Data Split:</w:t>
      </w:r>
      <w:r w:rsidRPr="00932AC1">
        <w:t xml:space="preserve"> The dataset was split into training (</w:t>
      </w:r>
      <w:r>
        <w:t>8</w:t>
      </w:r>
      <w:r w:rsidRPr="00932AC1">
        <w:t>0%)</w:t>
      </w:r>
      <w:r>
        <w:t xml:space="preserve"> and </w:t>
      </w:r>
      <w:r w:rsidRPr="00932AC1">
        <w:t>validation (</w:t>
      </w:r>
      <w:r>
        <w:t>20</w:t>
      </w:r>
      <w:r w:rsidRPr="00932AC1">
        <w:t>%)</w:t>
      </w:r>
      <w:r>
        <w:t xml:space="preserve"> </w:t>
      </w:r>
      <w:r w:rsidRPr="00932AC1">
        <w:t>using stratified sampling. This way the benign to malignant ratio is consistent across all splits.</w:t>
      </w:r>
    </w:p>
    <w:p w14:paraId="6B4EC587" w14:textId="77777777" w:rsidR="00654AAB" w:rsidRDefault="00654AAB" w:rsidP="00A6332F">
      <w:pPr>
        <w:pStyle w:val="Heading2"/>
      </w:pPr>
      <w:r w:rsidRPr="00D51C98">
        <w:t>Training Methodology</w:t>
      </w:r>
    </w:p>
    <w:p w14:paraId="33610D61" w14:textId="555FE709" w:rsidR="00654AAB" w:rsidRPr="00654AAB" w:rsidRDefault="00654AAB" w:rsidP="00CD36EF">
      <w:pPr>
        <w:ind w:firstLine="284"/>
        <w:jc w:val="both"/>
      </w:pPr>
      <w:r w:rsidRPr="003C752A">
        <w:t>The pre trained architectures were pre</w:t>
      </w:r>
      <w:r w:rsidR="00CD36EF">
        <w:t>-</w:t>
      </w:r>
      <w:r w:rsidRPr="003C752A">
        <w:t>trained on ImageNet and then fine</w:t>
      </w:r>
      <w:r w:rsidR="00823F28">
        <w:t>-</w:t>
      </w:r>
      <w:r w:rsidRPr="003C752A">
        <w:t xml:space="preserve">tuned on </w:t>
      </w:r>
      <w:proofErr w:type="spellStart"/>
      <w:r w:rsidRPr="003C752A">
        <w:t>BreakHis</w:t>
      </w:r>
      <w:proofErr w:type="spellEnd"/>
      <w:r w:rsidRPr="003C752A">
        <w:t xml:space="preserve"> dataset. A comparative analysis of the computational requirements for each model architecture is shown in </w:t>
      </w:r>
      <w:r w:rsidR="00CD36EF">
        <w:fldChar w:fldCharType="begin"/>
      </w:r>
      <w:r w:rsidR="00CD36EF">
        <w:instrText xml:space="preserve"> REF _Ref184295883 \h </w:instrText>
      </w:r>
      <w:r w:rsidR="00CD36EF">
        <w:fldChar w:fldCharType="separate"/>
      </w:r>
      <w:r w:rsidR="00D16B7D">
        <w:t xml:space="preserve">Table </w:t>
      </w:r>
      <w:r w:rsidR="00D16B7D">
        <w:rPr>
          <w:noProof/>
        </w:rPr>
        <w:t>2</w:t>
      </w:r>
      <w:r w:rsidR="00CD36EF">
        <w:fldChar w:fldCharType="end"/>
      </w:r>
      <w:r w:rsidRPr="00493EEF">
        <w:rPr>
          <w:i/>
          <w:iCs/>
        </w:rPr>
        <w:t>.</w:t>
      </w:r>
      <w:r w:rsidRPr="003C752A">
        <w:t xml:space="preserve"> For fine-tuning on the </w:t>
      </w:r>
      <w:proofErr w:type="spellStart"/>
      <w:r w:rsidRPr="003C752A">
        <w:t>BreakHis</w:t>
      </w:r>
      <w:proofErr w:type="spellEnd"/>
      <w:r w:rsidRPr="003C752A">
        <w:t xml:space="preserve"> dataset, we modified each model by replacing the final layer with a binary classifier for benign/malignant classification.</w:t>
      </w:r>
    </w:p>
    <w:p w14:paraId="177BD093" w14:textId="77777777" w:rsidR="00654AAB" w:rsidRDefault="00654AAB" w:rsidP="00A6332F">
      <w:pPr>
        <w:pStyle w:val="Heading2"/>
      </w:pPr>
      <w:r w:rsidRPr="00AC3AC3">
        <w:t>Evaluation Metrics</w:t>
      </w:r>
    </w:p>
    <w:p w14:paraId="313A13EE" w14:textId="77777777" w:rsidR="005C484D" w:rsidRDefault="00654AAB" w:rsidP="005C484D">
      <w:pPr>
        <w:ind w:firstLine="284"/>
        <w:jc w:val="both"/>
      </w:pPr>
      <w:r w:rsidRPr="00CB143B">
        <w:t xml:space="preserve">To evaluate the performance of the deep learning models, we employed four key metrics: that is, accuracy, precision, recall, and F1 score. These metrics allow us to assess complete classification performance of histopathological images to benign and malignant classes. To ensure a </w:t>
      </w:r>
      <w:r w:rsidR="008E34EA" w:rsidRPr="00CB143B">
        <w:t>well-rounded</w:t>
      </w:r>
      <w:r w:rsidRPr="00CB143B">
        <w:t xml:space="preserve"> evaluation of the models, we report the results from our experiments in this form.</w:t>
      </w:r>
    </w:p>
    <w:p w14:paraId="5E7550AF" w14:textId="7E9B91EC" w:rsidR="00654AAB" w:rsidRDefault="00654AAB" w:rsidP="005C484D">
      <w:pPr>
        <w:ind w:firstLine="284"/>
        <w:jc w:val="both"/>
      </w:pPr>
      <w:r w:rsidRPr="00654AAB">
        <w:rPr>
          <w:i/>
          <w:iCs/>
        </w:rPr>
        <w:t>Accuracy:</w:t>
      </w:r>
      <w:r>
        <w:rPr>
          <w:b/>
          <w:bCs/>
        </w:rPr>
        <w:t xml:space="preserve"> </w:t>
      </w:r>
      <w:r w:rsidRPr="00AC3AC3">
        <w:t>Accuracy measures the proportion of correctly classified samples out of the total samples. It is a general indicator of the model's performance:</w:t>
      </w:r>
    </w:p>
    <w:p w14:paraId="13EABFF0" w14:textId="77777777" w:rsidR="00654AAB" w:rsidRDefault="00654AAB" w:rsidP="00654AAB">
      <w:pPr>
        <w:jc w:val="both"/>
      </w:pPr>
    </w:p>
    <w:p w14:paraId="3064186C" w14:textId="531A256A" w:rsidR="00654AAB" w:rsidRPr="005C484D" w:rsidRDefault="00BD4779" w:rsidP="00654AAB">
      <w:pPr>
        <w:rPr>
          <w:color w:val="000000"/>
        </w:rPr>
      </w:pPr>
      <m:oMathPara>
        <m:oMath>
          <m:r>
            <w:rPr>
              <w:rFonts w:ascii="Cambria Math" w:hAnsi="Cambria Math"/>
              <w:color w:val="000000"/>
            </w:rPr>
            <m:t>Accuracy=</m:t>
          </m:r>
          <m:f>
            <m:fPr>
              <m:ctrlPr>
                <w:rPr>
                  <w:rFonts w:ascii="Cambria Math" w:hAnsi="Cambria Math"/>
                  <w:i/>
                  <w:color w:val="000000"/>
                </w:rPr>
              </m:ctrlPr>
            </m:fPr>
            <m:num>
              <m:r>
                <m:rPr>
                  <m:sty m:val="p"/>
                </m:rPr>
                <w:rPr>
                  <w:rFonts w:ascii="Cambria Math" w:hAnsi="Cambria Math"/>
                  <w:color w:val="000000"/>
                </w:rPr>
                <m:t>True Positives + True Negatives</m:t>
              </m:r>
              <m:ctrlPr>
                <w:rPr>
                  <w:rFonts w:ascii="Cambria Math" w:hAnsi="Cambria Math"/>
                  <w:color w:val="000000"/>
                </w:rPr>
              </m:ctrlPr>
            </m:num>
            <m:den>
              <m:r>
                <m:rPr>
                  <m:sty m:val="p"/>
                </m:rPr>
                <w:rPr>
                  <w:rFonts w:ascii="Cambria Math" w:hAnsi="Cambria Math"/>
                  <w:color w:val="000000"/>
                </w:rPr>
                <m:t>Total Samples</m:t>
              </m:r>
            </m:den>
          </m:f>
        </m:oMath>
      </m:oMathPara>
    </w:p>
    <w:p w14:paraId="0B09BE28" w14:textId="77777777" w:rsidR="00654AAB" w:rsidRDefault="00654AAB" w:rsidP="00654AAB">
      <w:pPr>
        <w:rPr>
          <w:color w:val="000000"/>
          <w:sz w:val="4"/>
          <w:szCs w:val="4"/>
        </w:rPr>
      </w:pPr>
      <w:r>
        <w:rPr>
          <w:color w:val="000000"/>
          <w:sz w:val="4"/>
          <w:szCs w:val="4"/>
        </w:rPr>
        <w:t xml:space="preserve">                          </w:t>
      </w:r>
    </w:p>
    <w:p w14:paraId="3EBCB5E7" w14:textId="77777777" w:rsidR="00654AAB" w:rsidRDefault="00654AAB" w:rsidP="005C484D">
      <w:pPr>
        <w:ind w:firstLine="284"/>
        <w:jc w:val="both"/>
      </w:pPr>
      <w:r w:rsidRPr="00654AAB">
        <w:rPr>
          <w:i/>
          <w:iCs/>
        </w:rPr>
        <w:t>Precision:</w:t>
      </w:r>
      <w:r>
        <w:rPr>
          <w:b/>
          <w:bCs/>
        </w:rPr>
        <w:t xml:space="preserve"> </w:t>
      </w:r>
      <w:r w:rsidRPr="00CB143B">
        <w:t xml:space="preserve">Precision is the correctness of the model predicting positive cases correctly, </w:t>
      </w:r>
      <w:proofErr w:type="spellStart"/>
      <w:r w:rsidRPr="00CB143B">
        <w:t>i.e</w:t>
      </w:r>
      <w:proofErr w:type="spellEnd"/>
      <w:r w:rsidRPr="00CB143B">
        <w:t xml:space="preserve"> the ratio of true positives to all positive cases:</w:t>
      </w:r>
    </w:p>
    <w:p w14:paraId="689B43EC" w14:textId="36007E1D" w:rsidR="00654AAB" w:rsidRPr="005C484D" w:rsidRDefault="005C484D" w:rsidP="00654AAB">
      <w:pPr>
        <w:rPr>
          <w:color w:val="000000"/>
        </w:rPr>
      </w:pPr>
      <m:oMath>
        <m:r>
          <w:rPr>
            <w:rFonts w:ascii="Cambria Math" w:hAnsi="Cambria Math"/>
            <w:color w:val="000000"/>
          </w:rPr>
          <m:t>Precision=</m:t>
        </m:r>
        <m:f>
          <m:fPr>
            <m:ctrlPr>
              <w:rPr>
                <w:rFonts w:ascii="Cambria Math" w:hAnsi="Cambria Math"/>
                <w:i/>
                <w:color w:val="000000"/>
              </w:rPr>
            </m:ctrlPr>
          </m:fPr>
          <m:num>
            <m:r>
              <m:rPr>
                <m:sty m:val="p"/>
              </m:rPr>
              <w:rPr>
                <w:rFonts w:ascii="Cambria Math" w:hAnsi="Cambria Math"/>
                <w:color w:val="000000"/>
              </w:rPr>
              <m:t>True Positives</m:t>
            </m:r>
            <m:ctrlPr>
              <w:rPr>
                <w:rFonts w:ascii="Cambria Math" w:hAnsi="Cambria Math"/>
                <w:color w:val="000000"/>
              </w:rPr>
            </m:ctrlPr>
          </m:num>
          <m:den>
            <m:r>
              <m:rPr>
                <m:sty m:val="p"/>
              </m:rPr>
              <w:rPr>
                <w:rFonts w:ascii="Cambria Math" w:hAnsi="Cambria Math"/>
                <w:color w:val="000000"/>
              </w:rPr>
              <m:t>True Positives + False Positive</m:t>
            </m:r>
          </m:den>
        </m:f>
      </m:oMath>
      <w:r w:rsidR="00654AAB" w:rsidRPr="005C484D">
        <w:rPr>
          <w:color w:val="000000"/>
        </w:rPr>
        <w:t xml:space="preserve"> </w:t>
      </w:r>
    </w:p>
    <w:p w14:paraId="66E96493" w14:textId="77777777" w:rsidR="00654AAB" w:rsidRDefault="00654AAB" w:rsidP="005C484D">
      <w:pPr>
        <w:ind w:firstLine="284"/>
        <w:jc w:val="both"/>
      </w:pPr>
      <w:r w:rsidRPr="00654AAB">
        <w:rPr>
          <w:i/>
          <w:iCs/>
        </w:rPr>
        <w:t>Recall (Sensitivity):</w:t>
      </w:r>
      <w:r>
        <w:rPr>
          <w:b/>
          <w:bCs/>
        </w:rPr>
        <w:t xml:space="preserve"> </w:t>
      </w:r>
      <w:r w:rsidRPr="00AC3AC3">
        <w:t>Recall measures the ability of the model to identify true positives, i.e., the proportion of actual positive cases (malignant images) that the model correctly classifies:</w:t>
      </w:r>
    </w:p>
    <w:p w14:paraId="22C44C06" w14:textId="659F1CA0" w:rsidR="00654AAB" w:rsidRPr="00EA46BD" w:rsidRDefault="00654AAB" w:rsidP="00654AAB">
      <w:pPr>
        <w:rPr>
          <w:color w:val="000000"/>
        </w:rPr>
      </w:pPr>
      <w:r w:rsidRPr="00EA46BD">
        <w:rPr>
          <w:i/>
          <w:iCs/>
          <w:color w:val="000000"/>
        </w:rPr>
        <w:t>Recall</w:t>
      </w:r>
      <w:r w:rsidRPr="00EA46BD">
        <w:rPr>
          <w:color w:val="000000"/>
        </w:rPr>
        <w:t xml:space="preserve"> =     </w:t>
      </w:r>
      <m:oMath>
        <m:f>
          <m:fPr>
            <m:ctrlPr>
              <w:rPr>
                <w:rFonts w:ascii="Cambria Math" w:hAnsi="Cambria Math"/>
                <w:i/>
                <w:color w:val="000000"/>
              </w:rPr>
            </m:ctrlPr>
          </m:fPr>
          <m:num>
            <m:r>
              <m:rPr>
                <m:sty m:val="p"/>
              </m:rPr>
              <w:rPr>
                <w:rFonts w:ascii="Cambria Math" w:hAnsi="Cambria Math"/>
                <w:color w:val="000000"/>
              </w:rPr>
              <m:t>True Positives</m:t>
            </m:r>
            <m:ctrlPr>
              <w:rPr>
                <w:rFonts w:ascii="Cambria Math" w:hAnsi="Cambria Math"/>
                <w:color w:val="000000"/>
              </w:rPr>
            </m:ctrlPr>
          </m:num>
          <m:den>
            <m:r>
              <m:rPr>
                <m:sty m:val="p"/>
              </m:rPr>
              <w:rPr>
                <w:rFonts w:ascii="Cambria Math" w:hAnsi="Cambria Math"/>
                <w:color w:val="000000"/>
              </w:rPr>
              <m:t>True Positives + False Negatives</m:t>
            </m:r>
          </m:den>
        </m:f>
      </m:oMath>
      <w:r w:rsidRPr="00EA46BD">
        <w:rPr>
          <w:color w:val="000000"/>
        </w:rPr>
        <w:t xml:space="preserve">       </w:t>
      </w:r>
    </w:p>
    <w:p w14:paraId="7E047AB8" w14:textId="1BF22DEA" w:rsidR="00654AAB" w:rsidRDefault="00654AAB" w:rsidP="00EA46BD">
      <w:pPr>
        <w:ind w:firstLine="284"/>
        <w:jc w:val="both"/>
      </w:pPr>
      <w:r w:rsidRPr="00654AAB">
        <w:rPr>
          <w:i/>
          <w:iCs/>
        </w:rPr>
        <w:t>F1 Score:</w:t>
      </w:r>
      <w:r>
        <w:rPr>
          <w:b/>
          <w:bCs/>
        </w:rPr>
        <w:t xml:space="preserve"> </w:t>
      </w:r>
      <w:r w:rsidRPr="00CB143B">
        <w:t>F1 score is defined as the harmonic mean of precision and recall, since it is balanced measure, especially if classes are imbalanced</w:t>
      </w:r>
      <w:r>
        <w:fldChar w:fldCharType="begin"/>
      </w:r>
      <w:r w:rsidR="00B67500">
        <w:instrText xml:space="preserve"> ADDIN ZOTERO_ITEM CSL_CITATION {"citationID":"P9bZF4jH","properties":{"formattedCitation":"[7]","plainCitation":"[7]","noteIndex":0},"citationItems":[{"id":15,"uris":["http://zotero.org/users/15815049/items/8X4JYJ3Z"],"itemData":{"id":15,"type":"paper-conference","abstract":"We present an interpretation of Inception modules in convolutional neural networks as being an intermediate step in-between regular convolution and the depthwise separable convolution operation (a depthwise convolution followed by a pointwise convolution). In this light, a depthwise separable convolution can be understood as an Inception module with a maximally large number of towers. This observation leads us to propose a novel deep convolutional neural network architecture inspired by Inception, where Inception modules have been replaced with depthwise separable convolutions. We show that this architecture, dubbed Xception, slightly outperforms Inception V3 on the ImageNet dataset (which Inception V3 was designed for), and significantly outperforms Inception V3 on a larger image classification dataset comprising 350 million images and 17,000 classes. Since the Xception architecture has the same number of parameters as Inception V3, the performance gains are not due to increased capacity but rather to a more efficient use of model parameters.","container-title":"2017 IEEE Conference on Computer Vision and Pattern Recognition (CVPR)","DOI":"10.1109/CVPR.2017.195","event-title":"2017 IEEE Conference on Computer Vision and Pattern Recognition (CVPR)","note":"ISSN: 1063-6919","page":"1800-1807","source":"IEEE Xplore","title":"Xception: Deep Learning with Depthwise Separable Convolutions","title-short":"Xception","URL":"https://ieeexplore.ieee.org/document/8099678","author":[{"family":"Chollet","given":"François"}],"accessed":{"date-parts":[["2024",11,22]]},"issued":{"date-parts":[["2017",7]]}}}],"schema":"https://github.com/citation-style-language/schema/raw/master/csl-citation.json"} </w:instrText>
      </w:r>
      <w:r>
        <w:fldChar w:fldCharType="separate"/>
      </w:r>
      <w:r w:rsidR="00B67500">
        <w:rPr>
          <w:noProof/>
        </w:rPr>
        <w:t>[7]</w:t>
      </w:r>
      <w:r>
        <w:fldChar w:fldCharType="end"/>
      </w:r>
      <w:r>
        <w:fldChar w:fldCharType="begin"/>
      </w:r>
      <w:r>
        <w:instrText xml:space="preserve"> ADDIN ZOTERO_ITEM CSL_CITATION {"citationID":"MyE5yzAs","properties":{"formattedCitation":"[1]","plainCitation":"[1]","noteIndex":0},"citationItems":[{"id":18,"uris":["http://zotero.org/users/15815049/items/KFXMNRY4"],"itemData":{"id":18,"type":"paper-conference","abstract":"Convolutional Neural Networks (ConvNets) are commonly developed at a fixed resource budget, and then scaled up for better accuracy if more resources are given.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MobileNets and ResNet. To go even further, we use neural architecture search to design a new baseline network and scale it up to obtain a family of models, called EfficientNets, which achieve much better accuracy and efficiency than previous ConvNets. In particular, our EfficientNet-B7 achieves stateof-the-art 84.4% top-1 / 97.1% top-5 accuracy on ImageNet, while being 8.4x smaller and 6.1x faster on inference than the best existing ConvNet (Huang et al., 2018). Our EfficientNets also transfer well and achieve state-of-the-art accuracy on CIFAR-100 (91.7%), Flower (98.8%), and 3 other transfer learning datasets, with an order of magnitude fewer parameters.","container-title":"Proceedings of the 36th International Conference on Machine Learning","language":"en","source":"proceedings.mlr.press","title":"EfficientNet: Rethinking Model Scaling for Convolutional Neural Networks","title-short":"EfficientNet","URL":"https://proceedings.mlr.press/v97/tan19a.html","author":[{"family":"Tan","given":"Mingxing"},{"family":"Le","given":"Quoc"}],"accessed":{"date-parts":[["2024",11,22]]},"issued":{"date-parts":[["2019",5,24]]}}}],"schema":"https://github.com/citation-style-language/schema/raw/master/csl-citation.json"} </w:instrText>
      </w:r>
      <w:r>
        <w:fldChar w:fldCharType="separate"/>
      </w:r>
      <w:r>
        <w:rPr>
          <w:noProof/>
        </w:rPr>
        <w:t>[1]</w:t>
      </w:r>
      <w:r>
        <w:fldChar w:fldCharType="end"/>
      </w:r>
      <w:r w:rsidRPr="00CB143B">
        <w:t>.</w:t>
      </w:r>
    </w:p>
    <w:p w14:paraId="41360E96" w14:textId="7F36AEF0" w:rsidR="00654AAB" w:rsidRPr="00EA46BD" w:rsidRDefault="00654AAB" w:rsidP="00654AAB">
      <w:r w:rsidRPr="00EA46BD">
        <w:rPr>
          <w:i/>
          <w:iCs/>
        </w:rPr>
        <w:t xml:space="preserve">F1 Score </w:t>
      </w:r>
      <w:r w:rsidRPr="00EA46BD">
        <w:t xml:space="preserve">=       </w:t>
      </w:r>
      <m:oMath>
        <m:r>
          <m:rPr>
            <m:sty m:val="p"/>
          </m:rPr>
          <w:rPr>
            <w:rFonts w:ascii="Cambria Math" w:hAnsi="Cambria Math"/>
          </w:rPr>
          <m:t>2 ×</m:t>
        </m:r>
        <m:r>
          <w:rPr>
            <w:rFonts w:ascii="Cambria Math" w:hAnsi="Cambria Math"/>
          </w:rPr>
          <m:t xml:space="preserve"> </m:t>
        </m:r>
        <m:f>
          <m:fPr>
            <m:ctrlPr>
              <w:rPr>
                <w:rFonts w:ascii="Cambria Math" w:hAnsi="Cambria Math"/>
                <w:i/>
              </w:rPr>
            </m:ctrlPr>
          </m:fPr>
          <m:num>
            <m:r>
              <m:rPr>
                <m:sty m:val="p"/>
              </m:rPr>
              <w:rPr>
                <w:rFonts w:ascii="Cambria Math" w:hAnsi="Cambria Math"/>
              </w:rPr>
              <m:t xml:space="preserve"> Precision × Recall</m:t>
            </m:r>
            <m:ctrlPr>
              <w:rPr>
                <w:rFonts w:ascii="Cambria Math" w:hAnsi="Cambria Math"/>
              </w:rPr>
            </m:ctrlPr>
          </m:num>
          <m:den>
            <m:r>
              <m:rPr>
                <m:sty m:val="p"/>
              </m:rPr>
              <w:rPr>
                <w:rFonts w:ascii="Cambria Math" w:hAnsi="Cambria Math"/>
              </w:rPr>
              <m:t>Precision + Recall</m:t>
            </m:r>
          </m:den>
        </m:f>
      </m:oMath>
      <w:r w:rsidRPr="00EA46BD">
        <w:t xml:space="preserve">  </w:t>
      </w:r>
    </w:p>
    <w:p w14:paraId="33194480" w14:textId="561CEA50" w:rsidR="00493EEF" w:rsidRDefault="00654AAB" w:rsidP="00C543D7">
      <w:pPr>
        <w:ind w:firstLine="284"/>
        <w:jc w:val="both"/>
      </w:pPr>
      <w:r w:rsidRPr="00CB143B">
        <w:t xml:space="preserve">F1 scores of </w:t>
      </w:r>
      <w:proofErr w:type="spellStart"/>
      <w:r w:rsidRPr="00CB143B">
        <w:t>EfficientNet</w:t>
      </w:r>
      <w:proofErr w:type="spellEnd"/>
      <w:r w:rsidRPr="00CB143B">
        <w:t xml:space="preserve"> and </w:t>
      </w:r>
      <w:proofErr w:type="spellStart"/>
      <w:r w:rsidRPr="00CB143B">
        <w:t>Xception</w:t>
      </w:r>
      <w:proofErr w:type="spellEnd"/>
      <w:r w:rsidRPr="00CB143B">
        <w:t xml:space="preserve"> were high, which means that these two models had balanced performance in finding true positives and minimizing both number of false positives and false negatives</w:t>
      </w:r>
      <w:r w:rsidRPr="00AC3AC3">
        <w:t>.</w:t>
      </w:r>
    </w:p>
    <w:p w14:paraId="3BBCF333" w14:textId="77777777" w:rsidR="00493EEF" w:rsidRDefault="00493EEF" w:rsidP="00493EEF">
      <w:pPr>
        <w:pStyle w:val="Heading1"/>
      </w:pPr>
      <w:r>
        <w:t>Experimental Settings</w:t>
      </w:r>
    </w:p>
    <w:p w14:paraId="2E4D5CD3" w14:textId="546EFBBD" w:rsidR="00493EEF" w:rsidRPr="004430A0" w:rsidRDefault="00493EEF" w:rsidP="00C543D7">
      <w:pPr>
        <w:ind w:firstLine="284"/>
        <w:jc w:val="both"/>
      </w:pPr>
      <w:r w:rsidRPr="00CB143B">
        <w:t>An experimental setup was designed for training and evaluating deep learning models for reduced efficiency and reproducibility. The following settings were used</w:t>
      </w:r>
      <w:r w:rsidRPr="004430A0">
        <w:t>:</w:t>
      </w:r>
    </w:p>
    <w:p w14:paraId="52EC377A" w14:textId="46C0304C" w:rsidR="00493EEF" w:rsidRPr="00493EEF" w:rsidRDefault="00493EEF" w:rsidP="00A551CD">
      <w:pPr>
        <w:ind w:firstLine="284"/>
        <w:jc w:val="both"/>
        <w:rPr>
          <w:i/>
          <w:iCs/>
        </w:rPr>
      </w:pPr>
      <w:r w:rsidRPr="00493EEF">
        <w:rPr>
          <w:i/>
          <w:iCs/>
        </w:rPr>
        <w:t>Loss Function:</w:t>
      </w:r>
      <w:r>
        <w:rPr>
          <w:i/>
          <w:iCs/>
        </w:rPr>
        <w:t xml:space="preserve"> </w:t>
      </w:r>
      <w:r>
        <w:t>T</w:t>
      </w:r>
      <w:r w:rsidRPr="00CB143B">
        <w:t>he Binary Cross-Entropy Loss function was used as the objective metric since it is naturally achievable for a binary classification task. Predicted probabilities are classified as either benign or malignant breast cancer cases with minimum error between the predicted probabilities and ground truth labels</w:t>
      </w:r>
      <w:r>
        <w:t>,</w:t>
      </w:r>
      <w:r w:rsidRPr="009C5EDA">
        <w:rPr>
          <w:rFonts w:ascii="-webkit-standard" w:hAnsi="-webkit-standard"/>
          <w:color w:val="000000"/>
          <w:sz w:val="27"/>
          <w:szCs w:val="27"/>
        </w:rPr>
        <w:t xml:space="preserve"> </w:t>
      </w:r>
      <w:r w:rsidRPr="009C5EDA">
        <w:t>effectively classifying cases as benign or malignant breast cancer. BCE Loss is defined as:</w:t>
      </w:r>
      <w:r w:rsidRPr="009C5EDA">
        <w:rPr>
          <w:rFonts w:ascii="-webkit-standard" w:hAnsi="-webkit-standard"/>
          <w:color w:val="000000"/>
          <w:sz w:val="27"/>
          <w:szCs w:val="27"/>
        </w:rPr>
        <w:t xml:space="preserve"> </w:t>
      </w:r>
    </w:p>
    <w:p w14:paraId="1381F904" w14:textId="28F95906" w:rsidR="00493EEF" w:rsidRPr="00493EEF" w:rsidRDefault="00562BE4" w:rsidP="000944F3">
      <w:pPr>
        <w:jc w:val="both"/>
        <w:rPr>
          <w:b/>
          <w:bCs/>
        </w:rPr>
      </w:pPr>
      <m:oMath>
        <m:r>
          <w:rPr>
            <w:rFonts w:ascii="Cambria Math" w:hAnsi="Cambria Math"/>
            <w:color w:val="000000"/>
          </w:rPr>
          <m:t>BCE Loss</m:t>
        </m:r>
        <m:r>
          <m:rPr>
            <m:sty m:val="bi"/>
          </m:rPr>
          <w:rPr>
            <w:rFonts w:ascii="Cambria Math" w:hAnsi="Cambria Math"/>
            <w:color w:val="000000"/>
          </w:rPr>
          <m:t>=</m:t>
        </m:r>
        <m:r>
          <m:rPr>
            <m:sty m:val="p"/>
          </m:rPr>
          <w:rPr>
            <w:rFonts w:ascii="Cambria Math" w:hAnsi="Cambria Math"/>
            <w:color w:val="000000"/>
          </w:rPr>
          <m:t>-</m:t>
        </m:r>
        <m:f>
          <m:fPr>
            <m:ctrlPr>
              <w:rPr>
                <w:rFonts w:ascii="Cambria Math" w:hAnsi="Cambria Math"/>
                <w:bCs/>
                <w:iCs/>
                <w:color w:val="000000"/>
              </w:rPr>
            </m:ctrlPr>
          </m:fPr>
          <m:num>
            <m:r>
              <m:rPr>
                <m:sty m:val="p"/>
              </m:rPr>
              <w:rPr>
                <w:rFonts w:ascii="Cambria Math" w:hAnsi="Cambria Math"/>
                <w:color w:val="000000"/>
              </w:rPr>
              <m:t>1</m:t>
            </m:r>
          </m:num>
          <m:den>
            <m:r>
              <m:rPr>
                <m:sty m:val="p"/>
              </m:rPr>
              <w:rPr>
                <w:rFonts w:ascii="Cambria Math" w:hAnsi="Cambria Math"/>
                <w:color w:val="000000"/>
              </w:rPr>
              <m:t xml:space="preserve">N </m:t>
            </m:r>
          </m:den>
        </m:f>
        <m:nary>
          <m:naryPr>
            <m:chr m:val="∑"/>
            <m:limLoc m:val="undOvr"/>
            <m:ctrlPr>
              <w:rPr>
                <w:rFonts w:ascii="Cambria Math" w:hAnsi="Cambria Math"/>
                <w:bCs/>
                <w:iCs/>
                <w:color w:val="000000"/>
              </w:rPr>
            </m:ctrlPr>
          </m:naryPr>
          <m:sub>
            <m:r>
              <m:rPr>
                <m:sty m:val="p"/>
              </m:rPr>
              <w:rPr>
                <w:rFonts w:ascii="Cambria Math" w:hAnsi="Cambria Math"/>
                <w:color w:val="000000"/>
              </w:rPr>
              <m:t>i=1</m:t>
            </m:r>
          </m:sub>
          <m:sup>
            <m:r>
              <m:rPr>
                <m:sty m:val="p"/>
              </m:rPr>
              <w:rPr>
                <w:rFonts w:ascii="Cambria Math" w:hAnsi="Cambria Math"/>
                <w:color w:val="000000"/>
              </w:rPr>
              <m:t>N</m:t>
            </m:r>
          </m:sup>
          <m:e>
            <m:d>
              <m:dPr>
                <m:begChr m:val="["/>
                <m:endChr m:val="]"/>
                <m:ctrlPr>
                  <w:rPr>
                    <w:rFonts w:ascii="Cambria Math" w:hAnsi="Cambria Math"/>
                    <w:bCs/>
                    <w:iCs/>
                    <w:color w:val="000000"/>
                  </w:rPr>
                </m:ctrlPr>
              </m:dPr>
              <m:e>
                <m:r>
                  <m:rPr>
                    <m:sty m:val="p"/>
                  </m:rPr>
                  <w:rPr>
                    <w:rFonts w:ascii="Cambria Math" w:hAnsi="Cambria Math"/>
                    <w:color w:val="000000"/>
                  </w:rPr>
                  <m:t>yi .</m:t>
                </m:r>
                <m:func>
                  <m:funcPr>
                    <m:ctrlPr>
                      <w:rPr>
                        <w:rFonts w:ascii="Cambria Math" w:hAnsi="Cambria Math"/>
                        <w:bCs/>
                        <w:iCs/>
                        <w:color w:val="000000"/>
                      </w:rPr>
                    </m:ctrlPr>
                  </m:funcPr>
                  <m:fName>
                    <m:r>
                      <m:rPr>
                        <m:sty m:val="p"/>
                      </m:rPr>
                      <w:rPr>
                        <w:rFonts w:ascii="Cambria Math" w:hAnsi="Cambria Math"/>
                        <w:color w:val="000000"/>
                      </w:rPr>
                      <m:t>log</m:t>
                    </m:r>
                  </m:fName>
                  <m:e>
                    <m:d>
                      <m:dPr>
                        <m:ctrlPr>
                          <w:rPr>
                            <w:rFonts w:ascii="Cambria Math" w:hAnsi="Cambria Math"/>
                            <w:bCs/>
                            <w:iCs/>
                            <w:color w:val="000000"/>
                          </w:rPr>
                        </m:ctrlPr>
                      </m:dPr>
                      <m:e>
                        <m:acc>
                          <m:accPr>
                            <m:ctrlPr>
                              <w:rPr>
                                <w:rFonts w:ascii="Cambria Math" w:hAnsi="Cambria Math"/>
                                <w:bCs/>
                                <w:iCs/>
                                <w:color w:val="000000"/>
                              </w:rPr>
                            </m:ctrlPr>
                          </m:accPr>
                          <m:e>
                            <m:r>
                              <m:rPr>
                                <m:sty m:val="p"/>
                              </m:rPr>
                              <w:rPr>
                                <w:rFonts w:ascii="Cambria Math" w:hAnsi="Cambria Math"/>
                                <w:color w:val="000000"/>
                              </w:rPr>
                              <m:t>y</m:t>
                            </m:r>
                          </m:e>
                        </m:acc>
                        <m:r>
                          <m:rPr>
                            <m:sty m:val="p"/>
                          </m:rPr>
                          <w:rPr>
                            <w:rFonts w:ascii="Cambria Math" w:hAnsi="Cambria Math"/>
                            <w:color w:val="000000"/>
                          </w:rPr>
                          <m:t>i</m:t>
                        </m:r>
                      </m:e>
                    </m:d>
                  </m:e>
                </m:func>
                <m:r>
                  <m:rPr>
                    <m:sty m:val="p"/>
                  </m:rPr>
                  <w:rPr>
                    <w:rFonts w:ascii="Cambria Math" w:hAnsi="Cambria Math"/>
                    <w:color w:val="000000"/>
                  </w:rPr>
                  <m:t>+</m:t>
                </m:r>
                <m:d>
                  <m:dPr>
                    <m:ctrlPr>
                      <w:rPr>
                        <w:rFonts w:ascii="Cambria Math" w:hAnsi="Cambria Math"/>
                        <w:bCs/>
                        <w:iCs/>
                        <w:color w:val="000000"/>
                      </w:rPr>
                    </m:ctrlPr>
                  </m:dPr>
                  <m:e>
                    <m:r>
                      <m:rPr>
                        <m:sty m:val="p"/>
                      </m:rPr>
                      <w:rPr>
                        <w:rFonts w:ascii="Cambria Math" w:hAnsi="Cambria Math"/>
                        <w:color w:val="000000"/>
                      </w:rPr>
                      <m:t>1-yi</m:t>
                    </m:r>
                  </m:e>
                </m:d>
                <m:r>
                  <m:rPr>
                    <m:sty m:val="p"/>
                  </m:rPr>
                  <w:rPr>
                    <w:rFonts w:ascii="Cambria Math" w:hAnsi="Cambria Math"/>
                    <w:color w:val="000000"/>
                  </w:rPr>
                  <m:t xml:space="preserve"> .</m:t>
                </m:r>
                <m:func>
                  <m:funcPr>
                    <m:ctrlPr>
                      <w:rPr>
                        <w:rFonts w:ascii="Cambria Math" w:hAnsi="Cambria Math"/>
                        <w:bCs/>
                        <w:iCs/>
                        <w:color w:val="000000"/>
                      </w:rPr>
                    </m:ctrlPr>
                  </m:funcPr>
                  <m:fName>
                    <m:r>
                      <m:rPr>
                        <m:sty m:val="p"/>
                      </m:rPr>
                      <w:rPr>
                        <w:rFonts w:ascii="Cambria Math" w:hAnsi="Cambria Math"/>
                        <w:color w:val="000000"/>
                      </w:rPr>
                      <m:t>log</m:t>
                    </m:r>
                  </m:fName>
                  <m:e>
                    <m:d>
                      <m:dPr>
                        <m:ctrlPr>
                          <w:rPr>
                            <w:rFonts w:ascii="Cambria Math" w:hAnsi="Cambria Math"/>
                            <w:bCs/>
                            <w:iCs/>
                            <w:color w:val="000000"/>
                          </w:rPr>
                        </m:ctrlPr>
                      </m:dPr>
                      <m:e>
                        <m:r>
                          <m:rPr>
                            <m:sty m:val="p"/>
                          </m:rPr>
                          <w:rPr>
                            <w:rFonts w:ascii="Cambria Math" w:hAnsi="Cambria Math"/>
                            <w:color w:val="000000"/>
                          </w:rPr>
                          <m:t>1-</m:t>
                        </m:r>
                        <m:acc>
                          <m:accPr>
                            <m:ctrlPr>
                              <w:rPr>
                                <w:rFonts w:ascii="Cambria Math" w:hAnsi="Cambria Math"/>
                                <w:bCs/>
                                <w:iCs/>
                                <w:color w:val="000000"/>
                              </w:rPr>
                            </m:ctrlPr>
                          </m:accPr>
                          <m:e>
                            <m:r>
                              <m:rPr>
                                <m:sty m:val="p"/>
                              </m:rPr>
                              <w:rPr>
                                <w:rFonts w:ascii="Cambria Math" w:hAnsi="Cambria Math"/>
                                <w:color w:val="000000"/>
                              </w:rPr>
                              <m:t>y</m:t>
                            </m:r>
                          </m:e>
                        </m:acc>
                        <m:r>
                          <m:rPr>
                            <m:sty m:val="p"/>
                          </m:rPr>
                          <w:rPr>
                            <w:rFonts w:ascii="Cambria Math" w:hAnsi="Cambria Math"/>
                            <w:color w:val="000000"/>
                          </w:rPr>
                          <m:t>i</m:t>
                        </m:r>
                      </m:e>
                    </m:d>
                  </m:e>
                </m:func>
              </m:e>
            </m:d>
          </m:e>
        </m:nary>
      </m:oMath>
      <w:r w:rsidR="00493EEF" w:rsidRPr="006A6549">
        <w:rPr>
          <w:rFonts w:ascii="-webkit-standard" w:hAnsi="-webkit-standard"/>
          <w:b/>
          <w:bCs/>
          <w:iCs/>
          <w:color w:val="000000"/>
        </w:rPr>
        <w:t xml:space="preserve"> </w:t>
      </w:r>
    </w:p>
    <w:p w14:paraId="7A9A1ACB" w14:textId="77777777" w:rsidR="00A551CD" w:rsidRDefault="00493EEF" w:rsidP="000944F3">
      <w:pPr>
        <w:ind w:firstLine="284"/>
        <w:jc w:val="both"/>
      </w:pPr>
      <w:r w:rsidRPr="009C5EDA">
        <w:t>where </w:t>
      </w:r>
      <w:proofErr w:type="spellStart"/>
      <w:r w:rsidRPr="009C5EDA">
        <w:t>yi</w:t>
      </w:r>
      <w:proofErr w:type="spellEnd"/>
      <w:r w:rsidRPr="009C5EDA">
        <w:t>​ is the</w:t>
      </w:r>
      <w:r>
        <w:t xml:space="preserve"> </w:t>
      </w:r>
      <w:r w:rsidRPr="009C5EDA">
        <w:t>true label, </w:t>
      </w:r>
      <m:oMath>
        <m:acc>
          <m:accPr>
            <m:ctrlPr>
              <w:rPr>
                <w:rFonts w:ascii="Cambria Math" w:hAnsi="Cambria Math"/>
                <w:i/>
              </w:rPr>
            </m:ctrlPr>
          </m:accPr>
          <m:e>
            <m:r>
              <w:rPr>
                <w:rFonts w:ascii="Cambria Math" w:hAnsi="Cambria Math"/>
              </w:rPr>
              <m:t>y</m:t>
            </m:r>
          </m:e>
        </m:acc>
        <m:r>
          <w:rPr>
            <w:rFonts w:ascii="Cambria Math" w:hAnsi="Cambria Math"/>
          </w:rPr>
          <m:t>i</m:t>
        </m:r>
      </m:oMath>
      <w:r w:rsidRPr="009C5EDA">
        <w:t>​ is the predicted probability, and N is the number of samples. BCE Loss is widely used in medical imaging tasks because of its ability to handle imbalanced datasets effectively</w:t>
      </w:r>
      <w:r w:rsidR="00A551CD">
        <w:t>.</w:t>
      </w:r>
    </w:p>
    <w:p w14:paraId="22C10716" w14:textId="20145D21" w:rsidR="00072476" w:rsidRDefault="00493EEF" w:rsidP="000944F3">
      <w:pPr>
        <w:ind w:firstLine="284"/>
        <w:jc w:val="both"/>
      </w:pPr>
      <w:r w:rsidRPr="00A551CD">
        <w:rPr>
          <w:i/>
          <w:iCs/>
        </w:rPr>
        <w:t>Optimizer:</w:t>
      </w:r>
      <w:r>
        <w:t xml:space="preserve"> </w:t>
      </w:r>
      <w:r w:rsidRPr="00CB143B">
        <w:t>The Adam Optimizer was used because of its adaptive learning rate capabilities, as well as efficient sparsity handling. This optimizer is particularly beneficial for training deep learning models on high dimensional medical imaged datasets</w:t>
      </w:r>
      <w:r>
        <w:fldChar w:fldCharType="begin"/>
      </w:r>
      <w:r w:rsidR="00B67500">
        <w:instrText xml:space="preserve"> ADDIN ZOTERO_ITEM CSL_CITATION {"citationID":"I2ZdWXcr","properties":{"formattedCitation":"[9]","plainCitation":"[9]","noteIndex":0},"citationItems":[{"id":30,"uris":["http://zotero.org/users/15815049/items/ZFIDF2V6"],"itemData":{"id":30,"type":"article","abstract":"Gradient descent optimization algorithms, while increasingly popular, are often used as black-box optimizers, as practical explanations of their strengths and weaknesses are hard to come by. This article aims to provide the reader with intuitions with regard to the behaviour of different algorithms that will allow her to put them to use. In the course of this overview, we look at different variants of gradient descent, summarize challenges, introduce the most common optimization algorithms, review architectures in a parallel and distributed setting, and investigate additional strategies for optimizing gradient descent.","DOI":"10.48550/arXiv.1609.04747","note":"arXiv:1609.04747","number":"arXiv:1609.04747","publisher":"arXiv","source":"arXiv.org","title":"An overview of gradient descent optimization algorithms","URL":"http://arxiv.org/abs/1609.04747","author":[{"family":"Ruder","given":"Sebastian"}],"accessed":{"date-parts":[["2024",11,22]]},"issued":{"date-parts":[["2017",6,15]]}}}],"schema":"https://github.com/citation-style-language/schema/raw/master/csl-citation.json"} </w:instrText>
      </w:r>
      <w:r>
        <w:fldChar w:fldCharType="separate"/>
      </w:r>
      <w:r w:rsidR="00B67500">
        <w:rPr>
          <w:noProof/>
        </w:rPr>
        <w:t>[9]</w:t>
      </w:r>
      <w:r>
        <w:fldChar w:fldCharType="end"/>
      </w:r>
      <w:r w:rsidRPr="00CB143B">
        <w:t>.</w:t>
      </w:r>
    </w:p>
    <w:p w14:paraId="27F80D59" w14:textId="653D616B" w:rsidR="00072476" w:rsidRDefault="00493EEF" w:rsidP="000944F3">
      <w:pPr>
        <w:ind w:firstLine="284"/>
        <w:jc w:val="both"/>
      </w:pPr>
      <w:r w:rsidRPr="00493EEF">
        <w:rPr>
          <w:i/>
          <w:iCs/>
        </w:rPr>
        <w:t>Learning Rate (LR):</w:t>
      </w:r>
      <w:r>
        <w:rPr>
          <w:i/>
          <w:iCs/>
        </w:rPr>
        <w:t xml:space="preserve"> </w:t>
      </w:r>
      <w:r w:rsidRPr="00CB143B">
        <w:t>A cosine annealing scheduler for the learning rate decay and an initial learning rate of 0.001 were used. The models attained more stable convergence throughout later training stages thanks to this scheduling strategy</w:t>
      </w:r>
      <w:r>
        <w:fldChar w:fldCharType="begin"/>
      </w:r>
      <w:r>
        <w:instrText xml:space="preserve"> ADDIN ZOTERO_ITEM CSL_CITATION {"citationID":"p9r8Kty4","properties":{"formattedCitation":"[3]","plainCitation":"[3]","noteIndex":0},"citationItems":[{"id":4,"uris":["http://zotero.org/users/15815049/items/EZMVKNGB"],"itemData":{"id":4,"type":"article-journal","abstract":"Deeper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segmentation.","container-title":"2016 IEEE Conference on Computer Vision and Pattern Recognition (CVPR)","DOI":"10.1109/CVPR.2016.90","note":"event-title: 2016 IEEE Conference on Computer Vision and Pattern Recognition (CVPR)\nISBN: 9781467388511\npublisher-place: Las Vegas, NV, USA\npublisher: IEEE","page":"770-778","source":"Semantic Scholar","title":"Deep Residual Learning for Image Recognition","author":[{"family":"He","given":"Kaiming"},{"family":"Zhang","given":"Xiangyu"},{"family":"Ren","given":"Shaoqing"},{"family":"Sun","given":"Jian"}],"issued":{"date-parts":[["2016",6]]}}}],"schema":"https://github.com/citation-style-language/schema/raw/master/csl-citation.json"} </w:instrText>
      </w:r>
      <w:r>
        <w:fldChar w:fldCharType="separate"/>
      </w:r>
      <w:r>
        <w:rPr>
          <w:noProof/>
        </w:rPr>
        <w:t>[3]</w:t>
      </w:r>
      <w:r>
        <w:fldChar w:fldCharType="end"/>
      </w:r>
      <w:r>
        <w:fldChar w:fldCharType="begin"/>
      </w:r>
      <w:r w:rsidR="00B67500">
        <w:instrText xml:space="preserve"> ADDIN ZOTERO_ITEM CSL_CITATION {"citationID":"7iDEznDB","properties":{"formattedCitation":"[10]","plainCitation":"[10]","noteIndex":0},"citationItems":[{"id":34,"uris":["http://zotero.org/users/15815049/items/EMMIJHZ9"],"itemData":{"id":34,"type":"article-journal","language":"en","source":"Zotero","title":"SGDR: STOCHASTIC GRADIENT DESCENT WITH WARM RESTARTS","author":[{"family":"Loshchilov","given":"Ilya"},{"family":"Hutter","given":"Frank"}],"issued":{"date-parts":[["2017"]]}}}],"schema":"https://github.com/citation-style-language/schema/raw/master/csl-citation.json"} </w:instrText>
      </w:r>
      <w:r>
        <w:fldChar w:fldCharType="separate"/>
      </w:r>
      <w:r w:rsidR="00B67500">
        <w:rPr>
          <w:noProof/>
        </w:rPr>
        <w:t>[10]</w:t>
      </w:r>
      <w:r>
        <w:fldChar w:fldCharType="end"/>
      </w:r>
      <w:r w:rsidRPr="00CB143B">
        <w:t>.</w:t>
      </w:r>
    </w:p>
    <w:p w14:paraId="5D11209E" w14:textId="08925F9B" w:rsidR="00072476" w:rsidRDefault="00493EEF" w:rsidP="000944F3">
      <w:pPr>
        <w:ind w:firstLine="284"/>
        <w:jc w:val="both"/>
      </w:pPr>
      <w:r w:rsidRPr="00493EEF">
        <w:rPr>
          <w:i/>
          <w:iCs/>
        </w:rPr>
        <w:t>Batch Size:</w:t>
      </w:r>
      <w:r>
        <w:rPr>
          <w:i/>
          <w:iCs/>
        </w:rPr>
        <w:t xml:space="preserve"> </w:t>
      </w:r>
      <w:r w:rsidRPr="00CB143B">
        <w:t>The balance between computational efficiency and the stability of gradient updates was obtained by choosing a batch size of 32. They were of a proper size for processing high resolution histopathological images</w:t>
      </w:r>
      <w:r>
        <w:fldChar w:fldCharType="begin"/>
      </w:r>
      <w:r w:rsidR="00B67500">
        <w:instrText xml:space="preserve"> ADDIN ZOTERO_ITEM CSL_CITATION {"citationID":"9YkPpBh2","properties":{"formattedCitation":"[7]","plainCitation":"[7]","noteIndex":0},"citationItems":[{"id":15,"uris":["http://zotero.org/users/15815049/items/8X4JYJ3Z"],"itemData":{"id":15,"type":"paper-conference","abstract":"We present an interpretation of Inception modules in convolutional neural networks as being an intermediate step in-between regular convolution and the depthwise separable convolution operation (a depthwise convolution followed by a pointwise convolution). In this light, a depthwise separable convolution can be understood as an Inception module with a maximally large number of towers. This observation leads us to propose a novel deep convolutional neural network architecture inspired by Inception, where Inception modules have been replaced with depthwise separable convolutions. We show that this architecture, dubbed Xception, slightly outperforms Inception V3 on the ImageNet dataset (which Inception V3 was designed for), and significantly outperforms Inception V3 on a larger image classification dataset comprising 350 million images and 17,000 classes. Since the Xception architecture has the same number of parameters as Inception V3, the performance gains are not due to increased capacity but rather to a more efficient use of model parameters.","container-title":"2017 IEEE Conference on Computer Vision and Pattern Recognition (CVPR)","DOI":"10.1109/CVPR.2017.195","event-title":"2017 IEEE Conference on Computer Vision and Pattern Recognition (CVPR)","note":"ISSN: 1063-6919","page":"1800-1807","source":"IEEE Xplore","title":"Xception: Deep Learning with Depthwise Separable Convolutions","title-short":"Xception","URL":"https://ieeexplore.ieee.org/document/8099678","author":[{"family":"Chollet","given":"François"}],"accessed":{"date-parts":[["2024",11,22]]},"issued":{"date-parts":[["2017",7]]}}}],"schema":"https://github.com/citation-style-language/schema/raw/master/csl-citation.json"} </w:instrText>
      </w:r>
      <w:r>
        <w:fldChar w:fldCharType="separate"/>
      </w:r>
      <w:r w:rsidR="00B67500">
        <w:rPr>
          <w:noProof/>
        </w:rPr>
        <w:t>[7]</w:t>
      </w:r>
      <w:r>
        <w:fldChar w:fldCharType="end"/>
      </w:r>
      <w:r>
        <w:fldChar w:fldCharType="begin"/>
      </w:r>
      <w:r w:rsidR="00B67500">
        <w:instrText xml:space="preserve"> ADDIN ZOTERO_ITEM CSL_CITATION {"citationID":"za6Ligl9","properties":{"formattedCitation":"[11]","plainCitation":"[11]","noteIndex":0},"citationItems":[{"id":49,"uris":["http://zotero.org/users/15815049/items/4BE8GN55"],"itemData":{"id":49,"type":"article-journal","abstract":"Request PDF | A survey on deep learning for big data | Deep learning, as one of the most currently remarkable machine learning techniques, has achieved great success in many applications such as image... | Find, read and cite all the research you need on ResearchGate","container-title":"ResearchGate","DOI":"10.1016/j.inffus.2017.10.006","language":"en","source":"www.researchgate.net","title":"A survey on deep learning for big data | Request PDF","URL":"https://www.researchgate.net/publication/326099136_A_survey_on_deep_learning_for_big_data","accessed":{"date-parts":[["2024",11,22]]},"issued":{"date-parts":[["2024",10,22]]}}}],"schema":"https://github.com/citation-style-language/schema/raw/master/csl-citation.json"} </w:instrText>
      </w:r>
      <w:r>
        <w:fldChar w:fldCharType="separate"/>
      </w:r>
      <w:r w:rsidR="00B67500">
        <w:rPr>
          <w:noProof/>
        </w:rPr>
        <w:t>[11]</w:t>
      </w:r>
      <w:r>
        <w:fldChar w:fldCharType="end"/>
      </w:r>
      <w:r w:rsidRPr="00CB143B">
        <w:t>.</w:t>
      </w:r>
    </w:p>
    <w:p w14:paraId="333FCEB6" w14:textId="3C3FB206" w:rsidR="00F17777" w:rsidRDefault="00493EEF" w:rsidP="000944F3">
      <w:pPr>
        <w:ind w:firstLine="284"/>
        <w:jc w:val="both"/>
      </w:pPr>
      <w:r w:rsidRPr="00493EEF">
        <w:rPr>
          <w:i/>
          <w:iCs/>
        </w:rPr>
        <w:t>Epochs and Early Stopping:</w:t>
      </w:r>
      <w:r>
        <w:rPr>
          <w:i/>
          <w:iCs/>
        </w:rPr>
        <w:t xml:space="preserve"> </w:t>
      </w:r>
      <w:r w:rsidRPr="00CB143B">
        <w:t xml:space="preserve">Models were trained for 3 epochs in a rapid training – for computational efficiency. The amount of training that each of the models had </w:t>
      </w:r>
      <w:proofErr w:type="gramStart"/>
      <w:r w:rsidRPr="00CB143B">
        <w:t>was</w:t>
      </w:r>
      <w:proofErr w:type="gramEnd"/>
      <w:r w:rsidRPr="00CB143B">
        <w:t xml:space="preserve"> limited, and thus validation loss was monitored to confirm that the models were indeed learning during this training. No early stopping mechanisms were applied as the number of epochs was very small</w:t>
      </w:r>
      <w:r>
        <w:fldChar w:fldCharType="begin"/>
      </w:r>
      <w:r w:rsidR="00B67500">
        <w:instrText xml:space="preserve"> ADDIN ZOTERO_ITEM CSL_CITATION {"citationID":"wRQ3sUK1","properties":{"formattedCitation":"[12]","plainCitation":"[12]","noteIndex":0},"citationItems":[{"id":35,"uris":["http://zotero.org/users/15815049/items/L7KXSVZN"],"itemData":{"id":35,"type":"article","abstract":"Learning algorithms related to artificial neural networks and in particular for Deep Learning may seem to involve many bells and whistles, called hyper-parameters. This chapter is meant as a practical guide with recommendations for some of the most commonly used hyper-parameters, in particular in the context of learning algorithms based on back-propagated gradient and gradient-based optimization. It also discusses how to deal with the fact that more interesting results can be obtained when allowing one to adjust many hyper-parameters. Overall, it describes elements of the practice used to successfully and efficiently train and debug large-scale and often deep multi-layer neural networks. It closes with open questions about the training difficulties observed with deeper architectures.","DOI":"10.48550/arXiv.1206.5533","note":"arXiv:1206.5533","number":"arXiv:1206.5533","publisher":"arXiv","source":"arXiv.org","title":"Practical recommendations for gradient-based training of deep architectures","URL":"http://arxiv.org/abs/1206.5533","author":[{"family":"Bengio","given":"Yoshua"}],"accessed":{"date-parts":[["2024",11,22]]},"issued":{"date-parts":[["2012",9,16]]}}}],"schema":"https://github.com/citation-style-language/schema/raw/master/csl-citation.json"} </w:instrText>
      </w:r>
      <w:r>
        <w:fldChar w:fldCharType="separate"/>
      </w:r>
      <w:r w:rsidR="00B67500">
        <w:rPr>
          <w:noProof/>
        </w:rPr>
        <w:t>[12]</w:t>
      </w:r>
      <w:r>
        <w:fldChar w:fldCharType="end"/>
      </w:r>
      <w:r w:rsidRPr="00CB143B">
        <w:t>.</w:t>
      </w:r>
    </w:p>
    <w:p w14:paraId="65DD4D45" w14:textId="47A4583A" w:rsidR="00493EEF" w:rsidRDefault="00493EEF" w:rsidP="00493EEF">
      <w:pPr>
        <w:pStyle w:val="Heading1"/>
      </w:pPr>
      <w:r>
        <w:t>Result &amp; Disscussion</w:t>
      </w:r>
    </w:p>
    <w:p w14:paraId="4741BE4D" w14:textId="67B34F5F" w:rsidR="00493EEF" w:rsidRPr="005725C1" w:rsidRDefault="00493EEF" w:rsidP="00414D61">
      <w:pPr>
        <w:ind w:firstLine="284"/>
        <w:jc w:val="both"/>
      </w:pPr>
      <w:r w:rsidRPr="00CB143B">
        <w:t xml:space="preserve">The five deep learning models Densetn121, Resnet18, </w:t>
      </w:r>
      <w:proofErr w:type="spellStart"/>
      <w:r w:rsidRPr="00CB143B">
        <w:t>EfficientNet</w:t>
      </w:r>
      <w:proofErr w:type="spellEnd"/>
      <w:r w:rsidRPr="00CB143B">
        <w:t xml:space="preserve">, </w:t>
      </w:r>
      <w:proofErr w:type="spellStart"/>
      <w:r w:rsidRPr="00CB143B">
        <w:t>Xception</w:t>
      </w:r>
      <w:proofErr w:type="spellEnd"/>
      <w:r w:rsidRPr="00CB143B">
        <w:t xml:space="preserve">, </w:t>
      </w:r>
      <w:proofErr w:type="spellStart"/>
      <w:r w:rsidRPr="00CB143B">
        <w:t>MobileNet</w:t>
      </w:r>
      <w:proofErr w:type="spellEnd"/>
      <w:r w:rsidRPr="00CB143B">
        <w:t xml:space="preserve"> are evaluated on histopathological breast cancer image classification. and the performance metric, Are Accuracy, Precision, Recall and F1 score. </w:t>
      </w:r>
      <w:r w:rsidRPr="00493EEF">
        <w:rPr>
          <w:i/>
          <w:iCs/>
        </w:rPr>
        <w:t xml:space="preserve">Table </w:t>
      </w:r>
      <w:r>
        <w:rPr>
          <w:i/>
          <w:iCs/>
        </w:rPr>
        <w:t>2</w:t>
      </w:r>
      <w:r w:rsidRPr="00CB143B">
        <w:t xml:space="preserve"> summarizes the results obtained by each of the models.</w:t>
      </w:r>
    </w:p>
    <w:p w14:paraId="4EA3BA6D" w14:textId="09D4E58B" w:rsidR="00493EEF" w:rsidRDefault="00493EEF" w:rsidP="00A6332F">
      <w:pPr>
        <w:pStyle w:val="Heading2"/>
      </w:pPr>
      <w:r w:rsidRPr="005725C1">
        <w:t>Performance Comparison</w:t>
      </w:r>
      <w:r w:rsidR="006F4E3C">
        <w:t xml:space="preserve"> &amp; Discussion</w:t>
      </w:r>
    </w:p>
    <w:p w14:paraId="51AB46F2" w14:textId="2768E9A8" w:rsidR="00493EEF" w:rsidRPr="005725C1" w:rsidRDefault="00E22B0D" w:rsidP="009353FC">
      <w:pPr>
        <w:spacing w:after="240"/>
        <w:jc w:val="both"/>
      </w:pPr>
      <w:r>
        <w:t xml:space="preserve">This section presents the performance of the five deep models. </w:t>
      </w:r>
      <w:r w:rsidR="00525F20">
        <w:fldChar w:fldCharType="begin"/>
      </w:r>
      <w:r w:rsidR="00525F20">
        <w:instrText xml:space="preserve"> REF _Ref184293731 \h </w:instrText>
      </w:r>
      <w:r w:rsidR="00525F20">
        <w:fldChar w:fldCharType="separate"/>
      </w:r>
      <w:r w:rsidR="00D16B7D">
        <w:t xml:space="preserve">Table </w:t>
      </w:r>
      <w:r w:rsidR="00D16B7D">
        <w:rPr>
          <w:noProof/>
        </w:rPr>
        <w:t>1</w:t>
      </w:r>
      <w:r w:rsidR="00525F20">
        <w:fldChar w:fldCharType="end"/>
      </w:r>
      <w:r w:rsidR="00525F20">
        <w:t xml:space="preserve"> shows the performance scores across</w:t>
      </w:r>
      <w:r w:rsidR="009353FC">
        <w:t xml:space="preserve"> four metrics: accuracy, precision, recall and F1-score.</w:t>
      </w:r>
    </w:p>
    <w:p w14:paraId="3395975B" w14:textId="525E6543" w:rsidR="00E22B0D" w:rsidRDefault="00E22B0D" w:rsidP="00525F20">
      <w:pPr>
        <w:pStyle w:val="Caption"/>
        <w:keepNext/>
        <w:spacing w:after="0"/>
      </w:pPr>
      <w:bookmarkStart w:id="1" w:name="_Ref184293731"/>
      <w:r>
        <w:lastRenderedPageBreak/>
        <w:t xml:space="preserve">Table </w:t>
      </w:r>
      <w:fldSimple w:instr=" SEQ Table \* ARABIC ">
        <w:r w:rsidR="00D16B7D">
          <w:rPr>
            <w:noProof/>
          </w:rPr>
          <w:t>1</w:t>
        </w:r>
      </w:fldSimple>
      <w:bookmarkEnd w:id="1"/>
      <w:r>
        <w:t xml:space="preserve"> </w:t>
      </w:r>
      <w:r w:rsidRPr="006D43BA">
        <w:t>Performance of models for Breast Cancer Classification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1042"/>
        <w:gridCol w:w="1022"/>
        <w:gridCol w:w="792"/>
        <w:gridCol w:w="814"/>
      </w:tblGrid>
      <w:tr w:rsidR="00620C25" w:rsidRPr="00620C25" w14:paraId="22E07E65" w14:textId="77777777" w:rsidTr="009754D9">
        <w:tc>
          <w:tcPr>
            <w:tcW w:w="0" w:type="auto"/>
            <w:tcBorders>
              <w:top w:val="single" w:sz="4" w:space="0" w:color="auto"/>
              <w:bottom w:val="single" w:sz="4" w:space="0" w:color="auto"/>
            </w:tcBorders>
            <w:vAlign w:val="center"/>
            <w:hideMark/>
          </w:tcPr>
          <w:p w14:paraId="32CD8995" w14:textId="77777777" w:rsidR="00493EEF" w:rsidRPr="00620C25" w:rsidRDefault="00493EEF" w:rsidP="00620C25">
            <w:pPr>
              <w:rPr>
                <w:b/>
                <w:bCs/>
                <w:sz w:val="18"/>
                <w:szCs w:val="18"/>
              </w:rPr>
            </w:pPr>
            <w:r w:rsidRPr="00620C25">
              <w:rPr>
                <w:b/>
                <w:bCs/>
                <w:sz w:val="18"/>
                <w:szCs w:val="18"/>
              </w:rPr>
              <w:t>Model</w:t>
            </w:r>
          </w:p>
        </w:tc>
        <w:tc>
          <w:tcPr>
            <w:tcW w:w="0" w:type="auto"/>
            <w:tcBorders>
              <w:top w:val="single" w:sz="4" w:space="0" w:color="auto"/>
              <w:bottom w:val="single" w:sz="4" w:space="0" w:color="auto"/>
            </w:tcBorders>
            <w:vAlign w:val="center"/>
            <w:hideMark/>
          </w:tcPr>
          <w:p w14:paraId="1223E08A" w14:textId="77777777" w:rsidR="00493EEF" w:rsidRPr="00620C25" w:rsidRDefault="00493EEF" w:rsidP="00620C25">
            <w:pPr>
              <w:rPr>
                <w:b/>
                <w:bCs/>
                <w:sz w:val="18"/>
                <w:szCs w:val="18"/>
              </w:rPr>
            </w:pPr>
            <w:r w:rsidRPr="00620C25">
              <w:rPr>
                <w:b/>
                <w:bCs/>
                <w:sz w:val="18"/>
                <w:szCs w:val="18"/>
              </w:rPr>
              <w:t>Accuracy (%)</w:t>
            </w:r>
          </w:p>
        </w:tc>
        <w:tc>
          <w:tcPr>
            <w:tcW w:w="0" w:type="auto"/>
            <w:tcBorders>
              <w:top w:val="single" w:sz="4" w:space="0" w:color="auto"/>
              <w:bottom w:val="single" w:sz="4" w:space="0" w:color="auto"/>
            </w:tcBorders>
            <w:vAlign w:val="center"/>
            <w:hideMark/>
          </w:tcPr>
          <w:p w14:paraId="0569C595" w14:textId="77777777" w:rsidR="00493EEF" w:rsidRPr="00620C25" w:rsidRDefault="00493EEF" w:rsidP="00620C25">
            <w:pPr>
              <w:rPr>
                <w:b/>
                <w:bCs/>
                <w:sz w:val="18"/>
                <w:szCs w:val="18"/>
              </w:rPr>
            </w:pPr>
            <w:r w:rsidRPr="00620C25">
              <w:rPr>
                <w:b/>
                <w:bCs/>
                <w:sz w:val="18"/>
                <w:szCs w:val="18"/>
              </w:rPr>
              <w:t>Precision (%)</w:t>
            </w:r>
          </w:p>
        </w:tc>
        <w:tc>
          <w:tcPr>
            <w:tcW w:w="0" w:type="auto"/>
            <w:tcBorders>
              <w:top w:val="single" w:sz="4" w:space="0" w:color="auto"/>
              <w:bottom w:val="single" w:sz="4" w:space="0" w:color="auto"/>
            </w:tcBorders>
            <w:vAlign w:val="center"/>
            <w:hideMark/>
          </w:tcPr>
          <w:p w14:paraId="45CDA87D" w14:textId="77777777" w:rsidR="00493EEF" w:rsidRPr="00620C25" w:rsidRDefault="00493EEF" w:rsidP="00620C25">
            <w:pPr>
              <w:rPr>
                <w:b/>
                <w:bCs/>
                <w:sz w:val="18"/>
                <w:szCs w:val="18"/>
              </w:rPr>
            </w:pPr>
            <w:r w:rsidRPr="00620C25">
              <w:rPr>
                <w:b/>
                <w:bCs/>
                <w:sz w:val="18"/>
                <w:szCs w:val="18"/>
              </w:rPr>
              <w:t>Recall (%)</w:t>
            </w:r>
          </w:p>
        </w:tc>
        <w:tc>
          <w:tcPr>
            <w:tcW w:w="0" w:type="auto"/>
            <w:tcBorders>
              <w:top w:val="single" w:sz="4" w:space="0" w:color="auto"/>
              <w:bottom w:val="single" w:sz="4" w:space="0" w:color="auto"/>
            </w:tcBorders>
            <w:vAlign w:val="center"/>
            <w:hideMark/>
          </w:tcPr>
          <w:p w14:paraId="7DC5A88F" w14:textId="77777777" w:rsidR="00493EEF" w:rsidRPr="00620C25" w:rsidRDefault="00493EEF" w:rsidP="00620C25">
            <w:pPr>
              <w:rPr>
                <w:b/>
                <w:bCs/>
                <w:sz w:val="18"/>
                <w:szCs w:val="18"/>
              </w:rPr>
            </w:pPr>
            <w:r w:rsidRPr="00620C25">
              <w:rPr>
                <w:b/>
                <w:bCs/>
                <w:sz w:val="18"/>
                <w:szCs w:val="18"/>
              </w:rPr>
              <w:t>F1-Score (%)</w:t>
            </w:r>
          </w:p>
        </w:tc>
      </w:tr>
      <w:tr w:rsidR="00620C25" w:rsidRPr="00620C25" w14:paraId="155215F4" w14:textId="77777777" w:rsidTr="009754D9">
        <w:tc>
          <w:tcPr>
            <w:tcW w:w="0" w:type="auto"/>
            <w:tcBorders>
              <w:top w:val="single" w:sz="4" w:space="0" w:color="auto"/>
            </w:tcBorders>
            <w:vAlign w:val="center"/>
            <w:hideMark/>
          </w:tcPr>
          <w:p w14:paraId="195DB9B1" w14:textId="77777777" w:rsidR="00493EEF" w:rsidRPr="00620C25" w:rsidRDefault="00493EEF" w:rsidP="00620C25">
            <w:pPr>
              <w:jc w:val="left"/>
              <w:rPr>
                <w:sz w:val="18"/>
                <w:szCs w:val="18"/>
              </w:rPr>
            </w:pPr>
            <w:r w:rsidRPr="00620C25">
              <w:rPr>
                <w:sz w:val="18"/>
                <w:szCs w:val="18"/>
              </w:rPr>
              <w:t>DenseNet121</w:t>
            </w:r>
          </w:p>
        </w:tc>
        <w:tc>
          <w:tcPr>
            <w:tcW w:w="0" w:type="auto"/>
            <w:tcBorders>
              <w:top w:val="single" w:sz="4" w:space="0" w:color="auto"/>
            </w:tcBorders>
            <w:vAlign w:val="center"/>
            <w:hideMark/>
          </w:tcPr>
          <w:p w14:paraId="3BA97C57" w14:textId="77777777" w:rsidR="00493EEF" w:rsidRPr="00620C25" w:rsidRDefault="00493EEF" w:rsidP="00620C25">
            <w:pPr>
              <w:rPr>
                <w:sz w:val="18"/>
                <w:szCs w:val="18"/>
              </w:rPr>
            </w:pPr>
            <w:r w:rsidRPr="00620C25">
              <w:rPr>
                <w:sz w:val="18"/>
                <w:szCs w:val="18"/>
              </w:rPr>
              <w:t>90.57</w:t>
            </w:r>
          </w:p>
        </w:tc>
        <w:tc>
          <w:tcPr>
            <w:tcW w:w="0" w:type="auto"/>
            <w:tcBorders>
              <w:top w:val="single" w:sz="4" w:space="0" w:color="auto"/>
            </w:tcBorders>
            <w:vAlign w:val="center"/>
            <w:hideMark/>
          </w:tcPr>
          <w:p w14:paraId="7013E28E" w14:textId="77777777" w:rsidR="00493EEF" w:rsidRPr="00620C25" w:rsidRDefault="00493EEF" w:rsidP="00620C25">
            <w:pPr>
              <w:rPr>
                <w:sz w:val="18"/>
                <w:szCs w:val="18"/>
              </w:rPr>
            </w:pPr>
            <w:r w:rsidRPr="00620C25">
              <w:rPr>
                <w:sz w:val="18"/>
                <w:szCs w:val="18"/>
              </w:rPr>
              <w:t>90.48</w:t>
            </w:r>
          </w:p>
        </w:tc>
        <w:tc>
          <w:tcPr>
            <w:tcW w:w="0" w:type="auto"/>
            <w:tcBorders>
              <w:top w:val="single" w:sz="4" w:space="0" w:color="auto"/>
            </w:tcBorders>
            <w:vAlign w:val="center"/>
            <w:hideMark/>
          </w:tcPr>
          <w:p w14:paraId="45E75054" w14:textId="77777777" w:rsidR="00493EEF" w:rsidRPr="00620C25" w:rsidRDefault="00493EEF" w:rsidP="00620C25">
            <w:pPr>
              <w:rPr>
                <w:sz w:val="18"/>
                <w:szCs w:val="18"/>
              </w:rPr>
            </w:pPr>
            <w:r w:rsidRPr="00620C25">
              <w:rPr>
                <w:sz w:val="18"/>
                <w:szCs w:val="18"/>
              </w:rPr>
              <w:t>90.57</w:t>
            </w:r>
          </w:p>
        </w:tc>
        <w:tc>
          <w:tcPr>
            <w:tcW w:w="0" w:type="auto"/>
            <w:tcBorders>
              <w:top w:val="single" w:sz="4" w:space="0" w:color="auto"/>
            </w:tcBorders>
            <w:vAlign w:val="center"/>
            <w:hideMark/>
          </w:tcPr>
          <w:p w14:paraId="56019230" w14:textId="77777777" w:rsidR="00493EEF" w:rsidRPr="00620C25" w:rsidRDefault="00493EEF" w:rsidP="00620C25">
            <w:pPr>
              <w:rPr>
                <w:sz w:val="18"/>
                <w:szCs w:val="18"/>
              </w:rPr>
            </w:pPr>
            <w:r w:rsidRPr="00620C25">
              <w:rPr>
                <w:sz w:val="18"/>
                <w:szCs w:val="18"/>
              </w:rPr>
              <w:t>90.44</w:t>
            </w:r>
          </w:p>
        </w:tc>
      </w:tr>
      <w:tr w:rsidR="00620C25" w:rsidRPr="00620C25" w14:paraId="67BE8D91" w14:textId="77777777" w:rsidTr="009754D9">
        <w:tc>
          <w:tcPr>
            <w:tcW w:w="0" w:type="auto"/>
            <w:vAlign w:val="center"/>
            <w:hideMark/>
          </w:tcPr>
          <w:p w14:paraId="0920F54E" w14:textId="77777777" w:rsidR="00493EEF" w:rsidRPr="00620C25" w:rsidRDefault="00493EEF" w:rsidP="00620C25">
            <w:pPr>
              <w:jc w:val="left"/>
              <w:rPr>
                <w:sz w:val="18"/>
                <w:szCs w:val="18"/>
              </w:rPr>
            </w:pPr>
            <w:r w:rsidRPr="00620C25">
              <w:rPr>
                <w:sz w:val="18"/>
                <w:szCs w:val="18"/>
              </w:rPr>
              <w:t>ResNet18</w:t>
            </w:r>
          </w:p>
        </w:tc>
        <w:tc>
          <w:tcPr>
            <w:tcW w:w="0" w:type="auto"/>
            <w:vAlign w:val="center"/>
            <w:hideMark/>
          </w:tcPr>
          <w:p w14:paraId="506F65A3" w14:textId="77777777" w:rsidR="00493EEF" w:rsidRPr="00620C25" w:rsidRDefault="00493EEF" w:rsidP="00620C25">
            <w:pPr>
              <w:rPr>
                <w:sz w:val="18"/>
                <w:szCs w:val="18"/>
              </w:rPr>
            </w:pPr>
            <w:r w:rsidRPr="00620C25">
              <w:rPr>
                <w:sz w:val="18"/>
                <w:szCs w:val="18"/>
              </w:rPr>
              <w:t>87.14</w:t>
            </w:r>
          </w:p>
        </w:tc>
        <w:tc>
          <w:tcPr>
            <w:tcW w:w="0" w:type="auto"/>
            <w:vAlign w:val="center"/>
            <w:hideMark/>
          </w:tcPr>
          <w:p w14:paraId="5C9AEFCF" w14:textId="77777777" w:rsidR="00493EEF" w:rsidRPr="00620C25" w:rsidRDefault="00493EEF" w:rsidP="00620C25">
            <w:pPr>
              <w:rPr>
                <w:sz w:val="18"/>
                <w:szCs w:val="18"/>
              </w:rPr>
            </w:pPr>
            <w:r w:rsidRPr="00620C25">
              <w:rPr>
                <w:sz w:val="18"/>
                <w:szCs w:val="18"/>
              </w:rPr>
              <w:t>87.26</w:t>
            </w:r>
          </w:p>
        </w:tc>
        <w:tc>
          <w:tcPr>
            <w:tcW w:w="0" w:type="auto"/>
            <w:vAlign w:val="center"/>
            <w:hideMark/>
          </w:tcPr>
          <w:p w14:paraId="3EEED0FC" w14:textId="77777777" w:rsidR="00493EEF" w:rsidRPr="00620C25" w:rsidRDefault="00493EEF" w:rsidP="00620C25">
            <w:pPr>
              <w:rPr>
                <w:sz w:val="18"/>
                <w:szCs w:val="18"/>
              </w:rPr>
            </w:pPr>
            <w:r w:rsidRPr="00620C25">
              <w:rPr>
                <w:sz w:val="18"/>
                <w:szCs w:val="18"/>
              </w:rPr>
              <w:t>87.14</w:t>
            </w:r>
          </w:p>
        </w:tc>
        <w:tc>
          <w:tcPr>
            <w:tcW w:w="0" w:type="auto"/>
            <w:vAlign w:val="center"/>
            <w:hideMark/>
          </w:tcPr>
          <w:p w14:paraId="6AD425E4" w14:textId="77777777" w:rsidR="00493EEF" w:rsidRPr="00620C25" w:rsidRDefault="00493EEF" w:rsidP="00620C25">
            <w:pPr>
              <w:rPr>
                <w:sz w:val="18"/>
                <w:szCs w:val="18"/>
              </w:rPr>
            </w:pPr>
            <w:r w:rsidRPr="00620C25">
              <w:rPr>
                <w:sz w:val="18"/>
                <w:szCs w:val="18"/>
              </w:rPr>
              <w:t>86.61</w:t>
            </w:r>
          </w:p>
        </w:tc>
      </w:tr>
      <w:tr w:rsidR="00620C25" w:rsidRPr="00620C25" w14:paraId="4000511C" w14:textId="77777777" w:rsidTr="009754D9">
        <w:tc>
          <w:tcPr>
            <w:tcW w:w="0" w:type="auto"/>
            <w:vAlign w:val="center"/>
            <w:hideMark/>
          </w:tcPr>
          <w:p w14:paraId="1449E98A" w14:textId="77777777" w:rsidR="00493EEF" w:rsidRPr="00620C25" w:rsidRDefault="00493EEF" w:rsidP="00620C25">
            <w:pPr>
              <w:jc w:val="left"/>
              <w:rPr>
                <w:sz w:val="18"/>
                <w:szCs w:val="18"/>
              </w:rPr>
            </w:pPr>
            <w:proofErr w:type="spellStart"/>
            <w:r w:rsidRPr="00620C25">
              <w:rPr>
                <w:sz w:val="18"/>
                <w:szCs w:val="18"/>
              </w:rPr>
              <w:t>EfficientNet</w:t>
            </w:r>
            <w:proofErr w:type="spellEnd"/>
          </w:p>
        </w:tc>
        <w:tc>
          <w:tcPr>
            <w:tcW w:w="0" w:type="auto"/>
            <w:vAlign w:val="center"/>
            <w:hideMark/>
          </w:tcPr>
          <w:p w14:paraId="72912241" w14:textId="77777777" w:rsidR="00493EEF" w:rsidRPr="00620C25" w:rsidRDefault="00493EEF" w:rsidP="00620C25">
            <w:pPr>
              <w:rPr>
                <w:sz w:val="18"/>
                <w:szCs w:val="18"/>
              </w:rPr>
            </w:pPr>
            <w:r w:rsidRPr="00620C25">
              <w:rPr>
                <w:sz w:val="18"/>
                <w:szCs w:val="18"/>
              </w:rPr>
              <w:t>92.55</w:t>
            </w:r>
          </w:p>
        </w:tc>
        <w:tc>
          <w:tcPr>
            <w:tcW w:w="0" w:type="auto"/>
            <w:vAlign w:val="center"/>
            <w:hideMark/>
          </w:tcPr>
          <w:p w14:paraId="44DC109F" w14:textId="77777777" w:rsidR="00493EEF" w:rsidRPr="00620C25" w:rsidRDefault="00493EEF" w:rsidP="00620C25">
            <w:pPr>
              <w:rPr>
                <w:sz w:val="18"/>
                <w:szCs w:val="18"/>
              </w:rPr>
            </w:pPr>
            <w:r w:rsidRPr="00620C25">
              <w:rPr>
                <w:sz w:val="18"/>
                <w:szCs w:val="18"/>
              </w:rPr>
              <w:t>92.50</w:t>
            </w:r>
          </w:p>
        </w:tc>
        <w:tc>
          <w:tcPr>
            <w:tcW w:w="0" w:type="auto"/>
            <w:vAlign w:val="center"/>
            <w:hideMark/>
          </w:tcPr>
          <w:p w14:paraId="49768B16" w14:textId="77777777" w:rsidR="00493EEF" w:rsidRPr="00620C25" w:rsidRDefault="00493EEF" w:rsidP="00620C25">
            <w:pPr>
              <w:rPr>
                <w:sz w:val="18"/>
                <w:szCs w:val="18"/>
              </w:rPr>
            </w:pPr>
            <w:r w:rsidRPr="00620C25">
              <w:rPr>
                <w:sz w:val="18"/>
                <w:szCs w:val="18"/>
              </w:rPr>
              <w:t>92.55</w:t>
            </w:r>
          </w:p>
        </w:tc>
        <w:tc>
          <w:tcPr>
            <w:tcW w:w="0" w:type="auto"/>
            <w:vAlign w:val="center"/>
            <w:hideMark/>
          </w:tcPr>
          <w:p w14:paraId="63C2B756" w14:textId="77777777" w:rsidR="00493EEF" w:rsidRPr="00620C25" w:rsidRDefault="00493EEF" w:rsidP="00620C25">
            <w:pPr>
              <w:rPr>
                <w:sz w:val="18"/>
                <w:szCs w:val="18"/>
              </w:rPr>
            </w:pPr>
            <w:r w:rsidRPr="00620C25">
              <w:rPr>
                <w:sz w:val="18"/>
                <w:szCs w:val="18"/>
              </w:rPr>
              <w:t>92.52</w:t>
            </w:r>
          </w:p>
        </w:tc>
      </w:tr>
      <w:tr w:rsidR="00620C25" w:rsidRPr="00620C25" w14:paraId="0D6545E3" w14:textId="77777777" w:rsidTr="009754D9">
        <w:tc>
          <w:tcPr>
            <w:tcW w:w="0" w:type="auto"/>
            <w:vAlign w:val="center"/>
            <w:hideMark/>
          </w:tcPr>
          <w:p w14:paraId="6734641B" w14:textId="77777777" w:rsidR="00493EEF" w:rsidRPr="00620C25" w:rsidRDefault="00493EEF" w:rsidP="00620C25">
            <w:pPr>
              <w:jc w:val="left"/>
              <w:rPr>
                <w:sz w:val="18"/>
                <w:szCs w:val="18"/>
              </w:rPr>
            </w:pPr>
            <w:proofErr w:type="spellStart"/>
            <w:r w:rsidRPr="00620C25">
              <w:rPr>
                <w:sz w:val="18"/>
                <w:szCs w:val="18"/>
              </w:rPr>
              <w:t>Xception</w:t>
            </w:r>
            <w:proofErr w:type="spellEnd"/>
          </w:p>
        </w:tc>
        <w:tc>
          <w:tcPr>
            <w:tcW w:w="0" w:type="auto"/>
            <w:vAlign w:val="center"/>
            <w:hideMark/>
          </w:tcPr>
          <w:p w14:paraId="5FF13DD8" w14:textId="77777777" w:rsidR="00493EEF" w:rsidRPr="00620C25" w:rsidRDefault="00493EEF" w:rsidP="00620C25">
            <w:pPr>
              <w:rPr>
                <w:sz w:val="18"/>
                <w:szCs w:val="18"/>
              </w:rPr>
            </w:pPr>
            <w:r w:rsidRPr="00620C25">
              <w:rPr>
                <w:sz w:val="18"/>
                <w:szCs w:val="18"/>
              </w:rPr>
              <w:t>96.83</w:t>
            </w:r>
          </w:p>
        </w:tc>
        <w:tc>
          <w:tcPr>
            <w:tcW w:w="0" w:type="auto"/>
            <w:vAlign w:val="center"/>
            <w:hideMark/>
          </w:tcPr>
          <w:p w14:paraId="44DE5FBC" w14:textId="77777777" w:rsidR="00493EEF" w:rsidRPr="00620C25" w:rsidRDefault="00493EEF" w:rsidP="00620C25">
            <w:pPr>
              <w:rPr>
                <w:sz w:val="18"/>
                <w:szCs w:val="18"/>
              </w:rPr>
            </w:pPr>
            <w:r w:rsidRPr="00620C25">
              <w:rPr>
                <w:sz w:val="18"/>
                <w:szCs w:val="18"/>
              </w:rPr>
              <w:t>96.88</w:t>
            </w:r>
          </w:p>
        </w:tc>
        <w:tc>
          <w:tcPr>
            <w:tcW w:w="0" w:type="auto"/>
            <w:vAlign w:val="center"/>
            <w:hideMark/>
          </w:tcPr>
          <w:p w14:paraId="220B8817" w14:textId="77777777" w:rsidR="00493EEF" w:rsidRPr="00620C25" w:rsidRDefault="00493EEF" w:rsidP="00620C25">
            <w:pPr>
              <w:rPr>
                <w:sz w:val="18"/>
                <w:szCs w:val="18"/>
              </w:rPr>
            </w:pPr>
            <w:r w:rsidRPr="00620C25">
              <w:rPr>
                <w:sz w:val="18"/>
                <w:szCs w:val="18"/>
              </w:rPr>
              <w:t>96.83</w:t>
            </w:r>
          </w:p>
        </w:tc>
        <w:tc>
          <w:tcPr>
            <w:tcW w:w="0" w:type="auto"/>
            <w:vAlign w:val="center"/>
            <w:hideMark/>
          </w:tcPr>
          <w:p w14:paraId="2F709733" w14:textId="77777777" w:rsidR="00493EEF" w:rsidRPr="00620C25" w:rsidRDefault="00493EEF" w:rsidP="00620C25">
            <w:pPr>
              <w:rPr>
                <w:sz w:val="18"/>
                <w:szCs w:val="18"/>
              </w:rPr>
            </w:pPr>
            <w:r w:rsidRPr="00620C25">
              <w:rPr>
                <w:sz w:val="18"/>
                <w:szCs w:val="18"/>
              </w:rPr>
              <w:t>96.85</w:t>
            </w:r>
          </w:p>
        </w:tc>
      </w:tr>
      <w:tr w:rsidR="00620C25" w:rsidRPr="00620C25" w14:paraId="474F088C" w14:textId="77777777" w:rsidTr="009754D9">
        <w:tc>
          <w:tcPr>
            <w:tcW w:w="0" w:type="auto"/>
            <w:vAlign w:val="center"/>
            <w:hideMark/>
          </w:tcPr>
          <w:p w14:paraId="0136DE73" w14:textId="77777777" w:rsidR="00493EEF" w:rsidRPr="00620C25" w:rsidRDefault="00493EEF" w:rsidP="00620C25">
            <w:pPr>
              <w:jc w:val="left"/>
              <w:rPr>
                <w:sz w:val="18"/>
                <w:szCs w:val="18"/>
              </w:rPr>
            </w:pPr>
            <w:proofErr w:type="spellStart"/>
            <w:r w:rsidRPr="00620C25">
              <w:rPr>
                <w:sz w:val="18"/>
                <w:szCs w:val="18"/>
              </w:rPr>
              <w:t>MobileNet</w:t>
            </w:r>
            <w:proofErr w:type="spellEnd"/>
          </w:p>
        </w:tc>
        <w:tc>
          <w:tcPr>
            <w:tcW w:w="0" w:type="auto"/>
            <w:vAlign w:val="center"/>
            <w:hideMark/>
          </w:tcPr>
          <w:p w14:paraId="3100921B" w14:textId="77777777" w:rsidR="00493EEF" w:rsidRPr="00620C25" w:rsidRDefault="00493EEF" w:rsidP="00620C25">
            <w:pPr>
              <w:rPr>
                <w:sz w:val="18"/>
                <w:szCs w:val="18"/>
              </w:rPr>
            </w:pPr>
            <w:r w:rsidRPr="00620C25">
              <w:rPr>
                <w:sz w:val="18"/>
                <w:szCs w:val="18"/>
              </w:rPr>
              <w:t>94.79</w:t>
            </w:r>
          </w:p>
        </w:tc>
        <w:tc>
          <w:tcPr>
            <w:tcW w:w="0" w:type="auto"/>
            <w:vAlign w:val="center"/>
            <w:hideMark/>
          </w:tcPr>
          <w:p w14:paraId="7DF1F5B7" w14:textId="77777777" w:rsidR="00493EEF" w:rsidRPr="00620C25" w:rsidRDefault="00493EEF" w:rsidP="00620C25">
            <w:pPr>
              <w:rPr>
                <w:sz w:val="18"/>
                <w:szCs w:val="18"/>
              </w:rPr>
            </w:pPr>
            <w:r w:rsidRPr="00620C25">
              <w:rPr>
                <w:sz w:val="18"/>
                <w:szCs w:val="18"/>
              </w:rPr>
              <w:t>94.85</w:t>
            </w:r>
          </w:p>
        </w:tc>
        <w:tc>
          <w:tcPr>
            <w:tcW w:w="0" w:type="auto"/>
            <w:vAlign w:val="center"/>
            <w:hideMark/>
          </w:tcPr>
          <w:p w14:paraId="466C6601" w14:textId="77777777" w:rsidR="00493EEF" w:rsidRPr="00620C25" w:rsidRDefault="00493EEF" w:rsidP="00620C25">
            <w:pPr>
              <w:rPr>
                <w:sz w:val="18"/>
                <w:szCs w:val="18"/>
              </w:rPr>
            </w:pPr>
            <w:r w:rsidRPr="00620C25">
              <w:rPr>
                <w:sz w:val="18"/>
                <w:szCs w:val="18"/>
              </w:rPr>
              <w:t>94.79</w:t>
            </w:r>
          </w:p>
        </w:tc>
        <w:tc>
          <w:tcPr>
            <w:tcW w:w="0" w:type="auto"/>
            <w:vAlign w:val="center"/>
            <w:hideMark/>
          </w:tcPr>
          <w:p w14:paraId="47920177" w14:textId="77777777" w:rsidR="00493EEF" w:rsidRPr="00620C25" w:rsidRDefault="00493EEF" w:rsidP="00620C25">
            <w:pPr>
              <w:rPr>
                <w:sz w:val="18"/>
                <w:szCs w:val="18"/>
              </w:rPr>
            </w:pPr>
            <w:r w:rsidRPr="00620C25">
              <w:rPr>
                <w:sz w:val="18"/>
                <w:szCs w:val="18"/>
              </w:rPr>
              <w:t>94.81</w:t>
            </w:r>
          </w:p>
        </w:tc>
      </w:tr>
    </w:tbl>
    <w:p w14:paraId="21F58AC3" w14:textId="77777777" w:rsidR="00236F5B" w:rsidRDefault="00260E85" w:rsidP="006230DB">
      <w:pPr>
        <w:keepNext/>
        <w:spacing w:before="240"/>
        <w:jc w:val="both"/>
      </w:pPr>
      <w:r>
        <w:rPr>
          <w:noProof/>
        </w:rPr>
        <w:drawing>
          <wp:inline distT="0" distB="0" distL="0" distR="0" wp14:anchorId="2D62B807" wp14:editId="3B47268C">
            <wp:extent cx="3089910" cy="2019631"/>
            <wp:effectExtent l="0" t="0" r="15240" b="0"/>
            <wp:docPr id="414328668" name="Chart 1">
              <a:extLst xmlns:a="http://schemas.openxmlformats.org/drawingml/2006/main">
                <a:ext uri="{FF2B5EF4-FFF2-40B4-BE49-F238E27FC236}">
                  <a16:creationId xmlns:a16="http://schemas.microsoft.com/office/drawing/2014/main" id="{DD804C5D-C27A-D7CC-6C21-AD1E454862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CDD3B7" w14:textId="21EBE6AA" w:rsidR="00260E85" w:rsidRDefault="00236F5B" w:rsidP="00236F5B">
      <w:pPr>
        <w:pStyle w:val="Caption"/>
        <w:rPr>
          <w:i/>
          <w:iCs/>
        </w:rPr>
      </w:pPr>
      <w:bookmarkStart w:id="2" w:name="_Ref184296975"/>
      <w:r>
        <w:t xml:space="preserve">Fig.  </w:t>
      </w:r>
      <w:fldSimple w:instr=" SEQ Fig._ \* ARABIC ">
        <w:r w:rsidR="00D16B7D">
          <w:rPr>
            <w:noProof/>
          </w:rPr>
          <w:t>3</w:t>
        </w:r>
      </w:fldSimple>
      <w:bookmarkEnd w:id="2"/>
      <w:r>
        <w:t xml:space="preserve"> Accuracy comparison of models</w:t>
      </w:r>
      <w:r w:rsidR="002F7177">
        <w:t xml:space="preserve"> for breast cancer detection.</w:t>
      </w:r>
    </w:p>
    <w:p w14:paraId="33B69F8C" w14:textId="77777777" w:rsidR="00AF0D74" w:rsidRDefault="00742295" w:rsidP="00AF0D74">
      <w:pPr>
        <w:keepNext/>
        <w:jc w:val="both"/>
      </w:pPr>
      <w:r>
        <w:rPr>
          <w:noProof/>
        </w:rPr>
        <w:drawing>
          <wp:inline distT="0" distB="0" distL="0" distR="0" wp14:anchorId="20CB54A6" wp14:editId="055F7CE6">
            <wp:extent cx="3089910" cy="2042931"/>
            <wp:effectExtent l="0" t="0" r="15240" b="14605"/>
            <wp:docPr id="1677645084" name="Chart 1">
              <a:extLst xmlns:a="http://schemas.openxmlformats.org/drawingml/2006/main">
                <a:ext uri="{FF2B5EF4-FFF2-40B4-BE49-F238E27FC236}">
                  <a16:creationId xmlns:a16="http://schemas.microsoft.com/office/drawing/2014/main" id="{D7C0E103-F78F-33DD-FD9F-219CFA394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B62546F" w14:textId="55B5FEA5" w:rsidR="00260E85" w:rsidRDefault="00AF0D74" w:rsidP="00AF0D74">
      <w:pPr>
        <w:pStyle w:val="Caption"/>
        <w:rPr>
          <w:i/>
          <w:iCs/>
        </w:rPr>
      </w:pPr>
      <w:bookmarkStart w:id="3" w:name="_Ref184296983"/>
      <w:r>
        <w:t xml:space="preserve">Fig.  </w:t>
      </w:r>
      <w:fldSimple w:instr=" SEQ Fig._ \* ARABIC ">
        <w:r w:rsidR="00D16B7D">
          <w:rPr>
            <w:noProof/>
          </w:rPr>
          <w:t>4</w:t>
        </w:r>
      </w:fldSimple>
      <w:bookmarkEnd w:id="3"/>
      <w:r>
        <w:t xml:space="preserve"> F1-score comparison of models</w:t>
      </w:r>
      <w:r w:rsidR="002F7177">
        <w:t xml:space="preserve"> for breast cancer detection.</w:t>
      </w:r>
    </w:p>
    <w:p w14:paraId="0FA76CF2" w14:textId="62364DD8" w:rsidR="006230DB" w:rsidRPr="00493EEF" w:rsidRDefault="006230DB" w:rsidP="006230DB">
      <w:pPr>
        <w:spacing w:before="240"/>
        <w:ind w:firstLine="284"/>
        <w:jc w:val="both"/>
      </w:pPr>
      <w:r>
        <w:fldChar w:fldCharType="begin"/>
      </w:r>
      <w:r>
        <w:instrText xml:space="preserve"> REF _Ref184296975 \h </w:instrText>
      </w:r>
      <w:r>
        <w:fldChar w:fldCharType="separate"/>
      </w:r>
      <w:r w:rsidR="00D16B7D">
        <w:t xml:space="preserve">Fig.  </w:t>
      </w:r>
      <w:r w:rsidR="00D16B7D">
        <w:rPr>
          <w:noProof/>
        </w:rPr>
        <w:t>3</w:t>
      </w:r>
      <w:r>
        <w:fldChar w:fldCharType="end"/>
      </w:r>
      <w:r>
        <w:t xml:space="preserve"> and </w:t>
      </w:r>
      <w:r>
        <w:fldChar w:fldCharType="begin"/>
      </w:r>
      <w:r>
        <w:instrText xml:space="preserve"> REF _Ref184296983 \h </w:instrText>
      </w:r>
      <w:r>
        <w:fldChar w:fldCharType="separate"/>
      </w:r>
      <w:r w:rsidR="00D16B7D">
        <w:t xml:space="preserve">Fig.  </w:t>
      </w:r>
      <w:r w:rsidR="00D16B7D">
        <w:rPr>
          <w:noProof/>
        </w:rPr>
        <w:t>4</w:t>
      </w:r>
      <w:r>
        <w:fldChar w:fldCharType="end"/>
      </w:r>
      <w:r>
        <w:t xml:space="preserve"> present the visual comparison of accuracy and F1-score for models respectively.</w:t>
      </w:r>
    </w:p>
    <w:p w14:paraId="6F297DE0" w14:textId="140C0DDB" w:rsidR="00EF404F" w:rsidRPr="00105E39" w:rsidRDefault="00A714F3" w:rsidP="00EF404F">
      <w:pPr>
        <w:ind w:firstLine="284"/>
        <w:jc w:val="both"/>
      </w:pPr>
      <w:proofErr w:type="spellStart"/>
      <w:r w:rsidRPr="00105E39">
        <w:rPr>
          <w:i/>
          <w:iCs/>
        </w:rPr>
        <w:t>Xception</w:t>
      </w:r>
      <w:proofErr w:type="spellEnd"/>
      <w:r w:rsidRPr="00105E39">
        <w:t xml:space="preserve"> achieved the highest performance across all metrics, with an accuracy of 96.83% and an F1-Score of 96.85%, making it the best</w:t>
      </w:r>
      <w:r w:rsidR="00BD0CBF" w:rsidRPr="00105E39">
        <w:t xml:space="preserve"> performing</w:t>
      </w:r>
      <w:r w:rsidRPr="00105E39">
        <w:t xml:space="preserve"> model for breast cancer classification in this study. This result highlights the effectiveness of </w:t>
      </w:r>
      <w:proofErr w:type="spellStart"/>
      <w:r w:rsidRPr="00105E39">
        <w:t>Xception's</w:t>
      </w:r>
      <w:proofErr w:type="spellEnd"/>
      <w:r w:rsidRPr="00105E39">
        <w:t xml:space="preserve"> architecture in capturing intricate patterns in histopathological images.</w:t>
      </w:r>
      <w:r w:rsidR="00EF404F" w:rsidRPr="00105E39">
        <w:t xml:space="preserve"> </w:t>
      </w:r>
    </w:p>
    <w:p w14:paraId="10813B35" w14:textId="5F6E4E09" w:rsidR="00EF404F" w:rsidRPr="00105E39" w:rsidRDefault="00A714F3" w:rsidP="00EF404F">
      <w:pPr>
        <w:ind w:firstLine="284"/>
        <w:jc w:val="both"/>
      </w:pPr>
      <w:proofErr w:type="spellStart"/>
      <w:r w:rsidRPr="00105E39">
        <w:rPr>
          <w:i/>
          <w:iCs/>
        </w:rPr>
        <w:t>MobileNet</w:t>
      </w:r>
      <w:proofErr w:type="spellEnd"/>
      <w:r w:rsidRPr="00105E39">
        <w:t xml:space="preserve"> also performed exceptionally well, achieving an accuracy of 94.79% and an F1-Score of 94.81%. Its lightweight design makes it </w:t>
      </w:r>
      <w:r w:rsidR="00105E39" w:rsidRPr="00105E39">
        <w:t>the best</w:t>
      </w:r>
      <w:r w:rsidRPr="00105E39">
        <w:t xml:space="preserve"> candidate for deployment in real-time or resource-constrained environments without significant loss in accuracy.</w:t>
      </w:r>
    </w:p>
    <w:p w14:paraId="51478323" w14:textId="77777777" w:rsidR="00EF404F" w:rsidRPr="00105E39" w:rsidRDefault="00A714F3" w:rsidP="00EF404F">
      <w:pPr>
        <w:ind w:firstLine="284"/>
        <w:jc w:val="both"/>
      </w:pPr>
      <w:proofErr w:type="spellStart"/>
      <w:r w:rsidRPr="00105E39">
        <w:rPr>
          <w:i/>
          <w:iCs/>
        </w:rPr>
        <w:t>EfficientNet</w:t>
      </w:r>
      <w:proofErr w:type="spellEnd"/>
      <w:r w:rsidRPr="00105E39">
        <w:t xml:space="preserve"> struck a balance between computational efficiency and performance, with an accuracy of 92.55% and an F1-Score of 92.52%. Its compound scaling design enables the resource to be fully utilized for classification - whilst at the same time retaining stability.</w:t>
      </w:r>
    </w:p>
    <w:p w14:paraId="7E86FD6A" w14:textId="77777777" w:rsidR="00EF404F" w:rsidRPr="00105E39" w:rsidRDefault="00A714F3" w:rsidP="00EF404F">
      <w:pPr>
        <w:ind w:firstLine="284"/>
        <w:jc w:val="both"/>
      </w:pPr>
      <w:r w:rsidRPr="00105E39">
        <w:rPr>
          <w:i/>
          <w:iCs/>
        </w:rPr>
        <w:t>DenseNet121</w:t>
      </w:r>
      <w:r w:rsidRPr="00105E39">
        <w:t xml:space="preserve">, though little behind </w:t>
      </w:r>
      <w:proofErr w:type="spellStart"/>
      <w:r w:rsidRPr="00105E39">
        <w:t>EfficientNet</w:t>
      </w:r>
      <w:proofErr w:type="spellEnd"/>
      <w:r w:rsidRPr="00105E39">
        <w:t xml:space="preserve">, performed a 90.57% accuracy by densely connecting the </w:t>
      </w:r>
      <w:r w:rsidRPr="00105E39">
        <w:t>layers and hence effectively extracted the details in the histopathological images</w:t>
      </w:r>
      <w:r w:rsidR="00EF404F" w:rsidRPr="00105E39">
        <w:t>.</w:t>
      </w:r>
    </w:p>
    <w:p w14:paraId="05946DBA" w14:textId="66F27532" w:rsidR="00493EEF" w:rsidRPr="00105E39" w:rsidRDefault="00A714F3" w:rsidP="00EF404F">
      <w:pPr>
        <w:ind w:firstLine="284"/>
        <w:jc w:val="both"/>
      </w:pPr>
      <w:r w:rsidRPr="00105E39">
        <w:rPr>
          <w:i/>
          <w:iCs/>
        </w:rPr>
        <w:t>ResNet18</w:t>
      </w:r>
      <w:r w:rsidRPr="00105E39">
        <w:t>, exhibited the lowest performance among the models, with an accuracy of 87.14% and an F1-Score of 86.61%. However, because of its basic structure and lightweight computation, it is reasonable for applications with restricted computation power.</w:t>
      </w:r>
    </w:p>
    <w:p w14:paraId="3FAD6E6C" w14:textId="64C7EDE7" w:rsidR="00B23960" w:rsidRDefault="00B23960" w:rsidP="00A6332F">
      <w:pPr>
        <w:pStyle w:val="Heading2"/>
      </w:pPr>
      <w:r>
        <w:t>Computational Cost Comparison</w:t>
      </w:r>
    </w:p>
    <w:p w14:paraId="7629B910" w14:textId="78E2564E" w:rsidR="00AB5A3F" w:rsidRDefault="00AB5A3F" w:rsidP="00AB5A3F">
      <w:pPr>
        <w:ind w:firstLine="284"/>
        <w:jc w:val="both"/>
      </w:pPr>
      <w:r>
        <w:t>This section presents the computational cost associate</w:t>
      </w:r>
      <w:r w:rsidR="00640EB1">
        <w:t>d</w:t>
      </w:r>
      <w:r>
        <w:t xml:space="preserve"> with each of the </w:t>
      </w:r>
      <w:r w:rsidR="009E60E0">
        <w:t>models. Three computational parameters have been evaluated for each model namely, number of parameters, MACs and FLOPs</w:t>
      </w:r>
      <w:r w:rsidR="007E5489">
        <w:t xml:space="preserve"> as presented in </w:t>
      </w:r>
      <w:r w:rsidR="007E5489">
        <w:fldChar w:fldCharType="begin"/>
      </w:r>
      <w:r w:rsidR="007E5489">
        <w:instrText xml:space="preserve"> REF _Ref184295883 \h </w:instrText>
      </w:r>
      <w:r w:rsidR="007E5489">
        <w:fldChar w:fldCharType="separate"/>
      </w:r>
      <w:r w:rsidR="00D16B7D">
        <w:t xml:space="preserve">Table </w:t>
      </w:r>
      <w:r w:rsidR="00D16B7D">
        <w:rPr>
          <w:noProof/>
        </w:rPr>
        <w:t>2</w:t>
      </w:r>
      <w:r w:rsidR="007E5489">
        <w:fldChar w:fldCharType="end"/>
      </w:r>
      <w:r w:rsidR="007E5489">
        <w:t xml:space="preserve"> and </w:t>
      </w:r>
      <w:r w:rsidR="007E5489">
        <w:fldChar w:fldCharType="begin"/>
      </w:r>
      <w:r w:rsidR="007E5489">
        <w:instrText xml:space="preserve"> REF _Ref184808378 \h </w:instrText>
      </w:r>
      <w:r w:rsidR="007E5489">
        <w:fldChar w:fldCharType="separate"/>
      </w:r>
      <w:r w:rsidR="00D16B7D">
        <w:t xml:space="preserve">Fig.  </w:t>
      </w:r>
      <w:r w:rsidR="00D16B7D">
        <w:rPr>
          <w:noProof/>
        </w:rPr>
        <w:t>5</w:t>
      </w:r>
      <w:r w:rsidR="007E5489">
        <w:fldChar w:fldCharType="end"/>
      </w:r>
      <w:r w:rsidR="007E5489">
        <w:t>.</w:t>
      </w:r>
    </w:p>
    <w:p w14:paraId="3719713D" w14:textId="77777777" w:rsidR="00AF6DA0" w:rsidRDefault="00AF6DA0" w:rsidP="00AB5A3F">
      <w:pPr>
        <w:ind w:firstLine="284"/>
        <w:jc w:val="both"/>
      </w:pPr>
    </w:p>
    <w:p w14:paraId="70BD437B" w14:textId="7BB3EA21" w:rsidR="00AF6DA0" w:rsidRDefault="00AF6DA0" w:rsidP="00AF6DA0">
      <w:pPr>
        <w:pStyle w:val="Caption"/>
        <w:keepNext/>
        <w:spacing w:after="0"/>
      </w:pPr>
      <w:bookmarkStart w:id="4" w:name="_Ref184295883"/>
      <w:r>
        <w:t xml:space="preserve">Table </w:t>
      </w:r>
      <w:fldSimple w:instr=" SEQ Table \* ARABIC ">
        <w:r w:rsidR="00D16B7D">
          <w:rPr>
            <w:noProof/>
          </w:rPr>
          <w:t>2</w:t>
        </w:r>
      </w:fldSimple>
      <w:bookmarkEnd w:id="4"/>
      <w:r>
        <w:t xml:space="preserve"> Computational cost comparison of models.</w:t>
      </w:r>
    </w:p>
    <w:tbl>
      <w:tblPr>
        <w:tblStyle w:val="TableGrid"/>
        <w:tblW w:w="48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25"/>
        <w:gridCol w:w="993"/>
        <w:gridCol w:w="1032"/>
      </w:tblGrid>
      <w:tr w:rsidR="00AF6DA0" w:rsidRPr="00451FB5" w14:paraId="0D1172C8" w14:textId="77777777" w:rsidTr="002A31F7">
        <w:tc>
          <w:tcPr>
            <w:tcW w:w="0" w:type="auto"/>
            <w:tcBorders>
              <w:top w:val="single" w:sz="4" w:space="0" w:color="auto"/>
              <w:bottom w:val="single" w:sz="4" w:space="0" w:color="auto"/>
            </w:tcBorders>
            <w:vAlign w:val="center"/>
            <w:hideMark/>
          </w:tcPr>
          <w:p w14:paraId="1355D086" w14:textId="77777777" w:rsidR="00AF6DA0" w:rsidRPr="00451FB5" w:rsidRDefault="00AF6DA0" w:rsidP="009754D9">
            <w:pPr>
              <w:rPr>
                <w:b/>
                <w:bCs/>
                <w:sz w:val="18"/>
                <w:szCs w:val="18"/>
              </w:rPr>
            </w:pPr>
            <w:r w:rsidRPr="00451FB5">
              <w:rPr>
                <w:b/>
                <w:bCs/>
                <w:sz w:val="18"/>
                <w:szCs w:val="18"/>
              </w:rPr>
              <w:t>Models</w:t>
            </w:r>
          </w:p>
        </w:tc>
        <w:tc>
          <w:tcPr>
            <w:tcW w:w="1525" w:type="dxa"/>
            <w:tcBorders>
              <w:top w:val="single" w:sz="4" w:space="0" w:color="auto"/>
              <w:bottom w:val="single" w:sz="4" w:space="0" w:color="auto"/>
            </w:tcBorders>
            <w:vAlign w:val="center"/>
            <w:hideMark/>
          </w:tcPr>
          <w:p w14:paraId="5E2D5D79" w14:textId="73C1C35D" w:rsidR="00AF6DA0" w:rsidRPr="00451FB5" w:rsidRDefault="00AF6DA0" w:rsidP="009754D9">
            <w:pPr>
              <w:rPr>
                <w:b/>
                <w:bCs/>
                <w:sz w:val="18"/>
                <w:szCs w:val="18"/>
              </w:rPr>
            </w:pPr>
            <w:r w:rsidRPr="00451FB5">
              <w:rPr>
                <w:b/>
                <w:bCs/>
                <w:sz w:val="18"/>
                <w:szCs w:val="18"/>
              </w:rPr>
              <w:t>No. of Params</w:t>
            </w:r>
            <w:r w:rsidR="004B6229">
              <w:rPr>
                <w:b/>
                <w:bCs/>
                <w:sz w:val="18"/>
                <w:szCs w:val="18"/>
              </w:rPr>
              <w:t xml:space="preserve"> (millions)</w:t>
            </w:r>
          </w:p>
        </w:tc>
        <w:tc>
          <w:tcPr>
            <w:tcW w:w="993" w:type="dxa"/>
            <w:tcBorders>
              <w:top w:val="single" w:sz="4" w:space="0" w:color="auto"/>
              <w:bottom w:val="single" w:sz="4" w:space="0" w:color="auto"/>
            </w:tcBorders>
            <w:vAlign w:val="center"/>
            <w:hideMark/>
          </w:tcPr>
          <w:p w14:paraId="3984FD93" w14:textId="77777777" w:rsidR="00AF6DA0" w:rsidRPr="00451FB5" w:rsidRDefault="00AF6DA0" w:rsidP="009754D9">
            <w:pPr>
              <w:rPr>
                <w:b/>
                <w:bCs/>
                <w:sz w:val="18"/>
                <w:szCs w:val="18"/>
              </w:rPr>
            </w:pPr>
            <w:r w:rsidRPr="00451FB5">
              <w:rPr>
                <w:b/>
                <w:bCs/>
                <w:sz w:val="18"/>
                <w:szCs w:val="18"/>
              </w:rPr>
              <w:t>MACs</w:t>
            </w:r>
          </w:p>
          <w:p w14:paraId="0D67DF06" w14:textId="66F71B50" w:rsidR="00360831" w:rsidRPr="00451FB5" w:rsidRDefault="004B6229" w:rsidP="009754D9">
            <w:pPr>
              <w:rPr>
                <w:b/>
                <w:bCs/>
                <w:sz w:val="18"/>
                <w:szCs w:val="18"/>
              </w:rPr>
            </w:pPr>
            <w:r>
              <w:rPr>
                <w:b/>
                <w:bCs/>
                <w:sz w:val="18"/>
                <w:szCs w:val="18"/>
              </w:rPr>
              <w:t>(billions)</w:t>
            </w:r>
          </w:p>
        </w:tc>
        <w:tc>
          <w:tcPr>
            <w:tcW w:w="1032" w:type="dxa"/>
            <w:tcBorders>
              <w:top w:val="single" w:sz="4" w:space="0" w:color="auto"/>
              <w:bottom w:val="single" w:sz="4" w:space="0" w:color="auto"/>
            </w:tcBorders>
            <w:vAlign w:val="center"/>
            <w:hideMark/>
          </w:tcPr>
          <w:p w14:paraId="565FAD9D" w14:textId="77777777" w:rsidR="00AF6DA0" w:rsidRPr="00451FB5" w:rsidRDefault="00AF6DA0" w:rsidP="009754D9">
            <w:pPr>
              <w:rPr>
                <w:b/>
                <w:bCs/>
                <w:sz w:val="18"/>
                <w:szCs w:val="18"/>
              </w:rPr>
            </w:pPr>
            <w:r w:rsidRPr="00451FB5">
              <w:rPr>
                <w:b/>
                <w:bCs/>
                <w:sz w:val="18"/>
                <w:szCs w:val="18"/>
              </w:rPr>
              <w:t>FLOPs</w:t>
            </w:r>
          </w:p>
          <w:p w14:paraId="64E3AA84" w14:textId="3542DAF3" w:rsidR="00360831" w:rsidRPr="00451FB5" w:rsidRDefault="004B6229" w:rsidP="009754D9">
            <w:pPr>
              <w:rPr>
                <w:b/>
                <w:bCs/>
                <w:sz w:val="18"/>
                <w:szCs w:val="18"/>
              </w:rPr>
            </w:pPr>
            <w:r>
              <w:rPr>
                <w:b/>
                <w:bCs/>
                <w:sz w:val="18"/>
                <w:szCs w:val="18"/>
              </w:rPr>
              <w:t>(billions)</w:t>
            </w:r>
          </w:p>
        </w:tc>
      </w:tr>
      <w:tr w:rsidR="00AF6DA0" w:rsidRPr="00451FB5" w14:paraId="18E3269E" w14:textId="77777777" w:rsidTr="002A31F7">
        <w:tc>
          <w:tcPr>
            <w:tcW w:w="0" w:type="auto"/>
            <w:tcBorders>
              <w:top w:val="single" w:sz="4" w:space="0" w:color="auto"/>
            </w:tcBorders>
            <w:vAlign w:val="center"/>
            <w:hideMark/>
          </w:tcPr>
          <w:p w14:paraId="716D1A8D" w14:textId="77777777" w:rsidR="00AF6DA0" w:rsidRPr="00451FB5" w:rsidRDefault="00AF6DA0" w:rsidP="009754D9">
            <w:pPr>
              <w:jc w:val="left"/>
              <w:rPr>
                <w:sz w:val="18"/>
                <w:szCs w:val="18"/>
              </w:rPr>
            </w:pPr>
            <w:r w:rsidRPr="00451FB5">
              <w:rPr>
                <w:sz w:val="18"/>
                <w:szCs w:val="18"/>
              </w:rPr>
              <w:t>DenseNet121</w:t>
            </w:r>
          </w:p>
        </w:tc>
        <w:tc>
          <w:tcPr>
            <w:tcW w:w="1525" w:type="dxa"/>
            <w:tcBorders>
              <w:top w:val="single" w:sz="4" w:space="0" w:color="auto"/>
            </w:tcBorders>
            <w:vAlign w:val="center"/>
            <w:hideMark/>
          </w:tcPr>
          <w:p w14:paraId="01A08066" w14:textId="786DF6D3" w:rsidR="00AF6DA0" w:rsidRPr="00451FB5" w:rsidRDefault="00AF6DA0" w:rsidP="009754D9">
            <w:pPr>
              <w:rPr>
                <w:sz w:val="18"/>
                <w:szCs w:val="18"/>
              </w:rPr>
            </w:pPr>
            <w:r w:rsidRPr="00451FB5">
              <w:rPr>
                <w:sz w:val="18"/>
                <w:szCs w:val="18"/>
              </w:rPr>
              <w:t>7.98</w:t>
            </w:r>
          </w:p>
        </w:tc>
        <w:tc>
          <w:tcPr>
            <w:tcW w:w="993" w:type="dxa"/>
            <w:tcBorders>
              <w:top w:val="single" w:sz="4" w:space="0" w:color="auto"/>
            </w:tcBorders>
            <w:vAlign w:val="center"/>
            <w:hideMark/>
          </w:tcPr>
          <w:p w14:paraId="056A6F32" w14:textId="4BE808CB" w:rsidR="00AF6DA0" w:rsidRPr="00451FB5" w:rsidRDefault="00AF6DA0" w:rsidP="009754D9">
            <w:pPr>
              <w:rPr>
                <w:sz w:val="18"/>
                <w:szCs w:val="18"/>
              </w:rPr>
            </w:pPr>
            <w:r w:rsidRPr="00451FB5">
              <w:rPr>
                <w:sz w:val="18"/>
                <w:szCs w:val="18"/>
              </w:rPr>
              <w:t>2.8</w:t>
            </w:r>
          </w:p>
        </w:tc>
        <w:tc>
          <w:tcPr>
            <w:tcW w:w="1032" w:type="dxa"/>
            <w:tcBorders>
              <w:top w:val="single" w:sz="4" w:space="0" w:color="auto"/>
            </w:tcBorders>
            <w:vAlign w:val="center"/>
            <w:hideMark/>
          </w:tcPr>
          <w:p w14:paraId="5F389619" w14:textId="41D92F28" w:rsidR="00AF6DA0" w:rsidRPr="00451FB5" w:rsidRDefault="00AF6DA0" w:rsidP="009754D9">
            <w:pPr>
              <w:rPr>
                <w:sz w:val="18"/>
                <w:szCs w:val="18"/>
              </w:rPr>
            </w:pPr>
            <w:r w:rsidRPr="00451FB5">
              <w:rPr>
                <w:sz w:val="18"/>
                <w:szCs w:val="18"/>
              </w:rPr>
              <w:t>5.6</w:t>
            </w:r>
          </w:p>
        </w:tc>
      </w:tr>
      <w:tr w:rsidR="00AF6DA0" w:rsidRPr="00451FB5" w14:paraId="0A16DD41" w14:textId="77777777" w:rsidTr="002A31F7">
        <w:tc>
          <w:tcPr>
            <w:tcW w:w="0" w:type="auto"/>
            <w:vAlign w:val="center"/>
            <w:hideMark/>
          </w:tcPr>
          <w:p w14:paraId="5D4D3458" w14:textId="77777777" w:rsidR="00AF6DA0" w:rsidRPr="00451FB5" w:rsidRDefault="00AF6DA0" w:rsidP="009754D9">
            <w:pPr>
              <w:jc w:val="left"/>
              <w:rPr>
                <w:sz w:val="18"/>
                <w:szCs w:val="18"/>
              </w:rPr>
            </w:pPr>
            <w:r w:rsidRPr="00451FB5">
              <w:rPr>
                <w:sz w:val="18"/>
                <w:szCs w:val="18"/>
              </w:rPr>
              <w:t>ResNet18</w:t>
            </w:r>
          </w:p>
        </w:tc>
        <w:tc>
          <w:tcPr>
            <w:tcW w:w="1525" w:type="dxa"/>
            <w:vAlign w:val="center"/>
            <w:hideMark/>
          </w:tcPr>
          <w:p w14:paraId="75DDEF9A" w14:textId="2DA301E0" w:rsidR="00AF6DA0" w:rsidRPr="00451FB5" w:rsidRDefault="00AF6DA0" w:rsidP="009754D9">
            <w:pPr>
              <w:rPr>
                <w:sz w:val="18"/>
                <w:szCs w:val="18"/>
              </w:rPr>
            </w:pPr>
            <w:r w:rsidRPr="00451FB5">
              <w:rPr>
                <w:sz w:val="18"/>
                <w:szCs w:val="18"/>
              </w:rPr>
              <w:t>25.6</w:t>
            </w:r>
          </w:p>
        </w:tc>
        <w:tc>
          <w:tcPr>
            <w:tcW w:w="993" w:type="dxa"/>
            <w:vAlign w:val="center"/>
            <w:hideMark/>
          </w:tcPr>
          <w:p w14:paraId="5E3DECC4" w14:textId="2A40B0E8" w:rsidR="00AF6DA0" w:rsidRPr="00451FB5" w:rsidRDefault="00AF6DA0" w:rsidP="009754D9">
            <w:pPr>
              <w:rPr>
                <w:sz w:val="18"/>
                <w:szCs w:val="18"/>
              </w:rPr>
            </w:pPr>
            <w:r w:rsidRPr="00451FB5">
              <w:rPr>
                <w:sz w:val="18"/>
                <w:szCs w:val="18"/>
              </w:rPr>
              <w:t>3.6</w:t>
            </w:r>
          </w:p>
        </w:tc>
        <w:tc>
          <w:tcPr>
            <w:tcW w:w="1032" w:type="dxa"/>
            <w:vAlign w:val="center"/>
            <w:hideMark/>
          </w:tcPr>
          <w:p w14:paraId="08B104EE" w14:textId="43F2F21D" w:rsidR="00AF6DA0" w:rsidRPr="00451FB5" w:rsidRDefault="00AF6DA0" w:rsidP="009754D9">
            <w:pPr>
              <w:rPr>
                <w:sz w:val="18"/>
                <w:szCs w:val="18"/>
              </w:rPr>
            </w:pPr>
            <w:r w:rsidRPr="00451FB5">
              <w:rPr>
                <w:sz w:val="18"/>
                <w:szCs w:val="18"/>
              </w:rPr>
              <w:t>7.2</w:t>
            </w:r>
          </w:p>
        </w:tc>
      </w:tr>
      <w:tr w:rsidR="00AF6DA0" w:rsidRPr="00451FB5" w14:paraId="4C1CE6EF" w14:textId="77777777" w:rsidTr="002A31F7">
        <w:tc>
          <w:tcPr>
            <w:tcW w:w="0" w:type="auto"/>
            <w:vAlign w:val="center"/>
            <w:hideMark/>
          </w:tcPr>
          <w:p w14:paraId="2A32C255" w14:textId="77777777" w:rsidR="00AF6DA0" w:rsidRPr="00451FB5" w:rsidRDefault="00AF6DA0" w:rsidP="009754D9">
            <w:pPr>
              <w:jc w:val="left"/>
              <w:rPr>
                <w:sz w:val="18"/>
                <w:szCs w:val="18"/>
              </w:rPr>
            </w:pPr>
            <w:proofErr w:type="spellStart"/>
            <w:r w:rsidRPr="00451FB5">
              <w:rPr>
                <w:sz w:val="18"/>
                <w:szCs w:val="18"/>
              </w:rPr>
              <w:t>Xception</w:t>
            </w:r>
            <w:proofErr w:type="spellEnd"/>
          </w:p>
        </w:tc>
        <w:tc>
          <w:tcPr>
            <w:tcW w:w="1525" w:type="dxa"/>
            <w:vAlign w:val="center"/>
            <w:hideMark/>
          </w:tcPr>
          <w:p w14:paraId="785607CC" w14:textId="618BC6B7" w:rsidR="00AF6DA0" w:rsidRPr="00451FB5" w:rsidRDefault="00AF6DA0" w:rsidP="009754D9">
            <w:pPr>
              <w:rPr>
                <w:sz w:val="18"/>
                <w:szCs w:val="18"/>
              </w:rPr>
            </w:pPr>
            <w:r w:rsidRPr="00451FB5">
              <w:rPr>
                <w:sz w:val="18"/>
                <w:szCs w:val="18"/>
              </w:rPr>
              <w:t>22.9</w:t>
            </w:r>
          </w:p>
        </w:tc>
        <w:tc>
          <w:tcPr>
            <w:tcW w:w="993" w:type="dxa"/>
            <w:vAlign w:val="center"/>
            <w:hideMark/>
          </w:tcPr>
          <w:p w14:paraId="177623E8" w14:textId="1915A23A" w:rsidR="00AF6DA0" w:rsidRPr="00451FB5" w:rsidRDefault="00AF6DA0" w:rsidP="009754D9">
            <w:pPr>
              <w:rPr>
                <w:sz w:val="18"/>
                <w:szCs w:val="18"/>
              </w:rPr>
            </w:pPr>
            <w:r w:rsidRPr="00451FB5">
              <w:rPr>
                <w:sz w:val="18"/>
                <w:szCs w:val="18"/>
              </w:rPr>
              <w:t>4.1</w:t>
            </w:r>
          </w:p>
        </w:tc>
        <w:tc>
          <w:tcPr>
            <w:tcW w:w="1032" w:type="dxa"/>
            <w:vAlign w:val="center"/>
            <w:hideMark/>
          </w:tcPr>
          <w:p w14:paraId="2A4C4C6E" w14:textId="5A3F218B" w:rsidR="00AF6DA0" w:rsidRPr="00451FB5" w:rsidRDefault="00AF6DA0" w:rsidP="009754D9">
            <w:pPr>
              <w:rPr>
                <w:sz w:val="18"/>
                <w:szCs w:val="18"/>
              </w:rPr>
            </w:pPr>
            <w:r w:rsidRPr="00451FB5">
              <w:rPr>
                <w:sz w:val="18"/>
                <w:szCs w:val="18"/>
              </w:rPr>
              <w:t>8.2</w:t>
            </w:r>
          </w:p>
        </w:tc>
      </w:tr>
      <w:tr w:rsidR="00AF6DA0" w:rsidRPr="00451FB5" w14:paraId="7A247681" w14:textId="77777777" w:rsidTr="002A31F7">
        <w:tc>
          <w:tcPr>
            <w:tcW w:w="0" w:type="auto"/>
            <w:vAlign w:val="center"/>
            <w:hideMark/>
          </w:tcPr>
          <w:p w14:paraId="0BD449E6" w14:textId="77777777" w:rsidR="00AF6DA0" w:rsidRPr="00451FB5" w:rsidRDefault="00AF6DA0" w:rsidP="009754D9">
            <w:pPr>
              <w:jc w:val="left"/>
              <w:rPr>
                <w:sz w:val="18"/>
                <w:szCs w:val="18"/>
              </w:rPr>
            </w:pPr>
            <w:proofErr w:type="spellStart"/>
            <w:r w:rsidRPr="00451FB5">
              <w:rPr>
                <w:sz w:val="18"/>
                <w:szCs w:val="18"/>
              </w:rPr>
              <w:t>MobileNet</w:t>
            </w:r>
            <w:proofErr w:type="spellEnd"/>
          </w:p>
        </w:tc>
        <w:tc>
          <w:tcPr>
            <w:tcW w:w="1525" w:type="dxa"/>
            <w:vAlign w:val="center"/>
            <w:hideMark/>
          </w:tcPr>
          <w:p w14:paraId="6A23C5AF" w14:textId="4A533A3D" w:rsidR="00AF6DA0" w:rsidRPr="00451FB5" w:rsidRDefault="00AF6DA0" w:rsidP="009754D9">
            <w:pPr>
              <w:rPr>
                <w:sz w:val="18"/>
                <w:szCs w:val="18"/>
              </w:rPr>
            </w:pPr>
            <w:r w:rsidRPr="00451FB5">
              <w:rPr>
                <w:sz w:val="18"/>
                <w:szCs w:val="18"/>
              </w:rPr>
              <w:t>4.2</w:t>
            </w:r>
          </w:p>
        </w:tc>
        <w:tc>
          <w:tcPr>
            <w:tcW w:w="993" w:type="dxa"/>
            <w:vAlign w:val="center"/>
            <w:hideMark/>
          </w:tcPr>
          <w:p w14:paraId="7963AF33" w14:textId="05832D6B" w:rsidR="00AF6DA0" w:rsidRPr="00451FB5" w:rsidRDefault="00360831" w:rsidP="009754D9">
            <w:pPr>
              <w:rPr>
                <w:sz w:val="18"/>
                <w:szCs w:val="18"/>
              </w:rPr>
            </w:pPr>
            <w:r w:rsidRPr="00451FB5">
              <w:rPr>
                <w:sz w:val="18"/>
                <w:szCs w:val="18"/>
              </w:rPr>
              <w:t>0.</w:t>
            </w:r>
            <w:r w:rsidR="00AF6DA0" w:rsidRPr="00451FB5">
              <w:rPr>
                <w:sz w:val="18"/>
                <w:szCs w:val="18"/>
              </w:rPr>
              <w:t>569</w:t>
            </w:r>
          </w:p>
        </w:tc>
        <w:tc>
          <w:tcPr>
            <w:tcW w:w="1032" w:type="dxa"/>
            <w:vAlign w:val="center"/>
            <w:hideMark/>
          </w:tcPr>
          <w:p w14:paraId="00453590" w14:textId="42F6B7A0" w:rsidR="00AF6DA0" w:rsidRPr="00451FB5" w:rsidRDefault="00AF6DA0" w:rsidP="009754D9">
            <w:pPr>
              <w:rPr>
                <w:sz w:val="18"/>
                <w:szCs w:val="18"/>
              </w:rPr>
            </w:pPr>
            <w:r w:rsidRPr="00451FB5">
              <w:rPr>
                <w:sz w:val="18"/>
                <w:szCs w:val="18"/>
              </w:rPr>
              <w:t>1.14</w:t>
            </w:r>
          </w:p>
        </w:tc>
      </w:tr>
      <w:tr w:rsidR="00AF6DA0" w:rsidRPr="00451FB5" w14:paraId="00B351C7" w14:textId="77777777" w:rsidTr="002A31F7">
        <w:tc>
          <w:tcPr>
            <w:tcW w:w="0" w:type="auto"/>
            <w:vAlign w:val="center"/>
            <w:hideMark/>
          </w:tcPr>
          <w:p w14:paraId="63E31E9C" w14:textId="0560ED1D" w:rsidR="00AF6DA0" w:rsidRPr="00451FB5" w:rsidRDefault="00AF6DA0" w:rsidP="009754D9">
            <w:pPr>
              <w:jc w:val="left"/>
              <w:rPr>
                <w:sz w:val="18"/>
                <w:szCs w:val="18"/>
              </w:rPr>
            </w:pPr>
            <w:proofErr w:type="spellStart"/>
            <w:r w:rsidRPr="00451FB5">
              <w:rPr>
                <w:sz w:val="18"/>
                <w:szCs w:val="18"/>
              </w:rPr>
              <w:t>EfficientNet</w:t>
            </w:r>
            <w:proofErr w:type="spellEnd"/>
          </w:p>
        </w:tc>
        <w:tc>
          <w:tcPr>
            <w:tcW w:w="1525" w:type="dxa"/>
            <w:vAlign w:val="center"/>
            <w:hideMark/>
          </w:tcPr>
          <w:p w14:paraId="1B1A368B" w14:textId="46D01138" w:rsidR="00AF6DA0" w:rsidRPr="00451FB5" w:rsidRDefault="00AF6DA0" w:rsidP="009754D9">
            <w:pPr>
              <w:rPr>
                <w:sz w:val="18"/>
                <w:szCs w:val="18"/>
              </w:rPr>
            </w:pPr>
            <w:r w:rsidRPr="00451FB5">
              <w:rPr>
                <w:sz w:val="18"/>
                <w:szCs w:val="18"/>
              </w:rPr>
              <w:t>5.3</w:t>
            </w:r>
          </w:p>
        </w:tc>
        <w:tc>
          <w:tcPr>
            <w:tcW w:w="993" w:type="dxa"/>
            <w:vAlign w:val="center"/>
            <w:hideMark/>
          </w:tcPr>
          <w:p w14:paraId="57AB2D3D" w14:textId="5D517A62" w:rsidR="00AF6DA0" w:rsidRPr="00451FB5" w:rsidRDefault="00D71CD9" w:rsidP="009754D9">
            <w:pPr>
              <w:rPr>
                <w:sz w:val="18"/>
                <w:szCs w:val="18"/>
              </w:rPr>
            </w:pPr>
            <w:r w:rsidRPr="00451FB5">
              <w:rPr>
                <w:sz w:val="18"/>
                <w:szCs w:val="18"/>
              </w:rPr>
              <w:t>0.</w:t>
            </w:r>
            <w:r w:rsidR="00AF6DA0" w:rsidRPr="00451FB5">
              <w:rPr>
                <w:sz w:val="18"/>
                <w:szCs w:val="18"/>
              </w:rPr>
              <w:t>390</w:t>
            </w:r>
          </w:p>
        </w:tc>
        <w:tc>
          <w:tcPr>
            <w:tcW w:w="1032" w:type="dxa"/>
            <w:vAlign w:val="center"/>
            <w:hideMark/>
          </w:tcPr>
          <w:p w14:paraId="5CF36695" w14:textId="0648047E" w:rsidR="00AF6DA0" w:rsidRPr="00451FB5" w:rsidRDefault="009A78D4" w:rsidP="009754D9">
            <w:pPr>
              <w:rPr>
                <w:sz w:val="18"/>
                <w:szCs w:val="18"/>
              </w:rPr>
            </w:pPr>
            <w:r w:rsidRPr="00451FB5">
              <w:rPr>
                <w:sz w:val="18"/>
                <w:szCs w:val="18"/>
              </w:rPr>
              <w:t>0.</w:t>
            </w:r>
            <w:r w:rsidR="00AF6DA0" w:rsidRPr="00451FB5">
              <w:rPr>
                <w:sz w:val="18"/>
                <w:szCs w:val="18"/>
              </w:rPr>
              <w:t>78</w:t>
            </w:r>
          </w:p>
        </w:tc>
      </w:tr>
    </w:tbl>
    <w:p w14:paraId="04080627" w14:textId="23DB0633" w:rsidR="00096FB7" w:rsidRDefault="00173DB6" w:rsidP="00173DB6">
      <w:pPr>
        <w:pStyle w:val="Heading1"/>
      </w:pPr>
      <w:r>
        <w:t>Conclusion, Challenges and Limiations &amp; Future Work</w:t>
      </w:r>
    </w:p>
    <w:p w14:paraId="6EA09170" w14:textId="77777777" w:rsidR="009B659D" w:rsidRPr="007A4727" w:rsidRDefault="009B659D" w:rsidP="009B659D">
      <w:pPr>
        <w:pStyle w:val="Heading2"/>
      </w:pPr>
      <w:r>
        <w:t>Conclusion</w:t>
      </w:r>
    </w:p>
    <w:p w14:paraId="20F85BAB" w14:textId="77777777" w:rsidR="009B659D" w:rsidRDefault="009B659D" w:rsidP="009B659D">
      <w:pPr>
        <w:ind w:firstLine="284"/>
        <w:jc w:val="both"/>
      </w:pPr>
      <w:r>
        <w:t xml:space="preserve">To evaluate the performance of the five deep learning models (DenseNet121, ResNet18, </w:t>
      </w:r>
      <w:proofErr w:type="spellStart"/>
      <w:r>
        <w:t>EfficientNet</w:t>
      </w:r>
      <w:proofErr w:type="spellEnd"/>
      <w:r>
        <w:t xml:space="preserve">, </w:t>
      </w:r>
      <w:proofErr w:type="spellStart"/>
      <w:r>
        <w:t>Xception</w:t>
      </w:r>
      <w:proofErr w:type="spellEnd"/>
      <w:r>
        <w:t xml:space="preserve">, and </w:t>
      </w:r>
      <w:proofErr w:type="spellStart"/>
      <w:r>
        <w:t>MobileNet</w:t>
      </w:r>
      <w:proofErr w:type="spellEnd"/>
      <w:r>
        <w:t xml:space="preserve">) for breast cancer classification using histopathological images from the </w:t>
      </w:r>
      <w:proofErr w:type="spellStart"/>
      <w:r>
        <w:t>BreakHis</w:t>
      </w:r>
      <w:proofErr w:type="spellEnd"/>
      <w:r>
        <w:t xml:space="preserve"> dataset, this study. Accuracy, precision, recall and F1 Score - important values to measure the precision of these models in discovering malignancy effectively as well as assessing their robustness in doing so.</w:t>
      </w:r>
    </w:p>
    <w:p w14:paraId="1E830BE4" w14:textId="308038AD" w:rsidR="00257F6E" w:rsidRDefault="009B659D" w:rsidP="004F4AEB">
      <w:pPr>
        <w:ind w:firstLine="284"/>
        <w:jc w:val="both"/>
      </w:pPr>
      <w:r>
        <w:t xml:space="preserve">Out of all the models used, </w:t>
      </w:r>
      <w:proofErr w:type="spellStart"/>
      <w:r>
        <w:t>Xception</w:t>
      </w:r>
      <w:proofErr w:type="spellEnd"/>
      <w:r>
        <w:t xml:space="preserve"> proved most accurate to our problem, achieving 96.83% in accuracy and 96.85% in F1-Score. While the lightest model </w:t>
      </w:r>
      <w:proofErr w:type="spellStart"/>
      <w:r>
        <w:t>MobileNet</w:t>
      </w:r>
      <w:proofErr w:type="spellEnd"/>
      <w:r>
        <w:t xml:space="preserve"> was competing with a </w:t>
      </w:r>
      <w:r w:rsidR="00C93F48">
        <w:t>second-best</w:t>
      </w:r>
      <w:r>
        <w:t xml:space="preserve"> accuracy of 94.79% and with </w:t>
      </w:r>
      <w:proofErr w:type="gramStart"/>
      <w:r>
        <w:t>an</w:t>
      </w:r>
      <w:proofErr w:type="gramEnd"/>
      <w:r>
        <w:t xml:space="preserve"> high F1-Score of 94.81%. It’s an appealing candidate for real time applications in resource constrained environments where computation efficiency is essential. On the other hand, </w:t>
      </w:r>
      <w:proofErr w:type="spellStart"/>
      <w:r>
        <w:t>EfficientNet</w:t>
      </w:r>
      <w:proofErr w:type="spellEnd"/>
      <w:r>
        <w:t xml:space="preserve"> achieved a good balance between accuracy and computational efficiency in large scale image analysis, and the results were solid. With an accuracy of 92.55% and an F1-Score of 92.52%, it proved both fit for high performance and resource efficient situations.</w:t>
      </w:r>
      <w:r w:rsidR="003A6AD5">
        <w:t xml:space="preserve"> Other r</w:t>
      </w:r>
      <w:r>
        <w:t xml:space="preserve">obust models, such as DenseNet121 and ResNet18, were a bit worse than more advanced architecture. </w:t>
      </w:r>
    </w:p>
    <w:p w14:paraId="5C3A9410" w14:textId="1EBB40BA" w:rsidR="00462BC5" w:rsidRDefault="00C9259C" w:rsidP="00C9259C">
      <w:pPr>
        <w:pStyle w:val="Heading2"/>
      </w:pPr>
      <w:r>
        <w:t>Challenges and Limitations</w:t>
      </w:r>
    </w:p>
    <w:p w14:paraId="5CA4CC7A" w14:textId="0914F02B" w:rsidR="00DE57F0" w:rsidRDefault="00462BC5" w:rsidP="00C9259C">
      <w:pPr>
        <w:ind w:firstLine="284"/>
        <w:jc w:val="both"/>
        <w:sectPr w:rsidR="00DE57F0" w:rsidSect="003B4E04">
          <w:type w:val="continuous"/>
          <w:pgSz w:w="11906" w:h="16838" w:code="9"/>
          <w:pgMar w:top="1080" w:right="907" w:bottom="1440" w:left="907" w:header="720" w:footer="720" w:gutter="0"/>
          <w:cols w:num="2" w:space="360"/>
          <w:docGrid w:linePitch="360"/>
        </w:sectPr>
      </w:pPr>
      <w:r w:rsidRPr="00A714F3">
        <w:t>However, despite strong performance, the inherent variability of histopathological images has not been addressed to a satisfactory extent</w:t>
      </w:r>
      <w:r w:rsidRPr="00A714F3">
        <w:fldChar w:fldCharType="begin"/>
      </w:r>
      <w:r w:rsidR="00B67500">
        <w:instrText xml:space="preserve"> ADDIN ZOTERO_ITEM CSL_CITATION {"citationID":"KJ8qfnrh","properties":{"formattedCitation":"[13]","plainCitation":"[13]","noteIndex":0},"citationItems":[{"id":38,"uris":["http://zotero.org/users/15815049/items/CXPR3BPZ"],"itemData":{"id":38,"type":"article-journal","abstract":"The goal of this paper is to provide the reader with an introduction to the importance of perception research in medical imaging. It is well known that radiologists' performance is not perfect: they make both false positive and false negative decisions, both of which can impact on patient care and t …","container-title":"PubMed","language":"en","source":"pubmed.ncbi.nlm.nih.gov","title":"The importance of perception research in medical imaging","URL":"https://pubmed.ncbi.nlm.nih.gov/11153684/","author":[{"family":"Ea","given":"Krupinski"}],"accessed":{"date-parts":[["2024",11,22]]}}}],"schema":"https://github.com/citation-style-language/schema/raw/master/csl-citation.json"} </w:instrText>
      </w:r>
      <w:r w:rsidRPr="00A714F3">
        <w:fldChar w:fldCharType="separate"/>
      </w:r>
      <w:r w:rsidR="00B67500">
        <w:t>[13]</w:t>
      </w:r>
      <w:r w:rsidRPr="00A714F3">
        <w:fldChar w:fldCharType="end"/>
      </w:r>
      <w:r w:rsidRPr="00A714F3">
        <w:t>. However, these images are often different for multiple reasons one of which is the use of different staining techniques and different magnification levels</w:t>
      </w:r>
      <w:r w:rsidRPr="00A714F3">
        <w:fldChar w:fldCharType="begin"/>
      </w:r>
      <w:r w:rsidR="00B67500">
        <w:instrText xml:space="preserve"> ADDIN ZOTERO_ITEM CSL_CITATION {"citationID":"Gx7ML6W7","properties":{"formattedCitation":"[14]","plainCitation":"[14]","noteIndex":0},"citationItems":[{"id":40,"uris":["http://zotero.org/users/15815049/items/MZKCMKTD"],"itemData":{"id":40,"type":"article-journal","abstract":"Bancroft's Theory and Practice of Histological Techniques","source":"www.academia.edu","title":"Bancroft's Theory and Practice of Histological Techniques","URL":"https://www.academia.edu/40252505/Bancrofts_Theory_and_Practice_of_Histological_Techniques","author":[{"family":"Pereira","given":"Willian Leitão"}],"accessed":{"date-parts":[["2024",11,22]]}}}],"schema":"https://github.com/citation-style-language/schema/raw/master/csl-citation.json"} </w:instrText>
      </w:r>
      <w:r w:rsidRPr="00A714F3">
        <w:fldChar w:fldCharType="separate"/>
      </w:r>
      <w:r w:rsidR="00B67500">
        <w:t>[14]</w:t>
      </w:r>
      <w:r w:rsidRPr="00A714F3">
        <w:fldChar w:fldCharType="end"/>
      </w:r>
      <w:r w:rsidRPr="00A714F3">
        <w:t>. Additionally, the dataset may be imbalanced (more malignant than benign samples), which may also have impacted some performance metrics, like recall and precision</w:t>
      </w:r>
      <w:r w:rsidRPr="00A714F3">
        <w:fldChar w:fldCharType="begin"/>
      </w:r>
      <w:r w:rsidR="00B67500">
        <w:instrText xml:space="preserve"> ADDIN ZOTERO_ITEM CSL_CITATION {"citationID":"Ts097jk1","properties":{"formattedCitation":"[15]","plainCitation":"[15]","noteIndex":0},"citationItems":[{"id":43,"uris":["http://zotero.org/users/15815049/items/BTTWCGI5"],"itemData":{"id":43,"type":"article-journal","abstract":"PDF | In this study, we systematically investigate the impact of class imbalance on classification performance of convolutional neural networks (CNNs)... | Find, read and cite all the research you need on ResearchGate","container-title":"ResearchGate","DOI":"10.1016/j.neunet.2018.07.011","language":"en","source":"www.researchgate.net","title":"(PDF) A systematic study of the class imbalance problem in convolutional neural networks","URL":"https://www.researchgate.net/publication/320442366_A_systematic_study_of_the_class_imbalance_problem_in_convolutional_neural_networks","accessed":{"date-parts":[["2024",11,22]]},"issued":{"date-parts":[["2024",10,22]]}}}],"schema":"https://github.com/citation-style-language/schema/raw/master/csl-citation.json"} </w:instrText>
      </w:r>
      <w:r w:rsidRPr="00A714F3">
        <w:fldChar w:fldCharType="separate"/>
      </w:r>
      <w:r w:rsidR="00B67500">
        <w:t>[15]</w:t>
      </w:r>
      <w:r w:rsidRPr="00A714F3">
        <w:fldChar w:fldCharType="end"/>
      </w:r>
      <w:r w:rsidRPr="00A714F3">
        <w:t>.</w:t>
      </w:r>
      <w:r w:rsidR="00C9259C" w:rsidRPr="00C9259C">
        <w:t xml:space="preserve"> </w:t>
      </w:r>
      <w:r w:rsidR="00C9259C" w:rsidRPr="00A714F3">
        <w:t>To deal with this, we used data splitting using stratified sampling, but more advanced techniques like class weighting could still further increase model performance</w:t>
      </w:r>
      <w:r w:rsidR="00C9259C" w:rsidRPr="00A714F3">
        <w:fldChar w:fldCharType="begin"/>
      </w:r>
      <w:r w:rsidR="00B67500">
        <w:instrText xml:space="preserve"> ADDIN ZOTERO_ITEM CSL_CITATION {"citationID":"ff84qkUm","properties":{"formattedCitation":"[15]","plainCitation":"[15]","noteIndex":0},"citationItems":[{"id":43,"uris":["http://zotero.org/users/15815049/items/BTTWCGI5"],"itemData":{"id":43,"type":"article-journal","abstract":"PDF | In this study, we systematically investigate the impact of class imbalance on classification performance of convolutional neural networks (CNNs)... | Find, read and cite all the research you need on ResearchGate","container-title":"ResearchGate","DOI":"10.1016/j.neunet.2018.07.011","language":"en","source":"www.researchgate.net","title":"(PDF) A systematic study of the class imbalance problem in convolutional neural networks","URL":"https://www.researchgate.net/publication/320442366_A_systematic_study_of_the_class_imbalance_problem_in_convolutional_neural_networks","accessed":{"date-parts":[["2024",11,22]]},"issued":{"date-parts":[["2024",10,22]]}}}],"schema":"https://github.com/citation-style-language/schema/raw/master/csl-citation.json"} </w:instrText>
      </w:r>
      <w:r w:rsidR="00C9259C" w:rsidRPr="00A714F3">
        <w:fldChar w:fldCharType="separate"/>
      </w:r>
      <w:r w:rsidR="00B67500">
        <w:t>[15]</w:t>
      </w:r>
      <w:r w:rsidR="00C9259C" w:rsidRPr="00A714F3">
        <w:fldChar w:fldCharType="end"/>
      </w:r>
      <w:r w:rsidR="00C9259C" w:rsidRPr="00DE35B7">
        <w:t>.</w:t>
      </w:r>
    </w:p>
    <w:p w14:paraId="2160D5F5" w14:textId="77777777" w:rsidR="00257F6E" w:rsidRDefault="00257F6E" w:rsidP="00257F6E">
      <w:pPr>
        <w:keepNext/>
        <w:spacing w:before="240"/>
      </w:pPr>
      <w:r>
        <w:rPr>
          <w:noProof/>
        </w:rPr>
        <w:lastRenderedPageBreak/>
        <w:drawing>
          <wp:inline distT="0" distB="0" distL="0" distR="0" wp14:anchorId="7A82C1B3" wp14:editId="5C879DB9">
            <wp:extent cx="6404610" cy="2514600"/>
            <wp:effectExtent l="0" t="0" r="15240" b="0"/>
            <wp:docPr id="581715467" name="Chart 1">
              <a:extLst xmlns:a="http://schemas.openxmlformats.org/drawingml/2006/main">
                <a:ext uri="{FF2B5EF4-FFF2-40B4-BE49-F238E27FC236}">
                  <a16:creationId xmlns:a16="http://schemas.microsoft.com/office/drawing/2014/main" id="{EF1B2210-6CFA-F3ED-0DCC-41145F0073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4545A7" w14:textId="4C8AAAC8" w:rsidR="00257F6E" w:rsidRDefault="00257F6E" w:rsidP="00257F6E">
      <w:pPr>
        <w:pStyle w:val="Caption"/>
        <w:jc w:val="center"/>
        <w:sectPr w:rsidR="00257F6E" w:rsidSect="00257F6E">
          <w:type w:val="continuous"/>
          <w:pgSz w:w="11906" w:h="16838" w:code="9"/>
          <w:pgMar w:top="1080" w:right="907" w:bottom="1440" w:left="907" w:header="720" w:footer="720" w:gutter="0"/>
          <w:cols w:space="360"/>
          <w:docGrid w:linePitch="360"/>
        </w:sectPr>
      </w:pPr>
      <w:bookmarkStart w:id="5" w:name="_Ref184808378"/>
      <w:r>
        <w:t xml:space="preserve">Fig.  </w:t>
      </w:r>
      <w:fldSimple w:instr=" SEQ Fig._ \* ARABIC ">
        <w:r w:rsidR="00D16B7D">
          <w:rPr>
            <w:noProof/>
          </w:rPr>
          <w:t>5</w:t>
        </w:r>
      </w:fldSimple>
      <w:bookmarkEnd w:id="5"/>
      <w:r>
        <w:t xml:space="preserve"> Comparison of computational cost of models.</w:t>
      </w:r>
    </w:p>
    <w:p w14:paraId="264F0AD8" w14:textId="493F2FB0" w:rsidR="00ED292E" w:rsidRPr="00ED292E" w:rsidRDefault="00ED292E" w:rsidP="00ED292E">
      <w:pPr>
        <w:pStyle w:val="Heading2"/>
      </w:pPr>
      <w:r>
        <w:t>Future Work</w:t>
      </w:r>
    </w:p>
    <w:p w14:paraId="051EA135" w14:textId="30C211BC" w:rsidR="001A3AA7" w:rsidRDefault="001A3AA7" w:rsidP="001A3AA7">
      <w:pPr>
        <w:ind w:firstLine="284"/>
        <w:jc w:val="both"/>
      </w:pPr>
      <w:r w:rsidRPr="00D15E48">
        <w:t>Several avenues exist for improving the performance and applicability of these models:</w:t>
      </w:r>
    </w:p>
    <w:p w14:paraId="031B2DF2" w14:textId="77777777" w:rsidR="001A3AA7" w:rsidRPr="00D15E48" w:rsidRDefault="001A3AA7" w:rsidP="001A3AA7">
      <w:pPr>
        <w:jc w:val="both"/>
      </w:pPr>
    </w:p>
    <w:p w14:paraId="566383E1" w14:textId="44AD89BD" w:rsidR="001A3AA7" w:rsidRPr="00DE35B7" w:rsidRDefault="001A3AA7" w:rsidP="001A3AA7">
      <w:pPr>
        <w:pStyle w:val="ListParagraph"/>
        <w:numPr>
          <w:ilvl w:val="0"/>
          <w:numId w:val="35"/>
        </w:numPr>
        <w:jc w:val="both"/>
      </w:pPr>
      <w:r w:rsidRPr="001A3AA7">
        <w:rPr>
          <w:i/>
          <w:iCs/>
        </w:rPr>
        <w:t>Integration of Multi-modal Data:</w:t>
      </w:r>
      <w:r w:rsidRPr="001A3AA7">
        <w:rPr>
          <w:b/>
          <w:bCs/>
        </w:rPr>
        <w:t xml:space="preserve"> </w:t>
      </w:r>
      <w:r w:rsidRPr="00DE35B7">
        <w:t>Other imaging modalities such as mammography or MRI could be mixed with histopathological pictures in future studies to increase model robustness and accuracy</w:t>
      </w:r>
      <w:r>
        <w:fldChar w:fldCharType="begin"/>
      </w:r>
      <w:r w:rsidR="00B67500">
        <w:instrText xml:space="preserve"> ADDIN ZOTERO_ITEM CSL_CITATION {"citationID":"EcHnFnEx","properties":{"formattedCitation":"[16]","plainCitation":"[16]","noteIndex":0},"citationItems":[{"id":47,"uris":["http://zotero.org/users/15815049/items/WZ56JS7Y"],"itemData":{"id":47,"type":"paper-conference","abstract":"Breast cancer is a leading cause of death among women worldwide. Accurate segmentation of breast tumors in Bmode ultrasound (BUS) images is crucial for early detection and diagnosis. However, this task remains challenging due to indistinct boundaries and artifacts. Existing methods using only BUS images often mistake artifacts in BUS images for tumors, posing challenges in accurately delineating tumor contours. To overcome the interference of artifacts and achieve more accurate segmentation, a multimodal method combining B-mode and elastography ultrasound images for breast tumor segmentation is proposed in this study. The proposed method utilizes BUS images and elastography as dual inputs of the network because elastography can depict the stiffness of breast tissue. The attention-separation-and-aggregation gate (ASA-Gate) module is implemented to achieve cross-modal feature fusion and extraction. Experimental results on an in-house dataset demonstrated the effectiveness of the method in reducing the interference of artifacts and improving the segmentation accuracy in BUS images.","container-title":"2024 IEEE International Symposium on Biomedical Imaging (ISBI)","DOI":"10.1109/ISBI56570.2024.10635181","event-title":"2024 IEEE International Symposium on Biomedical Imaging (ISBI)","note":"ISSN: 1945-8452","page":"1-4","source":"IEEE Xplore","title":"A Multimodal Fusion Model for Breast Tumor Segmentation in Ultrasound Images","URL":"https://ieeexplore.ieee.org/document/10635181","author":[{"family":"Yin","given":"Hanlong"},{"family":"Tao","given":"Lin"},{"family":"Zhao","given":"Yue"},{"family":"Jin","given":"Jing"}],"accessed":{"date-parts":[["2024",11,22]]},"issued":{"date-parts":[["2024",5]]}}}],"schema":"https://github.com/citation-style-language/schema/raw/master/csl-citation.json"} </w:instrText>
      </w:r>
      <w:r>
        <w:fldChar w:fldCharType="separate"/>
      </w:r>
      <w:r w:rsidR="00B67500">
        <w:rPr>
          <w:noProof/>
        </w:rPr>
        <w:t>[16]</w:t>
      </w:r>
      <w:r>
        <w:fldChar w:fldCharType="end"/>
      </w:r>
      <w:r w:rsidRPr="00DE35B7">
        <w:t>.</w:t>
      </w:r>
    </w:p>
    <w:p w14:paraId="6CC8AECE" w14:textId="776A307C" w:rsidR="001A3AA7" w:rsidRPr="00DE35B7" w:rsidRDefault="001A3AA7" w:rsidP="001A3AA7">
      <w:pPr>
        <w:pStyle w:val="ListParagraph"/>
        <w:numPr>
          <w:ilvl w:val="0"/>
          <w:numId w:val="35"/>
        </w:numPr>
        <w:jc w:val="both"/>
      </w:pPr>
      <w:r w:rsidRPr="001A3AA7">
        <w:rPr>
          <w:i/>
          <w:iCs/>
        </w:rPr>
        <w:t>Larger and More Diverse Datasets:</w:t>
      </w:r>
      <w:r w:rsidRPr="001A3AA7">
        <w:rPr>
          <w:b/>
          <w:bCs/>
        </w:rPr>
        <w:t xml:space="preserve"> </w:t>
      </w:r>
      <w:r w:rsidRPr="00DE35B7">
        <w:t>By testing on larger, more diverse datasets we can make a more thorough evaluation of generalizability of these models over other populations</w:t>
      </w:r>
      <w:r>
        <w:fldChar w:fldCharType="begin"/>
      </w:r>
      <w:r w:rsidR="00B67500">
        <w:instrText xml:space="preserve"> ADDIN ZOTERO_ITEM CSL_CITATION {"citationID":"Xo9oQOIw","properties":{"formattedCitation":"[11]","plainCitation":"[11]","noteIndex":0},"citationItems":[{"id":49,"uris":["http://zotero.org/users/15815049/items/4BE8GN55"],"itemData":{"id":49,"type":"article-journal","abstract":"Request PDF | A survey on deep learning for big data | Deep learning, as one of the most currently remarkable machine learning techniques, has achieved great success in many applications such as image... | Find, read and cite all the research you need on ResearchGate","container-title":"ResearchGate","DOI":"10.1016/j.inffus.2017.10.006","language":"en","source":"www.researchgate.net","title":"A survey on deep learning for big data | Request PDF","URL":"https://www.researchgate.net/publication/326099136_A_survey_on_deep_learning_for_big_data","accessed":{"date-parts":[["2024",11,22]]},"issued":{"date-parts":[["2024",10,22]]}}}],"schema":"https://github.com/citation-style-language/schema/raw/master/csl-citation.json"} </w:instrText>
      </w:r>
      <w:r>
        <w:fldChar w:fldCharType="separate"/>
      </w:r>
      <w:r w:rsidR="00B67500">
        <w:rPr>
          <w:noProof/>
        </w:rPr>
        <w:t>[11]</w:t>
      </w:r>
      <w:r>
        <w:fldChar w:fldCharType="end"/>
      </w:r>
      <w:r w:rsidRPr="00DE35B7">
        <w:t>.</w:t>
      </w:r>
    </w:p>
    <w:p w14:paraId="61C2CAEE" w14:textId="0BE5867E" w:rsidR="001A3AA7" w:rsidRPr="00DE35B7" w:rsidRDefault="001A3AA7" w:rsidP="001A3AA7">
      <w:pPr>
        <w:pStyle w:val="ListParagraph"/>
        <w:numPr>
          <w:ilvl w:val="0"/>
          <w:numId w:val="35"/>
        </w:numPr>
        <w:jc w:val="both"/>
      </w:pPr>
      <w:r w:rsidRPr="001A3AA7">
        <w:rPr>
          <w:i/>
          <w:iCs/>
        </w:rPr>
        <w:t>Ensemble Learning:</w:t>
      </w:r>
      <w:r w:rsidRPr="001A3AA7">
        <w:rPr>
          <w:b/>
          <w:bCs/>
        </w:rPr>
        <w:t xml:space="preserve"> </w:t>
      </w:r>
      <w:r w:rsidRPr="00DE35B7">
        <w:t>The strength of individual designs could be harnessed by combination of different models using ensemble approaches</w:t>
      </w:r>
      <w:r>
        <w:fldChar w:fldCharType="begin"/>
      </w:r>
      <w:r w:rsidR="00B67500">
        <w:instrText xml:space="preserve"> ADDIN ZOTERO_ITEM CSL_CITATION {"citationID":"qPNIvcpy","properties":{"formattedCitation":"[17]","plainCitation":"[17]","noteIndex":0},"citationItems":[{"id":52,"uris":["http://zotero.org/users/15815049/items/KZUP3Q27"],"itemData":{"id":52,"type":"paper-conference","abstract":"Breast cancer (BC) is a serious issue and the biggest global cause of death for women. Therefore, it is crucial to find BC early in order to save their lives. Models for the prognosis of some diseases have been developed using machine learning (ML), which has been shown to play a crucial role in this process. In this study, we present a model that can distinguish between cancerous and healthy BC cells in order to classify people into those who have BC and those who do not. In order to optimize the characteristics and select the best subset from them, this study leverages the feature selection (FS) phenomenon. We examine six machine learning models: the decision tree (DT), random forest (RF), KNN, support vector machine (SVM), and logistic regression (LR). In order to assess the performance Of this paper’s classification models, we calculated precision, accuracy, recall, and F1-score to assess their performance. On the dataset, both before and after applying the FS approach, the six ML models’ performance was evaluated. The experimental outcomes demonstrate that LR and SVM are equally accurate and produce the greatest results when compared to other ML models, with a 98.246% accuracy that increases to 98.83% with Fs. A voting ensemble ML model was created based on LR, SVM, and other ML techniques to attain the greatest performance. Compared to other classic ML methods, ensemble models perform better.","container-title":"2023 Intelligent Methods, Systems, and Applications (IMSA)","DOI":"10.1109/IMSA58542.2023.10217633","event-title":"2023 Intelligent Methods, Systems, and Applications (IMSA)","page":"321-326","source":"IEEE Xplore","title":"Ensemble Machine learning for Breast Cancer Detection","URL":"https://ieeexplore.ieee.org/document/10217633","author":[{"family":"Elsabawy","given":"Nourhan"},{"family":"Elnakeeb","given":"Alaa"},{"family":"Baher","given":"Mohammed"},{"family":"Elrashidy","given":"Nora"}],"accessed":{"date-parts":[["2024",11,22]]},"issued":{"date-parts":[["2023",7]]}}}],"schema":"https://github.com/citation-style-language/schema/raw/master/csl-citation.json"} </w:instrText>
      </w:r>
      <w:r>
        <w:fldChar w:fldCharType="separate"/>
      </w:r>
      <w:r w:rsidR="00B67500">
        <w:rPr>
          <w:noProof/>
        </w:rPr>
        <w:t>[17]</w:t>
      </w:r>
      <w:r>
        <w:fldChar w:fldCharType="end"/>
      </w:r>
      <w:r w:rsidRPr="00DE35B7">
        <w:t>.</w:t>
      </w:r>
    </w:p>
    <w:p w14:paraId="08F0077F" w14:textId="70044A87" w:rsidR="001A3AA7" w:rsidRDefault="001A3AA7" w:rsidP="001A3AA7">
      <w:pPr>
        <w:pStyle w:val="ListParagraph"/>
        <w:numPr>
          <w:ilvl w:val="0"/>
          <w:numId w:val="35"/>
        </w:numPr>
        <w:jc w:val="both"/>
      </w:pPr>
      <w:r w:rsidRPr="00A714F3">
        <w:rPr>
          <w:i/>
          <w:iCs/>
        </w:rPr>
        <w:t>Addressing Dataset Bias:</w:t>
      </w:r>
      <w:r w:rsidRPr="00A714F3">
        <w:rPr>
          <w:b/>
          <w:bCs/>
        </w:rPr>
        <w:t xml:space="preserve"> </w:t>
      </w:r>
      <w:r w:rsidRPr="00DE35B7">
        <w:t>In the last, we still need to do more work on how to resolve the dataset biases brought about by class imbalance and image quality variability to further improve the models’ performance in the real world clinical setting</w:t>
      </w:r>
      <w:r>
        <w:fldChar w:fldCharType="begin"/>
      </w:r>
      <w:r w:rsidR="00B67500">
        <w:instrText xml:space="preserve"> ADDIN ZOTERO_ITEM CSL_CITATION {"citationID":"PbnZFCpl","properties":{"formattedCitation":"[18]","plainCitation":"[18]","noteIndex":0},"citationItems":[{"id":54,"uris":["http://zotero.org/users/15815049/items/RUXPS9HH"],"itemData":{"id":54,"type":"article-journal","abstract":"PDF | Recent developments in high-throughput technologies have accelerated the accumulation of massive amounts of omics data from multiple sources:... | Find, read and cite all the research you need on ResearchGate","container-title":"ResearchGate","DOI":"10.3390/genes10020087","language":"en","source":"www.researchgate.net","title":"(PDF) Machine Learning and Integrative Analysis of Biomedical Big Data","URL":"https://www.researchgate.net/publication/330704615_Machine_Learning_and_Integrative_Analysis_of_Biomedical_Big_Data","accessed":{"date-parts":[["2024",11,22]]},"issued":{"date-parts":[["2024",10,22]]}}}],"schema":"https://github.com/citation-style-language/schema/raw/master/csl-citation.json"} </w:instrText>
      </w:r>
      <w:r>
        <w:fldChar w:fldCharType="separate"/>
      </w:r>
      <w:r w:rsidR="00B67500">
        <w:rPr>
          <w:noProof/>
        </w:rPr>
        <w:t>[18]</w:t>
      </w:r>
      <w:r>
        <w:fldChar w:fldCharType="end"/>
      </w:r>
      <w:r w:rsidRPr="00DE35B7">
        <w:t>.</w:t>
      </w:r>
    </w:p>
    <w:p w14:paraId="186C12EC" w14:textId="77777777" w:rsidR="001A3AA7" w:rsidRPr="005B520E" w:rsidRDefault="001A3AA7" w:rsidP="00696BF9">
      <w:pPr>
        <w:jc w:val="both"/>
      </w:pPr>
    </w:p>
    <w:p w14:paraId="21523B97" w14:textId="7EC1A43F" w:rsidR="009303D9" w:rsidRDefault="009303D9" w:rsidP="00B10D03">
      <w:pPr>
        <w:pStyle w:val="Heading1"/>
      </w:pPr>
      <w:r w:rsidRPr="005B520E">
        <w:t>References</w:t>
      </w:r>
    </w:p>
    <w:p w14:paraId="144D91D7" w14:textId="77777777" w:rsidR="009303D9" w:rsidRPr="005B520E" w:rsidRDefault="009303D9"/>
    <w:p w14:paraId="6D61800C" w14:textId="77777777" w:rsidR="006B68F3" w:rsidRPr="006B68F3" w:rsidRDefault="00696BF9" w:rsidP="006B68F3">
      <w:pPr>
        <w:pStyle w:val="Bibliography"/>
        <w:rPr>
          <w:sz w:val="16"/>
          <w:lang w:val="en-GB"/>
        </w:rPr>
      </w:pPr>
      <w:r>
        <w:fldChar w:fldCharType="begin"/>
      </w:r>
      <w:r>
        <w:instrText xml:space="preserve"> ADDIN ZOTERO_BIBL {"uncited":[],"omitted":[],"custom":[]} CSL_BIBLIOGRAPHY </w:instrText>
      </w:r>
      <w:r>
        <w:fldChar w:fldCharType="separate"/>
      </w:r>
      <w:r w:rsidR="006B68F3" w:rsidRPr="006B68F3">
        <w:rPr>
          <w:sz w:val="16"/>
          <w:lang w:val="en-GB"/>
        </w:rPr>
        <w:t>[1]</w:t>
      </w:r>
      <w:r w:rsidR="006B68F3" w:rsidRPr="006B68F3">
        <w:rPr>
          <w:sz w:val="16"/>
          <w:lang w:val="en-GB"/>
        </w:rPr>
        <w:tab/>
        <w:t>M. Tan and Q. Le, “</w:t>
      </w:r>
      <w:proofErr w:type="spellStart"/>
      <w:r w:rsidR="006B68F3" w:rsidRPr="006B68F3">
        <w:rPr>
          <w:sz w:val="16"/>
          <w:lang w:val="en-GB"/>
        </w:rPr>
        <w:t>EfficientNet</w:t>
      </w:r>
      <w:proofErr w:type="spellEnd"/>
      <w:r w:rsidR="006B68F3" w:rsidRPr="006B68F3">
        <w:rPr>
          <w:sz w:val="16"/>
          <w:lang w:val="en-GB"/>
        </w:rPr>
        <w:t xml:space="preserve">: Rethinking Model Scaling for Convolutional Neural Networks,” in </w:t>
      </w:r>
      <w:r w:rsidR="006B68F3" w:rsidRPr="006B68F3">
        <w:rPr>
          <w:i/>
          <w:iCs/>
          <w:sz w:val="16"/>
          <w:lang w:val="en-GB"/>
        </w:rPr>
        <w:t>Proceedings of the 36th International Conference on Machine Learning</w:t>
      </w:r>
      <w:r w:rsidR="006B68F3" w:rsidRPr="006B68F3">
        <w:rPr>
          <w:sz w:val="16"/>
          <w:lang w:val="en-GB"/>
        </w:rPr>
        <w:t>, May 2019. Accessed: Nov. 22, 2024. [Online]. Available: https://proceedings.mlr.press/v97/tan19a.html</w:t>
      </w:r>
    </w:p>
    <w:p w14:paraId="507A3196" w14:textId="77777777" w:rsidR="006B68F3" w:rsidRPr="006B68F3" w:rsidRDefault="006B68F3" w:rsidP="006B68F3">
      <w:pPr>
        <w:pStyle w:val="Bibliography"/>
        <w:rPr>
          <w:sz w:val="16"/>
          <w:lang w:val="en-GB"/>
        </w:rPr>
      </w:pPr>
      <w:r w:rsidRPr="006B68F3">
        <w:rPr>
          <w:sz w:val="16"/>
          <w:lang w:val="en-GB"/>
        </w:rPr>
        <w:t>[2]</w:t>
      </w:r>
      <w:r w:rsidRPr="006B68F3">
        <w:rPr>
          <w:sz w:val="16"/>
          <w:lang w:val="en-GB"/>
        </w:rPr>
        <w:tab/>
        <w:t>“Breast cancer.” Accessed: Nov. 22, 2024. [Online]. Available: https://www.who.int/news-room/fact-sheets/detail/breast-cancer</w:t>
      </w:r>
    </w:p>
    <w:p w14:paraId="7ACD309D" w14:textId="77777777" w:rsidR="006B68F3" w:rsidRPr="006B68F3" w:rsidRDefault="006B68F3" w:rsidP="006B68F3">
      <w:pPr>
        <w:pStyle w:val="Bibliography"/>
        <w:rPr>
          <w:sz w:val="16"/>
          <w:lang w:val="en-GB"/>
        </w:rPr>
      </w:pPr>
      <w:r w:rsidRPr="006B68F3">
        <w:rPr>
          <w:sz w:val="16"/>
          <w:lang w:val="en-GB"/>
        </w:rPr>
        <w:t>[3]</w:t>
      </w:r>
      <w:r w:rsidRPr="006B68F3">
        <w:rPr>
          <w:sz w:val="16"/>
          <w:lang w:val="en-GB"/>
        </w:rPr>
        <w:tab/>
        <w:t xml:space="preserve">K. He, X. Zhang, S. Ren, and J. Sun, “Deep Residual Learning for Image Recognition,” </w:t>
      </w:r>
      <w:r w:rsidRPr="006B68F3">
        <w:rPr>
          <w:i/>
          <w:iCs/>
          <w:sz w:val="16"/>
          <w:lang w:val="en-GB"/>
        </w:rPr>
        <w:t xml:space="preserve">2016 IEEE Conf. </w:t>
      </w:r>
      <w:proofErr w:type="spellStart"/>
      <w:r w:rsidRPr="006B68F3">
        <w:rPr>
          <w:i/>
          <w:iCs/>
          <w:sz w:val="16"/>
          <w:lang w:val="en-GB"/>
        </w:rPr>
        <w:t>Comput</w:t>
      </w:r>
      <w:proofErr w:type="spellEnd"/>
      <w:r w:rsidRPr="006B68F3">
        <w:rPr>
          <w:i/>
          <w:iCs/>
          <w:sz w:val="16"/>
          <w:lang w:val="en-GB"/>
        </w:rPr>
        <w:t xml:space="preserve">. Vis. Pattern </w:t>
      </w:r>
      <w:proofErr w:type="spellStart"/>
      <w:r w:rsidRPr="006B68F3">
        <w:rPr>
          <w:i/>
          <w:iCs/>
          <w:sz w:val="16"/>
          <w:lang w:val="en-GB"/>
        </w:rPr>
        <w:t>Recognit</w:t>
      </w:r>
      <w:proofErr w:type="spellEnd"/>
      <w:r w:rsidRPr="006B68F3">
        <w:rPr>
          <w:i/>
          <w:iCs/>
          <w:sz w:val="16"/>
          <w:lang w:val="en-GB"/>
        </w:rPr>
        <w:t>. CVPR</w:t>
      </w:r>
      <w:r w:rsidRPr="006B68F3">
        <w:rPr>
          <w:sz w:val="16"/>
          <w:lang w:val="en-GB"/>
        </w:rPr>
        <w:t xml:space="preserve">, pp. 770–778, Jun. 2016, </w:t>
      </w:r>
      <w:proofErr w:type="spellStart"/>
      <w:r w:rsidRPr="006B68F3">
        <w:rPr>
          <w:sz w:val="16"/>
          <w:lang w:val="en-GB"/>
        </w:rPr>
        <w:t>doi</w:t>
      </w:r>
      <w:proofErr w:type="spellEnd"/>
      <w:r w:rsidRPr="006B68F3">
        <w:rPr>
          <w:sz w:val="16"/>
          <w:lang w:val="en-GB"/>
        </w:rPr>
        <w:t>: 10.1109/CVPR.2016.90.</w:t>
      </w:r>
    </w:p>
    <w:p w14:paraId="2CCEF12B" w14:textId="77777777" w:rsidR="006B68F3" w:rsidRPr="006B68F3" w:rsidRDefault="006B68F3" w:rsidP="006B68F3">
      <w:pPr>
        <w:pStyle w:val="Bibliography"/>
        <w:rPr>
          <w:sz w:val="16"/>
          <w:lang w:val="en-GB"/>
        </w:rPr>
      </w:pPr>
      <w:r w:rsidRPr="006B68F3">
        <w:rPr>
          <w:sz w:val="16"/>
          <w:lang w:val="en-GB"/>
        </w:rPr>
        <w:t>[4]</w:t>
      </w:r>
      <w:r w:rsidRPr="006B68F3">
        <w:rPr>
          <w:sz w:val="16"/>
          <w:lang w:val="en-GB"/>
        </w:rPr>
        <w:tab/>
        <w:t xml:space="preserve">G. Huang, Z. Liu, L. Van Der </w:t>
      </w:r>
      <w:proofErr w:type="spellStart"/>
      <w:r w:rsidRPr="006B68F3">
        <w:rPr>
          <w:sz w:val="16"/>
          <w:lang w:val="en-GB"/>
        </w:rPr>
        <w:t>Maaten</w:t>
      </w:r>
      <w:proofErr w:type="spellEnd"/>
      <w:r w:rsidRPr="006B68F3">
        <w:rPr>
          <w:sz w:val="16"/>
          <w:lang w:val="en-GB"/>
        </w:rPr>
        <w:t xml:space="preserve">, and K. Q. Weinberger, “Densely Connected Convolutional Networks,” in </w:t>
      </w:r>
      <w:r w:rsidRPr="006B68F3">
        <w:rPr>
          <w:i/>
          <w:iCs/>
          <w:sz w:val="16"/>
          <w:lang w:val="en-GB"/>
        </w:rPr>
        <w:t>2017 IEEE Conference on Computer Vision and Pattern Recognition (CVPR)</w:t>
      </w:r>
      <w:r w:rsidRPr="006B68F3">
        <w:rPr>
          <w:sz w:val="16"/>
          <w:lang w:val="en-GB"/>
        </w:rPr>
        <w:t xml:space="preserve">, Jul. 2017, pp. 2261–2269. </w:t>
      </w:r>
      <w:proofErr w:type="spellStart"/>
      <w:r w:rsidRPr="006B68F3">
        <w:rPr>
          <w:sz w:val="16"/>
          <w:lang w:val="en-GB"/>
        </w:rPr>
        <w:t>doi</w:t>
      </w:r>
      <w:proofErr w:type="spellEnd"/>
      <w:r w:rsidRPr="006B68F3">
        <w:rPr>
          <w:sz w:val="16"/>
          <w:lang w:val="en-GB"/>
        </w:rPr>
        <w:t>: 10.1109/CVPR.2017.243.</w:t>
      </w:r>
    </w:p>
    <w:p w14:paraId="1A06DB4F" w14:textId="77777777" w:rsidR="006B68F3" w:rsidRPr="006B68F3" w:rsidRDefault="006B68F3" w:rsidP="006B68F3">
      <w:pPr>
        <w:pStyle w:val="Bibliography"/>
        <w:rPr>
          <w:sz w:val="16"/>
          <w:lang w:val="en-GB"/>
        </w:rPr>
      </w:pPr>
      <w:r w:rsidRPr="006B68F3">
        <w:rPr>
          <w:sz w:val="16"/>
          <w:lang w:val="en-GB"/>
        </w:rPr>
        <w:t>[5]</w:t>
      </w:r>
      <w:r w:rsidRPr="006B68F3">
        <w:rPr>
          <w:sz w:val="16"/>
          <w:lang w:val="en-GB"/>
        </w:rPr>
        <w:tab/>
        <w:t xml:space="preserve">M. Sandler, A. Howard, M. Zhu, A. </w:t>
      </w:r>
      <w:proofErr w:type="spellStart"/>
      <w:r w:rsidRPr="006B68F3">
        <w:rPr>
          <w:sz w:val="16"/>
          <w:lang w:val="en-GB"/>
        </w:rPr>
        <w:t>Zhmoginov</w:t>
      </w:r>
      <w:proofErr w:type="spellEnd"/>
      <w:r w:rsidRPr="006B68F3">
        <w:rPr>
          <w:sz w:val="16"/>
          <w:lang w:val="en-GB"/>
        </w:rPr>
        <w:t xml:space="preserve">, and L.-C. Chen, “MobileNetV2: Inverted Residuals and Linear Bottlenecks,” in </w:t>
      </w:r>
      <w:r w:rsidRPr="006B68F3">
        <w:rPr>
          <w:i/>
          <w:iCs/>
          <w:sz w:val="16"/>
          <w:lang w:val="en-GB"/>
        </w:rPr>
        <w:t>2018 IEEE/CVF Conference on Computer Vision and Pattern Recognition</w:t>
      </w:r>
      <w:r w:rsidRPr="006B68F3">
        <w:rPr>
          <w:sz w:val="16"/>
          <w:lang w:val="en-GB"/>
        </w:rPr>
        <w:t xml:space="preserve">, Jun. 2018, pp. 4510–4520. </w:t>
      </w:r>
      <w:proofErr w:type="spellStart"/>
      <w:r w:rsidRPr="006B68F3">
        <w:rPr>
          <w:sz w:val="16"/>
          <w:lang w:val="en-GB"/>
        </w:rPr>
        <w:t>doi</w:t>
      </w:r>
      <w:proofErr w:type="spellEnd"/>
      <w:r w:rsidRPr="006B68F3">
        <w:rPr>
          <w:sz w:val="16"/>
          <w:lang w:val="en-GB"/>
        </w:rPr>
        <w:t>: 10.1109/CVPR.2018.00474.</w:t>
      </w:r>
    </w:p>
    <w:p w14:paraId="141833A1" w14:textId="77777777" w:rsidR="006B68F3" w:rsidRPr="006B68F3" w:rsidRDefault="006B68F3" w:rsidP="006B68F3">
      <w:pPr>
        <w:pStyle w:val="Bibliography"/>
        <w:rPr>
          <w:sz w:val="16"/>
          <w:lang w:val="en-GB"/>
        </w:rPr>
      </w:pPr>
      <w:r w:rsidRPr="006B68F3">
        <w:rPr>
          <w:sz w:val="16"/>
          <w:lang w:val="en-GB"/>
        </w:rPr>
        <w:t>[6]</w:t>
      </w:r>
      <w:r w:rsidRPr="006B68F3">
        <w:rPr>
          <w:sz w:val="16"/>
          <w:lang w:val="en-GB"/>
        </w:rPr>
        <w:tab/>
        <w:t xml:space="preserve">A. G. Howard </w:t>
      </w:r>
      <w:r w:rsidRPr="006B68F3">
        <w:rPr>
          <w:i/>
          <w:iCs/>
          <w:sz w:val="16"/>
          <w:lang w:val="en-GB"/>
        </w:rPr>
        <w:t>et al.</w:t>
      </w:r>
      <w:r w:rsidRPr="006B68F3">
        <w:rPr>
          <w:sz w:val="16"/>
          <w:lang w:val="en-GB"/>
        </w:rPr>
        <w:t>, “</w:t>
      </w:r>
      <w:proofErr w:type="spellStart"/>
      <w:r w:rsidRPr="006B68F3">
        <w:rPr>
          <w:sz w:val="16"/>
          <w:lang w:val="en-GB"/>
        </w:rPr>
        <w:t>MobileNets</w:t>
      </w:r>
      <w:proofErr w:type="spellEnd"/>
      <w:r w:rsidRPr="006B68F3">
        <w:rPr>
          <w:sz w:val="16"/>
          <w:lang w:val="en-GB"/>
        </w:rPr>
        <w:t xml:space="preserve">: Efficient Convolutional Neural Networks for Mobile Vision Applications,” Apr. 17, 2017, </w:t>
      </w:r>
      <w:proofErr w:type="spellStart"/>
      <w:r w:rsidRPr="006B68F3">
        <w:rPr>
          <w:i/>
          <w:iCs/>
          <w:sz w:val="16"/>
          <w:lang w:val="en-GB"/>
        </w:rPr>
        <w:t>arXiv</w:t>
      </w:r>
      <w:proofErr w:type="spellEnd"/>
      <w:r w:rsidRPr="006B68F3">
        <w:rPr>
          <w:sz w:val="16"/>
          <w:lang w:val="en-GB"/>
        </w:rPr>
        <w:t xml:space="preserve">: arXiv:1704.04861. </w:t>
      </w:r>
      <w:proofErr w:type="spellStart"/>
      <w:r w:rsidRPr="006B68F3">
        <w:rPr>
          <w:sz w:val="16"/>
          <w:lang w:val="en-GB"/>
        </w:rPr>
        <w:t>doi</w:t>
      </w:r>
      <w:proofErr w:type="spellEnd"/>
      <w:r w:rsidRPr="006B68F3">
        <w:rPr>
          <w:sz w:val="16"/>
          <w:lang w:val="en-GB"/>
        </w:rPr>
        <w:t>: 10.48550/arXiv.1704.04861.</w:t>
      </w:r>
    </w:p>
    <w:p w14:paraId="7F81575D" w14:textId="77777777" w:rsidR="006B68F3" w:rsidRPr="006B68F3" w:rsidRDefault="006B68F3" w:rsidP="006B68F3">
      <w:pPr>
        <w:pStyle w:val="Bibliography"/>
        <w:rPr>
          <w:sz w:val="16"/>
          <w:lang w:val="en-GB"/>
        </w:rPr>
      </w:pPr>
      <w:r w:rsidRPr="006B68F3">
        <w:rPr>
          <w:sz w:val="16"/>
          <w:lang w:val="en-GB"/>
        </w:rPr>
        <w:t>[7]</w:t>
      </w:r>
      <w:r w:rsidRPr="006B68F3">
        <w:rPr>
          <w:sz w:val="16"/>
          <w:lang w:val="en-GB"/>
        </w:rPr>
        <w:tab/>
        <w:t>F. Chollet, “</w:t>
      </w:r>
      <w:proofErr w:type="spellStart"/>
      <w:r w:rsidRPr="006B68F3">
        <w:rPr>
          <w:sz w:val="16"/>
          <w:lang w:val="en-GB"/>
        </w:rPr>
        <w:t>Xception</w:t>
      </w:r>
      <w:proofErr w:type="spellEnd"/>
      <w:r w:rsidRPr="006B68F3">
        <w:rPr>
          <w:sz w:val="16"/>
          <w:lang w:val="en-GB"/>
        </w:rPr>
        <w:t xml:space="preserve">: Deep Learning with </w:t>
      </w:r>
      <w:proofErr w:type="spellStart"/>
      <w:r w:rsidRPr="006B68F3">
        <w:rPr>
          <w:sz w:val="16"/>
          <w:lang w:val="en-GB"/>
        </w:rPr>
        <w:t>Depthwise</w:t>
      </w:r>
      <w:proofErr w:type="spellEnd"/>
      <w:r w:rsidRPr="006B68F3">
        <w:rPr>
          <w:sz w:val="16"/>
          <w:lang w:val="en-GB"/>
        </w:rPr>
        <w:t xml:space="preserve"> Separable Convolutions,” in </w:t>
      </w:r>
      <w:r w:rsidRPr="006B68F3">
        <w:rPr>
          <w:i/>
          <w:iCs/>
          <w:sz w:val="16"/>
          <w:lang w:val="en-GB"/>
        </w:rPr>
        <w:t>2017 IEEE Conference on Computer Vision and Pattern Recognition (CVPR)</w:t>
      </w:r>
      <w:r w:rsidRPr="006B68F3">
        <w:rPr>
          <w:sz w:val="16"/>
          <w:lang w:val="en-GB"/>
        </w:rPr>
        <w:t xml:space="preserve">, Jul. 2017, pp. 1800–1807. </w:t>
      </w:r>
      <w:proofErr w:type="spellStart"/>
      <w:r w:rsidRPr="006B68F3">
        <w:rPr>
          <w:sz w:val="16"/>
          <w:lang w:val="en-GB"/>
        </w:rPr>
        <w:t>doi</w:t>
      </w:r>
      <w:proofErr w:type="spellEnd"/>
      <w:r w:rsidRPr="006B68F3">
        <w:rPr>
          <w:sz w:val="16"/>
          <w:lang w:val="en-GB"/>
        </w:rPr>
        <w:t>: 10.1109/CVPR.2017.195.</w:t>
      </w:r>
    </w:p>
    <w:p w14:paraId="20018D9D" w14:textId="77777777" w:rsidR="006B68F3" w:rsidRPr="006B68F3" w:rsidRDefault="006B68F3" w:rsidP="006B68F3">
      <w:pPr>
        <w:pStyle w:val="Bibliography"/>
        <w:rPr>
          <w:sz w:val="16"/>
          <w:lang w:val="en-GB"/>
        </w:rPr>
      </w:pPr>
      <w:r w:rsidRPr="006B68F3">
        <w:rPr>
          <w:sz w:val="16"/>
          <w:lang w:val="en-GB"/>
        </w:rPr>
        <w:t>[8]</w:t>
      </w:r>
      <w:r w:rsidRPr="006B68F3">
        <w:rPr>
          <w:sz w:val="16"/>
          <w:lang w:val="en-GB"/>
        </w:rPr>
        <w:tab/>
        <w:t xml:space="preserve">F. A. </w:t>
      </w:r>
      <w:proofErr w:type="spellStart"/>
      <w:r w:rsidRPr="006B68F3">
        <w:rPr>
          <w:sz w:val="16"/>
          <w:lang w:val="en-GB"/>
        </w:rPr>
        <w:t>Spanhol</w:t>
      </w:r>
      <w:proofErr w:type="spellEnd"/>
      <w:r w:rsidRPr="006B68F3">
        <w:rPr>
          <w:sz w:val="16"/>
          <w:lang w:val="en-GB"/>
        </w:rPr>
        <w:t xml:space="preserve">, L. S. Oliveira, C. </w:t>
      </w:r>
      <w:proofErr w:type="spellStart"/>
      <w:r w:rsidRPr="006B68F3">
        <w:rPr>
          <w:sz w:val="16"/>
          <w:lang w:val="en-GB"/>
        </w:rPr>
        <w:t>Petitjean</w:t>
      </w:r>
      <w:proofErr w:type="spellEnd"/>
      <w:r w:rsidRPr="006B68F3">
        <w:rPr>
          <w:sz w:val="16"/>
          <w:lang w:val="en-GB"/>
        </w:rPr>
        <w:t xml:space="preserve">, and L. </w:t>
      </w:r>
      <w:proofErr w:type="spellStart"/>
      <w:r w:rsidRPr="006B68F3">
        <w:rPr>
          <w:sz w:val="16"/>
          <w:lang w:val="en-GB"/>
        </w:rPr>
        <w:t>Heutte</w:t>
      </w:r>
      <w:proofErr w:type="spellEnd"/>
      <w:r w:rsidRPr="006B68F3">
        <w:rPr>
          <w:sz w:val="16"/>
          <w:lang w:val="en-GB"/>
        </w:rPr>
        <w:t xml:space="preserve">, “Breast cancer histopathological image classification using Convolutional Neural Networks,” in </w:t>
      </w:r>
      <w:r w:rsidRPr="006B68F3">
        <w:rPr>
          <w:i/>
          <w:iCs/>
          <w:sz w:val="16"/>
          <w:lang w:val="en-GB"/>
        </w:rPr>
        <w:t>2016 International Joint Conference on Neural Networks (IJCNN)</w:t>
      </w:r>
      <w:r w:rsidRPr="006B68F3">
        <w:rPr>
          <w:sz w:val="16"/>
          <w:lang w:val="en-GB"/>
        </w:rPr>
        <w:t xml:space="preserve">, Vancouver, BC, Canada: IEEE, Jul. 2016, pp. 2560–2567. </w:t>
      </w:r>
      <w:proofErr w:type="spellStart"/>
      <w:r w:rsidRPr="006B68F3">
        <w:rPr>
          <w:sz w:val="16"/>
          <w:lang w:val="en-GB"/>
        </w:rPr>
        <w:t>doi</w:t>
      </w:r>
      <w:proofErr w:type="spellEnd"/>
      <w:r w:rsidRPr="006B68F3">
        <w:rPr>
          <w:sz w:val="16"/>
          <w:lang w:val="en-GB"/>
        </w:rPr>
        <w:t>: 10.1109/IJCNN.2016.7727519.</w:t>
      </w:r>
    </w:p>
    <w:p w14:paraId="76A2790D" w14:textId="77777777" w:rsidR="006B68F3" w:rsidRPr="006B68F3" w:rsidRDefault="006B68F3" w:rsidP="006B68F3">
      <w:pPr>
        <w:pStyle w:val="Bibliography"/>
        <w:rPr>
          <w:sz w:val="16"/>
          <w:lang w:val="en-GB"/>
        </w:rPr>
      </w:pPr>
      <w:r w:rsidRPr="006B68F3">
        <w:rPr>
          <w:sz w:val="16"/>
          <w:lang w:val="en-GB"/>
        </w:rPr>
        <w:t>[9]</w:t>
      </w:r>
      <w:r w:rsidRPr="006B68F3">
        <w:rPr>
          <w:sz w:val="16"/>
          <w:lang w:val="en-GB"/>
        </w:rPr>
        <w:tab/>
        <w:t xml:space="preserve">S. Ruder, “An overview of gradient descent optimization algorithms,” Jun. 15, 2017, </w:t>
      </w:r>
      <w:proofErr w:type="spellStart"/>
      <w:r w:rsidRPr="006B68F3">
        <w:rPr>
          <w:i/>
          <w:iCs/>
          <w:sz w:val="16"/>
          <w:lang w:val="en-GB"/>
        </w:rPr>
        <w:t>arXiv</w:t>
      </w:r>
      <w:proofErr w:type="spellEnd"/>
      <w:r w:rsidRPr="006B68F3">
        <w:rPr>
          <w:sz w:val="16"/>
          <w:lang w:val="en-GB"/>
        </w:rPr>
        <w:t xml:space="preserve">: arXiv:1609.04747. </w:t>
      </w:r>
      <w:proofErr w:type="spellStart"/>
      <w:r w:rsidRPr="006B68F3">
        <w:rPr>
          <w:sz w:val="16"/>
          <w:lang w:val="en-GB"/>
        </w:rPr>
        <w:t>doi</w:t>
      </w:r>
      <w:proofErr w:type="spellEnd"/>
      <w:r w:rsidRPr="006B68F3">
        <w:rPr>
          <w:sz w:val="16"/>
          <w:lang w:val="en-GB"/>
        </w:rPr>
        <w:t>: 10.48550/arXiv.1609.04747.</w:t>
      </w:r>
    </w:p>
    <w:p w14:paraId="520AF0B1" w14:textId="77777777" w:rsidR="006B68F3" w:rsidRPr="006B68F3" w:rsidRDefault="006B68F3" w:rsidP="006B68F3">
      <w:pPr>
        <w:pStyle w:val="Bibliography"/>
        <w:rPr>
          <w:sz w:val="16"/>
          <w:lang w:val="en-GB"/>
        </w:rPr>
      </w:pPr>
      <w:r w:rsidRPr="006B68F3">
        <w:rPr>
          <w:sz w:val="16"/>
          <w:lang w:val="en-GB"/>
        </w:rPr>
        <w:t>[10]</w:t>
      </w:r>
      <w:r w:rsidRPr="006B68F3">
        <w:rPr>
          <w:sz w:val="16"/>
          <w:lang w:val="en-GB"/>
        </w:rPr>
        <w:tab/>
        <w:t xml:space="preserve">I. </w:t>
      </w:r>
      <w:proofErr w:type="spellStart"/>
      <w:r w:rsidRPr="006B68F3">
        <w:rPr>
          <w:sz w:val="16"/>
          <w:lang w:val="en-GB"/>
        </w:rPr>
        <w:t>Loshchilov</w:t>
      </w:r>
      <w:proofErr w:type="spellEnd"/>
      <w:r w:rsidRPr="006B68F3">
        <w:rPr>
          <w:sz w:val="16"/>
          <w:lang w:val="en-GB"/>
        </w:rPr>
        <w:t xml:space="preserve"> and F. Hutter, “SGDR: STOCHASTIC GRADIENT DESCENT WITH WARM RESTARTS,” 2017.</w:t>
      </w:r>
    </w:p>
    <w:p w14:paraId="08C091A4" w14:textId="77777777" w:rsidR="006B68F3" w:rsidRPr="006B68F3" w:rsidRDefault="006B68F3" w:rsidP="006B68F3">
      <w:pPr>
        <w:pStyle w:val="Bibliography"/>
        <w:rPr>
          <w:sz w:val="16"/>
          <w:lang w:val="en-GB"/>
        </w:rPr>
      </w:pPr>
      <w:r w:rsidRPr="006B68F3">
        <w:rPr>
          <w:sz w:val="16"/>
          <w:lang w:val="en-GB"/>
        </w:rPr>
        <w:t>[11]</w:t>
      </w:r>
      <w:r w:rsidRPr="006B68F3">
        <w:rPr>
          <w:sz w:val="16"/>
          <w:lang w:val="en-GB"/>
        </w:rPr>
        <w:tab/>
        <w:t xml:space="preserve">“A survey on deep learning for big data | Request PDF,” </w:t>
      </w:r>
      <w:r w:rsidRPr="006B68F3">
        <w:rPr>
          <w:i/>
          <w:iCs/>
          <w:sz w:val="16"/>
          <w:lang w:val="en-GB"/>
        </w:rPr>
        <w:t>ResearchGate</w:t>
      </w:r>
      <w:r w:rsidRPr="006B68F3">
        <w:rPr>
          <w:sz w:val="16"/>
          <w:lang w:val="en-GB"/>
        </w:rPr>
        <w:t xml:space="preserve">, Oct. 2024, </w:t>
      </w:r>
      <w:proofErr w:type="spellStart"/>
      <w:r w:rsidRPr="006B68F3">
        <w:rPr>
          <w:sz w:val="16"/>
          <w:lang w:val="en-GB"/>
        </w:rPr>
        <w:t>doi</w:t>
      </w:r>
      <w:proofErr w:type="spellEnd"/>
      <w:r w:rsidRPr="006B68F3">
        <w:rPr>
          <w:sz w:val="16"/>
          <w:lang w:val="en-GB"/>
        </w:rPr>
        <w:t>: 10.1016/j.inffus.2017.10.006.</w:t>
      </w:r>
    </w:p>
    <w:p w14:paraId="5EA00429" w14:textId="77777777" w:rsidR="006B68F3" w:rsidRPr="006B68F3" w:rsidRDefault="006B68F3" w:rsidP="006B68F3">
      <w:pPr>
        <w:pStyle w:val="Bibliography"/>
        <w:rPr>
          <w:sz w:val="16"/>
          <w:lang w:val="en-GB"/>
        </w:rPr>
      </w:pPr>
      <w:r w:rsidRPr="006B68F3">
        <w:rPr>
          <w:sz w:val="16"/>
          <w:lang w:val="en-GB"/>
        </w:rPr>
        <w:t>[12]</w:t>
      </w:r>
      <w:r w:rsidRPr="006B68F3">
        <w:rPr>
          <w:sz w:val="16"/>
          <w:lang w:val="en-GB"/>
        </w:rPr>
        <w:tab/>
        <w:t xml:space="preserve">Y. Bengio, “Practical recommendations for gradient-based training of deep architectures,” Sep. 16, 2012, </w:t>
      </w:r>
      <w:proofErr w:type="spellStart"/>
      <w:r w:rsidRPr="006B68F3">
        <w:rPr>
          <w:i/>
          <w:iCs/>
          <w:sz w:val="16"/>
          <w:lang w:val="en-GB"/>
        </w:rPr>
        <w:t>arXiv</w:t>
      </w:r>
      <w:proofErr w:type="spellEnd"/>
      <w:r w:rsidRPr="006B68F3">
        <w:rPr>
          <w:sz w:val="16"/>
          <w:lang w:val="en-GB"/>
        </w:rPr>
        <w:t xml:space="preserve">: arXiv:1206.5533. </w:t>
      </w:r>
      <w:proofErr w:type="spellStart"/>
      <w:r w:rsidRPr="006B68F3">
        <w:rPr>
          <w:sz w:val="16"/>
          <w:lang w:val="en-GB"/>
        </w:rPr>
        <w:t>doi</w:t>
      </w:r>
      <w:proofErr w:type="spellEnd"/>
      <w:r w:rsidRPr="006B68F3">
        <w:rPr>
          <w:sz w:val="16"/>
          <w:lang w:val="en-GB"/>
        </w:rPr>
        <w:t>: 10.48550/arXiv.1206.5533.</w:t>
      </w:r>
    </w:p>
    <w:p w14:paraId="3BCC92F4" w14:textId="77777777" w:rsidR="006B68F3" w:rsidRPr="006B68F3" w:rsidRDefault="006B68F3" w:rsidP="006B68F3">
      <w:pPr>
        <w:pStyle w:val="Bibliography"/>
        <w:rPr>
          <w:sz w:val="16"/>
          <w:lang w:val="en-GB"/>
        </w:rPr>
      </w:pPr>
      <w:r w:rsidRPr="006B68F3">
        <w:rPr>
          <w:sz w:val="16"/>
          <w:lang w:val="en-GB"/>
        </w:rPr>
        <w:t>[13]</w:t>
      </w:r>
      <w:r w:rsidRPr="006B68F3">
        <w:rPr>
          <w:sz w:val="16"/>
          <w:lang w:val="en-GB"/>
        </w:rPr>
        <w:tab/>
        <w:t xml:space="preserve">K. </w:t>
      </w:r>
      <w:proofErr w:type="spellStart"/>
      <w:r w:rsidRPr="006B68F3">
        <w:rPr>
          <w:sz w:val="16"/>
          <w:lang w:val="en-GB"/>
        </w:rPr>
        <w:t>Ea</w:t>
      </w:r>
      <w:proofErr w:type="spellEnd"/>
      <w:r w:rsidRPr="006B68F3">
        <w:rPr>
          <w:sz w:val="16"/>
          <w:lang w:val="en-GB"/>
        </w:rPr>
        <w:t xml:space="preserve">, “The importance of perception research in medical imaging,” </w:t>
      </w:r>
      <w:r w:rsidRPr="006B68F3">
        <w:rPr>
          <w:i/>
          <w:iCs/>
          <w:sz w:val="16"/>
          <w:lang w:val="en-GB"/>
        </w:rPr>
        <w:t>PubMed</w:t>
      </w:r>
      <w:r w:rsidRPr="006B68F3">
        <w:rPr>
          <w:sz w:val="16"/>
          <w:lang w:val="en-GB"/>
        </w:rPr>
        <w:t>, Accessed: Nov. 22, 2024. [Online]. Available: https://pubmed.ncbi.nlm.nih.gov/11153684/</w:t>
      </w:r>
    </w:p>
    <w:p w14:paraId="322E705C" w14:textId="77777777" w:rsidR="006B68F3" w:rsidRPr="006B68F3" w:rsidRDefault="006B68F3" w:rsidP="006B68F3">
      <w:pPr>
        <w:pStyle w:val="Bibliography"/>
        <w:rPr>
          <w:sz w:val="16"/>
          <w:lang w:val="en-GB"/>
        </w:rPr>
      </w:pPr>
      <w:r w:rsidRPr="006B68F3">
        <w:rPr>
          <w:sz w:val="16"/>
          <w:lang w:val="en-GB"/>
        </w:rPr>
        <w:t>[14]</w:t>
      </w:r>
      <w:r w:rsidRPr="006B68F3">
        <w:rPr>
          <w:sz w:val="16"/>
          <w:lang w:val="en-GB"/>
        </w:rPr>
        <w:tab/>
        <w:t>W. L. Pereira, “Bancroft’s Theory and Practice of Histological Techniques”, Accessed: Nov. 22, 2024. [Online]. Available: https://www.academia.edu/40252505/Bancrofts_Theory_and_Practice_of_Histological_Techniques</w:t>
      </w:r>
    </w:p>
    <w:p w14:paraId="3A994B78" w14:textId="77777777" w:rsidR="006B68F3" w:rsidRPr="006B68F3" w:rsidRDefault="006B68F3" w:rsidP="006B68F3">
      <w:pPr>
        <w:pStyle w:val="Bibliography"/>
        <w:rPr>
          <w:sz w:val="16"/>
          <w:lang w:val="en-GB"/>
        </w:rPr>
      </w:pPr>
      <w:r w:rsidRPr="006B68F3">
        <w:rPr>
          <w:sz w:val="16"/>
          <w:lang w:val="en-GB"/>
        </w:rPr>
        <w:t>[15]</w:t>
      </w:r>
      <w:r w:rsidRPr="006B68F3">
        <w:rPr>
          <w:sz w:val="16"/>
          <w:lang w:val="en-GB"/>
        </w:rPr>
        <w:tab/>
        <w:t xml:space="preserve">“(PDF) A systematic study of the class imbalance problem in convolutional neural networks,” </w:t>
      </w:r>
      <w:r w:rsidRPr="006B68F3">
        <w:rPr>
          <w:i/>
          <w:iCs/>
          <w:sz w:val="16"/>
          <w:lang w:val="en-GB"/>
        </w:rPr>
        <w:t>ResearchGate</w:t>
      </w:r>
      <w:r w:rsidRPr="006B68F3">
        <w:rPr>
          <w:sz w:val="16"/>
          <w:lang w:val="en-GB"/>
        </w:rPr>
        <w:t xml:space="preserve">, Oct. 2024, </w:t>
      </w:r>
      <w:proofErr w:type="spellStart"/>
      <w:r w:rsidRPr="006B68F3">
        <w:rPr>
          <w:sz w:val="16"/>
          <w:lang w:val="en-GB"/>
        </w:rPr>
        <w:t>doi</w:t>
      </w:r>
      <w:proofErr w:type="spellEnd"/>
      <w:r w:rsidRPr="006B68F3">
        <w:rPr>
          <w:sz w:val="16"/>
          <w:lang w:val="en-GB"/>
        </w:rPr>
        <w:t>: 10.1016/j.neunet.2018.07.011.</w:t>
      </w:r>
    </w:p>
    <w:p w14:paraId="25F11077" w14:textId="77777777" w:rsidR="006B68F3" w:rsidRPr="006B68F3" w:rsidRDefault="006B68F3" w:rsidP="006B68F3">
      <w:pPr>
        <w:pStyle w:val="Bibliography"/>
        <w:rPr>
          <w:sz w:val="16"/>
          <w:lang w:val="en-GB"/>
        </w:rPr>
      </w:pPr>
      <w:r w:rsidRPr="006B68F3">
        <w:rPr>
          <w:sz w:val="16"/>
          <w:lang w:val="en-GB"/>
        </w:rPr>
        <w:t>[16]</w:t>
      </w:r>
      <w:r w:rsidRPr="006B68F3">
        <w:rPr>
          <w:sz w:val="16"/>
          <w:lang w:val="en-GB"/>
        </w:rPr>
        <w:tab/>
        <w:t xml:space="preserve">H. Yin, L. Tao, Y. Zhao, and J. Jin, “A Multimodal Fusion Model for Breast </w:t>
      </w:r>
      <w:proofErr w:type="spellStart"/>
      <w:r w:rsidRPr="006B68F3">
        <w:rPr>
          <w:sz w:val="16"/>
          <w:lang w:val="en-GB"/>
        </w:rPr>
        <w:t>Tumor</w:t>
      </w:r>
      <w:proofErr w:type="spellEnd"/>
      <w:r w:rsidRPr="006B68F3">
        <w:rPr>
          <w:sz w:val="16"/>
          <w:lang w:val="en-GB"/>
        </w:rPr>
        <w:t xml:space="preserve"> Segmentation in Ultrasound Images,” in </w:t>
      </w:r>
      <w:r w:rsidRPr="006B68F3">
        <w:rPr>
          <w:i/>
          <w:iCs/>
          <w:sz w:val="16"/>
          <w:lang w:val="en-GB"/>
        </w:rPr>
        <w:t>2024 IEEE International Symposium on Biomedical Imaging (ISBI)</w:t>
      </w:r>
      <w:r w:rsidRPr="006B68F3">
        <w:rPr>
          <w:sz w:val="16"/>
          <w:lang w:val="en-GB"/>
        </w:rPr>
        <w:t xml:space="preserve">, May 2024, pp. 1–4. </w:t>
      </w:r>
      <w:proofErr w:type="spellStart"/>
      <w:r w:rsidRPr="006B68F3">
        <w:rPr>
          <w:sz w:val="16"/>
          <w:lang w:val="en-GB"/>
        </w:rPr>
        <w:t>doi</w:t>
      </w:r>
      <w:proofErr w:type="spellEnd"/>
      <w:r w:rsidRPr="006B68F3">
        <w:rPr>
          <w:sz w:val="16"/>
          <w:lang w:val="en-GB"/>
        </w:rPr>
        <w:t>: 10.1109/ISBI56570.2024.10635181.</w:t>
      </w:r>
    </w:p>
    <w:p w14:paraId="2C115EDA" w14:textId="77777777" w:rsidR="006B68F3" w:rsidRPr="006B68F3" w:rsidRDefault="006B68F3" w:rsidP="006B68F3">
      <w:pPr>
        <w:pStyle w:val="Bibliography"/>
        <w:rPr>
          <w:sz w:val="16"/>
          <w:lang w:val="en-GB"/>
        </w:rPr>
      </w:pPr>
      <w:r w:rsidRPr="006B68F3">
        <w:rPr>
          <w:sz w:val="16"/>
          <w:lang w:val="en-GB"/>
        </w:rPr>
        <w:t>[17]</w:t>
      </w:r>
      <w:r w:rsidRPr="006B68F3">
        <w:rPr>
          <w:sz w:val="16"/>
          <w:lang w:val="en-GB"/>
        </w:rPr>
        <w:tab/>
        <w:t xml:space="preserve">N. </w:t>
      </w:r>
      <w:proofErr w:type="spellStart"/>
      <w:r w:rsidRPr="006B68F3">
        <w:rPr>
          <w:sz w:val="16"/>
          <w:lang w:val="en-GB"/>
        </w:rPr>
        <w:t>Elsabawy</w:t>
      </w:r>
      <w:proofErr w:type="spellEnd"/>
      <w:r w:rsidRPr="006B68F3">
        <w:rPr>
          <w:sz w:val="16"/>
          <w:lang w:val="en-GB"/>
        </w:rPr>
        <w:t xml:space="preserve">, A. </w:t>
      </w:r>
      <w:proofErr w:type="spellStart"/>
      <w:r w:rsidRPr="006B68F3">
        <w:rPr>
          <w:sz w:val="16"/>
          <w:lang w:val="en-GB"/>
        </w:rPr>
        <w:t>Elnakeeb</w:t>
      </w:r>
      <w:proofErr w:type="spellEnd"/>
      <w:r w:rsidRPr="006B68F3">
        <w:rPr>
          <w:sz w:val="16"/>
          <w:lang w:val="en-GB"/>
        </w:rPr>
        <w:t xml:space="preserve">, M. </w:t>
      </w:r>
      <w:proofErr w:type="spellStart"/>
      <w:r w:rsidRPr="006B68F3">
        <w:rPr>
          <w:sz w:val="16"/>
          <w:lang w:val="en-GB"/>
        </w:rPr>
        <w:t>Baher</w:t>
      </w:r>
      <w:proofErr w:type="spellEnd"/>
      <w:r w:rsidRPr="006B68F3">
        <w:rPr>
          <w:sz w:val="16"/>
          <w:lang w:val="en-GB"/>
        </w:rPr>
        <w:t xml:space="preserve">, and N. </w:t>
      </w:r>
      <w:proofErr w:type="spellStart"/>
      <w:r w:rsidRPr="006B68F3">
        <w:rPr>
          <w:sz w:val="16"/>
          <w:lang w:val="en-GB"/>
        </w:rPr>
        <w:t>Elrashidy</w:t>
      </w:r>
      <w:proofErr w:type="spellEnd"/>
      <w:r w:rsidRPr="006B68F3">
        <w:rPr>
          <w:sz w:val="16"/>
          <w:lang w:val="en-GB"/>
        </w:rPr>
        <w:t xml:space="preserve">, “Ensemble Machine learning for Breast Cancer Detection,” in </w:t>
      </w:r>
      <w:r w:rsidRPr="006B68F3">
        <w:rPr>
          <w:i/>
          <w:iCs/>
          <w:sz w:val="16"/>
          <w:lang w:val="en-GB"/>
        </w:rPr>
        <w:t>2023 Intelligent Methods, Systems, and Applications (IMSA)</w:t>
      </w:r>
      <w:r w:rsidRPr="006B68F3">
        <w:rPr>
          <w:sz w:val="16"/>
          <w:lang w:val="en-GB"/>
        </w:rPr>
        <w:t xml:space="preserve">, Jul. 2023, pp. 321–326. </w:t>
      </w:r>
      <w:proofErr w:type="spellStart"/>
      <w:r w:rsidRPr="006B68F3">
        <w:rPr>
          <w:sz w:val="16"/>
          <w:lang w:val="en-GB"/>
        </w:rPr>
        <w:t>doi</w:t>
      </w:r>
      <w:proofErr w:type="spellEnd"/>
      <w:r w:rsidRPr="006B68F3">
        <w:rPr>
          <w:sz w:val="16"/>
          <w:lang w:val="en-GB"/>
        </w:rPr>
        <w:t>: 10.1109/IMSA58542.2023.10217633.</w:t>
      </w:r>
    </w:p>
    <w:p w14:paraId="31709ED2" w14:textId="77777777" w:rsidR="006B68F3" w:rsidRPr="006B68F3" w:rsidRDefault="006B68F3" w:rsidP="006B68F3">
      <w:pPr>
        <w:pStyle w:val="Bibliography"/>
        <w:rPr>
          <w:sz w:val="16"/>
          <w:lang w:val="en-GB"/>
        </w:rPr>
      </w:pPr>
      <w:r w:rsidRPr="006B68F3">
        <w:rPr>
          <w:sz w:val="16"/>
          <w:lang w:val="en-GB"/>
        </w:rPr>
        <w:t>[18]</w:t>
      </w:r>
      <w:r w:rsidRPr="006B68F3">
        <w:rPr>
          <w:sz w:val="16"/>
          <w:lang w:val="en-GB"/>
        </w:rPr>
        <w:tab/>
        <w:t xml:space="preserve">“(PDF) Machine Learning and Integrative Analysis of Biomedical Big Data,” </w:t>
      </w:r>
      <w:r w:rsidRPr="006B68F3">
        <w:rPr>
          <w:i/>
          <w:iCs/>
          <w:sz w:val="16"/>
          <w:lang w:val="en-GB"/>
        </w:rPr>
        <w:t>ResearchGate</w:t>
      </w:r>
      <w:r w:rsidRPr="006B68F3">
        <w:rPr>
          <w:sz w:val="16"/>
          <w:lang w:val="en-GB"/>
        </w:rPr>
        <w:t xml:space="preserve">, Oct. 2024, </w:t>
      </w:r>
      <w:proofErr w:type="spellStart"/>
      <w:r w:rsidRPr="006B68F3">
        <w:rPr>
          <w:sz w:val="16"/>
          <w:lang w:val="en-GB"/>
        </w:rPr>
        <w:t>doi</w:t>
      </w:r>
      <w:proofErr w:type="spellEnd"/>
      <w:r w:rsidRPr="006B68F3">
        <w:rPr>
          <w:sz w:val="16"/>
          <w:lang w:val="en-GB"/>
        </w:rPr>
        <w:t>: 10.3390/genes10020087.</w:t>
      </w:r>
    </w:p>
    <w:p w14:paraId="2CBC4D6A" w14:textId="4889BF05" w:rsidR="00836367" w:rsidRPr="00696BF9" w:rsidRDefault="00696BF9" w:rsidP="006B68F3">
      <w:pPr>
        <w:pStyle w:val="Bibliography"/>
        <w:sectPr w:rsidR="00836367" w:rsidRPr="00696BF9" w:rsidSect="003B4E04">
          <w:type w:val="continuous"/>
          <w:pgSz w:w="11906" w:h="16838" w:code="9"/>
          <w:pgMar w:top="1080" w:right="907" w:bottom="1440" w:left="907" w:header="720" w:footer="720" w:gutter="0"/>
          <w:cols w:num="2" w:space="360"/>
          <w:docGrid w:linePitch="360"/>
        </w:sectPr>
      </w:pPr>
      <w:r>
        <w:fldChar w:fldCharType="end"/>
      </w:r>
    </w:p>
    <w:p w14:paraId="4EF2B8B8" w14:textId="0C402846"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A081C" w14:textId="77777777" w:rsidR="002939E4" w:rsidRDefault="002939E4" w:rsidP="001A3B3D">
      <w:r>
        <w:separator/>
      </w:r>
    </w:p>
  </w:endnote>
  <w:endnote w:type="continuationSeparator" w:id="0">
    <w:p w14:paraId="57086006" w14:textId="77777777" w:rsidR="002939E4" w:rsidRDefault="002939E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5918" w14:textId="59F19A74" w:rsidR="001A3B3D" w:rsidRPr="00CC6768" w:rsidRDefault="00CC6768" w:rsidP="00CC6768">
    <w:pPr>
      <w:pStyle w:val="Footer"/>
      <w:jc w:val="left"/>
      <w:rPr>
        <w:sz w:val="16"/>
        <w:szCs w:val="16"/>
        <w:lang w:val="en-IN"/>
      </w:rPr>
    </w:pPr>
    <w:r w:rsidRPr="00CC6768">
      <w:rPr>
        <w:sz w:val="16"/>
        <w:szCs w:val="16"/>
        <w:lang w:val="en-IN"/>
      </w:rPr>
      <w:t>*</w:t>
    </w:r>
    <w:r>
      <w:rPr>
        <w:sz w:val="16"/>
        <w:szCs w:val="16"/>
        <w:lang w:val="en-IN"/>
      </w:rPr>
      <w:t xml:space="preserve"> Corresponding author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AF363" w14:textId="77777777" w:rsidR="002939E4" w:rsidRDefault="002939E4" w:rsidP="001A3B3D">
      <w:r>
        <w:separator/>
      </w:r>
    </w:p>
  </w:footnote>
  <w:footnote w:type="continuationSeparator" w:id="0">
    <w:p w14:paraId="04704670" w14:textId="77777777" w:rsidR="002939E4" w:rsidRDefault="002939E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8C2400"/>
    <w:multiLevelType w:val="hybridMultilevel"/>
    <w:tmpl w:val="8DA2204C"/>
    <w:lvl w:ilvl="0" w:tplc="6CD458B4">
      <w:start w:val="5"/>
      <w:numFmt w:val="bullet"/>
      <w:lvlText w:val=""/>
      <w:lvlJc w:val="left"/>
      <w:pPr>
        <w:ind w:left="720" w:hanging="360"/>
      </w:pPr>
      <w:rPr>
        <w:rFonts w:ascii="Symbol" w:eastAsia="SimSu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DA5B20"/>
    <w:multiLevelType w:val="hybridMultilevel"/>
    <w:tmpl w:val="6A908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79E1D04"/>
    <w:multiLevelType w:val="multilevel"/>
    <w:tmpl w:val="9C22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6C4315"/>
    <w:multiLevelType w:val="hybridMultilevel"/>
    <w:tmpl w:val="F7A4F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7469CD"/>
    <w:multiLevelType w:val="hybridMultilevel"/>
    <w:tmpl w:val="5BF67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E26659D"/>
    <w:multiLevelType w:val="multilevel"/>
    <w:tmpl w:val="FA42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9603E"/>
    <w:multiLevelType w:val="multilevel"/>
    <w:tmpl w:val="D682B202"/>
    <w:lvl w:ilvl="0">
      <w:start w:val="1"/>
      <w:numFmt w:val="upperRoman"/>
      <w:pStyle w:val="Heading1"/>
      <w:lvlText w:val="%1."/>
      <w:lvlJc w:val="center"/>
      <w:pPr>
        <w:tabs>
          <w:tab w:val="num" w:pos="576"/>
        </w:tabs>
        <w:ind w:firstLine="216"/>
      </w:pPr>
    </w:lvl>
    <w:lvl w:ilvl="1">
      <w:start w:val="1"/>
      <w:numFmt w:val="upperLetter"/>
      <w:pStyle w:val="Heading2"/>
      <w:lvlText w:val="%2."/>
      <w:lvlJc w:val="left"/>
      <w:pPr>
        <w:tabs>
          <w:tab w:val="num" w:pos="785"/>
        </w:tabs>
        <w:ind w:left="713"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8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4EB2899"/>
    <w:multiLevelType w:val="hybridMultilevel"/>
    <w:tmpl w:val="6104543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364CB1"/>
    <w:multiLevelType w:val="hybridMultilevel"/>
    <w:tmpl w:val="C5A4B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34B328C"/>
    <w:multiLevelType w:val="hybridMultilevel"/>
    <w:tmpl w:val="DDA45B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29272B"/>
    <w:multiLevelType w:val="hybridMultilevel"/>
    <w:tmpl w:val="E7A43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7F7998"/>
    <w:multiLevelType w:val="hybridMultilevel"/>
    <w:tmpl w:val="26C49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8"/>
  </w:num>
  <w:num w:numId="2" w16cid:durableId="568543031">
    <w:abstractNumId w:val="30"/>
  </w:num>
  <w:num w:numId="3" w16cid:durableId="1207790780">
    <w:abstractNumId w:val="15"/>
  </w:num>
  <w:num w:numId="4" w16cid:durableId="629168631">
    <w:abstractNumId w:val="22"/>
  </w:num>
  <w:num w:numId="5" w16cid:durableId="1032806882">
    <w:abstractNumId w:val="22"/>
  </w:num>
  <w:num w:numId="6" w16cid:durableId="1614826021">
    <w:abstractNumId w:val="22"/>
  </w:num>
  <w:num w:numId="7" w16cid:durableId="1871990542">
    <w:abstractNumId w:val="22"/>
  </w:num>
  <w:num w:numId="8" w16cid:durableId="2088458160">
    <w:abstractNumId w:val="26"/>
  </w:num>
  <w:num w:numId="9" w16cid:durableId="231694775">
    <w:abstractNumId w:val="31"/>
  </w:num>
  <w:num w:numId="10" w16cid:durableId="2126189682">
    <w:abstractNumId w:val="20"/>
  </w:num>
  <w:num w:numId="11" w16cid:durableId="771515552">
    <w:abstractNumId w:val="14"/>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4"/>
  </w:num>
  <w:num w:numId="25" w16cid:durableId="161430330">
    <w:abstractNumId w:val="27"/>
  </w:num>
  <w:num w:numId="26" w16cid:durableId="2018070471">
    <w:abstractNumId w:val="28"/>
  </w:num>
  <w:num w:numId="27" w16cid:durableId="1921714398">
    <w:abstractNumId w:val="29"/>
  </w:num>
  <w:num w:numId="28" w16cid:durableId="344796264">
    <w:abstractNumId w:val="25"/>
  </w:num>
  <w:num w:numId="29" w16cid:durableId="1515462343">
    <w:abstractNumId w:val="16"/>
  </w:num>
  <w:num w:numId="30" w16cid:durableId="2002535756">
    <w:abstractNumId w:val="17"/>
  </w:num>
  <w:num w:numId="31" w16cid:durableId="1079446493">
    <w:abstractNumId w:val="21"/>
  </w:num>
  <w:num w:numId="32" w16cid:durableId="826945306">
    <w:abstractNumId w:val="23"/>
  </w:num>
  <w:num w:numId="33" w16cid:durableId="1780906710">
    <w:abstractNumId w:val="19"/>
  </w:num>
  <w:num w:numId="34" w16cid:durableId="182048880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80354770">
    <w:abstractNumId w:val="13"/>
  </w:num>
  <w:num w:numId="36" w16cid:durableId="557203761">
    <w:abstractNumId w:val="11"/>
  </w:num>
  <w:num w:numId="37" w16cid:durableId="13771988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6204876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399"/>
    <w:rsid w:val="0002732E"/>
    <w:rsid w:val="0004781E"/>
    <w:rsid w:val="00057300"/>
    <w:rsid w:val="00072476"/>
    <w:rsid w:val="00081DEE"/>
    <w:rsid w:val="000830A8"/>
    <w:rsid w:val="0008758A"/>
    <w:rsid w:val="000927B5"/>
    <w:rsid w:val="000944F3"/>
    <w:rsid w:val="00096FB7"/>
    <w:rsid w:val="000A32A5"/>
    <w:rsid w:val="000A5D9A"/>
    <w:rsid w:val="000C1E68"/>
    <w:rsid w:val="000D3D5E"/>
    <w:rsid w:val="000D405D"/>
    <w:rsid w:val="000E2275"/>
    <w:rsid w:val="000E76CF"/>
    <w:rsid w:val="00105E39"/>
    <w:rsid w:val="0010612A"/>
    <w:rsid w:val="00132D4A"/>
    <w:rsid w:val="0013462F"/>
    <w:rsid w:val="00140397"/>
    <w:rsid w:val="00173DB6"/>
    <w:rsid w:val="00197E2B"/>
    <w:rsid w:val="001A2EFD"/>
    <w:rsid w:val="001A3AA7"/>
    <w:rsid w:val="001A3B3D"/>
    <w:rsid w:val="001A3F64"/>
    <w:rsid w:val="001B1EB2"/>
    <w:rsid w:val="001B67DC"/>
    <w:rsid w:val="00203B20"/>
    <w:rsid w:val="002254A9"/>
    <w:rsid w:val="00230B41"/>
    <w:rsid w:val="00233D97"/>
    <w:rsid w:val="002347A2"/>
    <w:rsid w:val="00236F5B"/>
    <w:rsid w:val="00257F6E"/>
    <w:rsid w:val="00260E85"/>
    <w:rsid w:val="00276615"/>
    <w:rsid w:val="002850E3"/>
    <w:rsid w:val="00291326"/>
    <w:rsid w:val="002939E4"/>
    <w:rsid w:val="002A31F7"/>
    <w:rsid w:val="002A469C"/>
    <w:rsid w:val="002C1B88"/>
    <w:rsid w:val="002C5E81"/>
    <w:rsid w:val="002C6AF5"/>
    <w:rsid w:val="002F7177"/>
    <w:rsid w:val="0031399F"/>
    <w:rsid w:val="00325FF5"/>
    <w:rsid w:val="00350327"/>
    <w:rsid w:val="00354FCF"/>
    <w:rsid w:val="00360831"/>
    <w:rsid w:val="00361FA1"/>
    <w:rsid w:val="00374426"/>
    <w:rsid w:val="0038024F"/>
    <w:rsid w:val="003866DB"/>
    <w:rsid w:val="0039176D"/>
    <w:rsid w:val="003A19E2"/>
    <w:rsid w:val="003A52D4"/>
    <w:rsid w:val="003A5BFD"/>
    <w:rsid w:val="003A6AD5"/>
    <w:rsid w:val="003B08EC"/>
    <w:rsid w:val="003B2B40"/>
    <w:rsid w:val="003B4E04"/>
    <w:rsid w:val="003C3D32"/>
    <w:rsid w:val="003F5A08"/>
    <w:rsid w:val="004140B8"/>
    <w:rsid w:val="00414D61"/>
    <w:rsid w:val="00420716"/>
    <w:rsid w:val="004325FB"/>
    <w:rsid w:val="004432BA"/>
    <w:rsid w:val="0044407E"/>
    <w:rsid w:val="00447BB9"/>
    <w:rsid w:val="00451FB5"/>
    <w:rsid w:val="00452A7B"/>
    <w:rsid w:val="00452A8A"/>
    <w:rsid w:val="00455318"/>
    <w:rsid w:val="0046031D"/>
    <w:rsid w:val="00462BC5"/>
    <w:rsid w:val="00467426"/>
    <w:rsid w:val="00473AC9"/>
    <w:rsid w:val="00493EEF"/>
    <w:rsid w:val="004B05CD"/>
    <w:rsid w:val="004B6229"/>
    <w:rsid w:val="004C319E"/>
    <w:rsid w:val="004D5117"/>
    <w:rsid w:val="004D72B5"/>
    <w:rsid w:val="004E1194"/>
    <w:rsid w:val="004F4AEB"/>
    <w:rsid w:val="00511C71"/>
    <w:rsid w:val="0052091A"/>
    <w:rsid w:val="0052493D"/>
    <w:rsid w:val="00525F20"/>
    <w:rsid w:val="00543D8A"/>
    <w:rsid w:val="00551B7F"/>
    <w:rsid w:val="00562BE4"/>
    <w:rsid w:val="0056610F"/>
    <w:rsid w:val="00575BCA"/>
    <w:rsid w:val="00577CCC"/>
    <w:rsid w:val="005844FE"/>
    <w:rsid w:val="005B0344"/>
    <w:rsid w:val="005B520E"/>
    <w:rsid w:val="005C484D"/>
    <w:rsid w:val="005E2800"/>
    <w:rsid w:val="00601396"/>
    <w:rsid w:val="00605387"/>
    <w:rsid w:val="00605825"/>
    <w:rsid w:val="00620C25"/>
    <w:rsid w:val="006230DB"/>
    <w:rsid w:val="00640EB1"/>
    <w:rsid w:val="00642D1E"/>
    <w:rsid w:val="00645D22"/>
    <w:rsid w:val="00651A08"/>
    <w:rsid w:val="00654204"/>
    <w:rsid w:val="00654AAB"/>
    <w:rsid w:val="00655C5E"/>
    <w:rsid w:val="00670434"/>
    <w:rsid w:val="00681AF3"/>
    <w:rsid w:val="00696BF9"/>
    <w:rsid w:val="006A5D82"/>
    <w:rsid w:val="006B2D55"/>
    <w:rsid w:val="006B68F3"/>
    <w:rsid w:val="006B6B66"/>
    <w:rsid w:val="006C16CA"/>
    <w:rsid w:val="006F4E3C"/>
    <w:rsid w:val="006F6D3D"/>
    <w:rsid w:val="00704EC4"/>
    <w:rsid w:val="00715BEA"/>
    <w:rsid w:val="007311DC"/>
    <w:rsid w:val="00740EEA"/>
    <w:rsid w:val="00742295"/>
    <w:rsid w:val="00753F01"/>
    <w:rsid w:val="007568B3"/>
    <w:rsid w:val="00767FE3"/>
    <w:rsid w:val="00794804"/>
    <w:rsid w:val="00797736"/>
    <w:rsid w:val="007A4727"/>
    <w:rsid w:val="007A567A"/>
    <w:rsid w:val="007B1C26"/>
    <w:rsid w:val="007B33F1"/>
    <w:rsid w:val="007B6DDA"/>
    <w:rsid w:val="007C0308"/>
    <w:rsid w:val="007C2FF2"/>
    <w:rsid w:val="007C3572"/>
    <w:rsid w:val="007D6232"/>
    <w:rsid w:val="007D71B1"/>
    <w:rsid w:val="007E05CB"/>
    <w:rsid w:val="007E5489"/>
    <w:rsid w:val="007F1F99"/>
    <w:rsid w:val="007F768F"/>
    <w:rsid w:val="0080791D"/>
    <w:rsid w:val="008147B5"/>
    <w:rsid w:val="00822CF4"/>
    <w:rsid w:val="00823F28"/>
    <w:rsid w:val="00836367"/>
    <w:rsid w:val="008427C8"/>
    <w:rsid w:val="00873603"/>
    <w:rsid w:val="00874B82"/>
    <w:rsid w:val="008A2C7D"/>
    <w:rsid w:val="008A5EB9"/>
    <w:rsid w:val="008B6524"/>
    <w:rsid w:val="008C385A"/>
    <w:rsid w:val="008C3950"/>
    <w:rsid w:val="008C4B23"/>
    <w:rsid w:val="008D1DAA"/>
    <w:rsid w:val="008E055A"/>
    <w:rsid w:val="008E34EA"/>
    <w:rsid w:val="008F6E2C"/>
    <w:rsid w:val="008F6E61"/>
    <w:rsid w:val="0090132B"/>
    <w:rsid w:val="009023A5"/>
    <w:rsid w:val="00911614"/>
    <w:rsid w:val="009303D9"/>
    <w:rsid w:val="00933C64"/>
    <w:rsid w:val="009353FC"/>
    <w:rsid w:val="009448EA"/>
    <w:rsid w:val="00945710"/>
    <w:rsid w:val="00950FD1"/>
    <w:rsid w:val="009531AD"/>
    <w:rsid w:val="009547AE"/>
    <w:rsid w:val="00972203"/>
    <w:rsid w:val="00973BE7"/>
    <w:rsid w:val="009754D9"/>
    <w:rsid w:val="00976D43"/>
    <w:rsid w:val="0099793C"/>
    <w:rsid w:val="009A78D4"/>
    <w:rsid w:val="009B0036"/>
    <w:rsid w:val="009B659D"/>
    <w:rsid w:val="009E2239"/>
    <w:rsid w:val="009E60E0"/>
    <w:rsid w:val="009F1D79"/>
    <w:rsid w:val="009F1ED2"/>
    <w:rsid w:val="00A059B3"/>
    <w:rsid w:val="00A12E9F"/>
    <w:rsid w:val="00A441C2"/>
    <w:rsid w:val="00A45D82"/>
    <w:rsid w:val="00A551CD"/>
    <w:rsid w:val="00A57E93"/>
    <w:rsid w:val="00A6332F"/>
    <w:rsid w:val="00A714F3"/>
    <w:rsid w:val="00A75EF1"/>
    <w:rsid w:val="00A761F8"/>
    <w:rsid w:val="00A8529B"/>
    <w:rsid w:val="00AA0EE1"/>
    <w:rsid w:val="00AA411B"/>
    <w:rsid w:val="00AB5A3F"/>
    <w:rsid w:val="00AD4603"/>
    <w:rsid w:val="00AE3409"/>
    <w:rsid w:val="00AF0D74"/>
    <w:rsid w:val="00AF6DA0"/>
    <w:rsid w:val="00B0459B"/>
    <w:rsid w:val="00B10953"/>
    <w:rsid w:val="00B10D03"/>
    <w:rsid w:val="00B11A60"/>
    <w:rsid w:val="00B134F9"/>
    <w:rsid w:val="00B22613"/>
    <w:rsid w:val="00B23960"/>
    <w:rsid w:val="00B30724"/>
    <w:rsid w:val="00B40AA0"/>
    <w:rsid w:val="00B44A76"/>
    <w:rsid w:val="00B56A58"/>
    <w:rsid w:val="00B67500"/>
    <w:rsid w:val="00B722C2"/>
    <w:rsid w:val="00B768D1"/>
    <w:rsid w:val="00B8053B"/>
    <w:rsid w:val="00BA0E21"/>
    <w:rsid w:val="00BA1025"/>
    <w:rsid w:val="00BA353A"/>
    <w:rsid w:val="00BB2D8A"/>
    <w:rsid w:val="00BB2E43"/>
    <w:rsid w:val="00BB63B2"/>
    <w:rsid w:val="00BC3420"/>
    <w:rsid w:val="00BD0CBF"/>
    <w:rsid w:val="00BD4779"/>
    <w:rsid w:val="00BD670B"/>
    <w:rsid w:val="00BE7D3C"/>
    <w:rsid w:val="00BE7ED1"/>
    <w:rsid w:val="00BF29AB"/>
    <w:rsid w:val="00BF5FF6"/>
    <w:rsid w:val="00BF6511"/>
    <w:rsid w:val="00BF744C"/>
    <w:rsid w:val="00C00E6E"/>
    <w:rsid w:val="00C0207F"/>
    <w:rsid w:val="00C03446"/>
    <w:rsid w:val="00C16117"/>
    <w:rsid w:val="00C2578B"/>
    <w:rsid w:val="00C3075A"/>
    <w:rsid w:val="00C543D7"/>
    <w:rsid w:val="00C72830"/>
    <w:rsid w:val="00C919A4"/>
    <w:rsid w:val="00C9259C"/>
    <w:rsid w:val="00C93F48"/>
    <w:rsid w:val="00CA1780"/>
    <w:rsid w:val="00CA4392"/>
    <w:rsid w:val="00CC393F"/>
    <w:rsid w:val="00CC6768"/>
    <w:rsid w:val="00CD36EF"/>
    <w:rsid w:val="00CD57C8"/>
    <w:rsid w:val="00CF1D54"/>
    <w:rsid w:val="00D01115"/>
    <w:rsid w:val="00D07C99"/>
    <w:rsid w:val="00D16B7D"/>
    <w:rsid w:val="00D2176E"/>
    <w:rsid w:val="00D30600"/>
    <w:rsid w:val="00D55C5C"/>
    <w:rsid w:val="00D632BE"/>
    <w:rsid w:val="00D71CD9"/>
    <w:rsid w:val="00D72D06"/>
    <w:rsid w:val="00D7522C"/>
    <w:rsid w:val="00D7536F"/>
    <w:rsid w:val="00D76661"/>
    <w:rsid w:val="00D76668"/>
    <w:rsid w:val="00DB3BE1"/>
    <w:rsid w:val="00DB581D"/>
    <w:rsid w:val="00DC0C5B"/>
    <w:rsid w:val="00DE3ACD"/>
    <w:rsid w:val="00DE57F0"/>
    <w:rsid w:val="00E07383"/>
    <w:rsid w:val="00E155ED"/>
    <w:rsid w:val="00E165BC"/>
    <w:rsid w:val="00E22B0D"/>
    <w:rsid w:val="00E34225"/>
    <w:rsid w:val="00E61E12"/>
    <w:rsid w:val="00E7596C"/>
    <w:rsid w:val="00E83414"/>
    <w:rsid w:val="00E878F2"/>
    <w:rsid w:val="00E9197B"/>
    <w:rsid w:val="00EA46BD"/>
    <w:rsid w:val="00EC7E7F"/>
    <w:rsid w:val="00ED0149"/>
    <w:rsid w:val="00ED292E"/>
    <w:rsid w:val="00ED7689"/>
    <w:rsid w:val="00EF404F"/>
    <w:rsid w:val="00EF7DE3"/>
    <w:rsid w:val="00F03103"/>
    <w:rsid w:val="00F0329C"/>
    <w:rsid w:val="00F129A2"/>
    <w:rsid w:val="00F142F1"/>
    <w:rsid w:val="00F17777"/>
    <w:rsid w:val="00F268D6"/>
    <w:rsid w:val="00F271DE"/>
    <w:rsid w:val="00F33713"/>
    <w:rsid w:val="00F43533"/>
    <w:rsid w:val="00F436ED"/>
    <w:rsid w:val="00F627DA"/>
    <w:rsid w:val="00F7288F"/>
    <w:rsid w:val="00F74E21"/>
    <w:rsid w:val="00F75E9C"/>
    <w:rsid w:val="00F847A6"/>
    <w:rsid w:val="00F9441B"/>
    <w:rsid w:val="00FA4C32"/>
    <w:rsid w:val="00FB7491"/>
    <w:rsid w:val="00FE7114"/>
    <w:rsid w:val="00FF09F4"/>
    <w:rsid w:val="00FF6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A6332F"/>
    <w:pPr>
      <w:keepNext/>
      <w:keepLines/>
      <w:numPr>
        <w:ilvl w:val="1"/>
        <w:numId w:val="4"/>
      </w:numPr>
      <w:spacing w:before="12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642D1E"/>
    <w:rPr>
      <w:b/>
      <w:bCs/>
    </w:rPr>
  </w:style>
  <w:style w:type="paragraph" w:styleId="NormalWeb">
    <w:name w:val="Normal (Web)"/>
    <w:basedOn w:val="Normal"/>
    <w:uiPriority w:val="99"/>
    <w:unhideWhenUsed/>
    <w:rsid w:val="00642D1E"/>
    <w:pPr>
      <w:spacing w:before="100" w:beforeAutospacing="1" w:after="100" w:afterAutospacing="1"/>
      <w:jc w:val="left"/>
    </w:pPr>
    <w:rPr>
      <w:rFonts w:eastAsia="Times New Roman"/>
      <w:sz w:val="24"/>
      <w:szCs w:val="24"/>
      <w:lang w:val="en-IN" w:eastAsia="en-GB"/>
    </w:rPr>
  </w:style>
  <w:style w:type="paragraph" w:styleId="ListParagraph">
    <w:name w:val="List Paragraph"/>
    <w:basedOn w:val="Normal"/>
    <w:uiPriority w:val="34"/>
    <w:qFormat/>
    <w:rsid w:val="00642D1E"/>
    <w:pPr>
      <w:ind w:left="720"/>
      <w:contextualSpacing/>
    </w:pPr>
  </w:style>
  <w:style w:type="character" w:styleId="SubtleReference">
    <w:name w:val="Subtle Reference"/>
    <w:basedOn w:val="DefaultParagraphFont"/>
    <w:uiPriority w:val="31"/>
    <w:qFormat/>
    <w:rsid w:val="00696BF9"/>
    <w:rPr>
      <w:smallCaps/>
      <w:color w:val="5A5A5A" w:themeColor="text1" w:themeTint="A5"/>
    </w:rPr>
  </w:style>
  <w:style w:type="character" w:styleId="IntenseReference">
    <w:name w:val="Intense Reference"/>
    <w:basedOn w:val="DefaultParagraphFont"/>
    <w:uiPriority w:val="32"/>
    <w:qFormat/>
    <w:rsid w:val="00696BF9"/>
    <w:rPr>
      <w:b/>
      <w:bCs/>
      <w:smallCaps/>
      <w:color w:val="5B9BD5" w:themeColor="accent1"/>
      <w:spacing w:val="5"/>
    </w:rPr>
  </w:style>
  <w:style w:type="character" w:styleId="SubtleEmphasis">
    <w:name w:val="Subtle Emphasis"/>
    <w:basedOn w:val="DefaultParagraphFont"/>
    <w:uiPriority w:val="19"/>
    <w:qFormat/>
    <w:rsid w:val="00696BF9"/>
    <w:rPr>
      <w:i/>
      <w:iCs/>
      <w:color w:val="404040" w:themeColor="text1" w:themeTint="BF"/>
    </w:rPr>
  </w:style>
  <w:style w:type="paragraph" w:styleId="Bibliography">
    <w:name w:val="Bibliography"/>
    <w:basedOn w:val="Normal"/>
    <w:next w:val="Normal"/>
    <w:uiPriority w:val="37"/>
    <w:unhideWhenUsed/>
    <w:rsid w:val="00696BF9"/>
    <w:pPr>
      <w:tabs>
        <w:tab w:val="left" w:pos="500"/>
      </w:tabs>
      <w:ind w:left="504" w:hanging="504"/>
    </w:pPr>
  </w:style>
  <w:style w:type="character" w:styleId="Hyperlink">
    <w:name w:val="Hyperlink"/>
    <w:basedOn w:val="DefaultParagraphFont"/>
    <w:rsid w:val="003A52D4"/>
    <w:rPr>
      <w:color w:val="0563C1" w:themeColor="hyperlink"/>
      <w:u w:val="single"/>
    </w:rPr>
  </w:style>
  <w:style w:type="character" w:styleId="UnresolvedMention">
    <w:name w:val="Unresolved Mention"/>
    <w:basedOn w:val="DefaultParagraphFont"/>
    <w:uiPriority w:val="99"/>
    <w:semiHidden/>
    <w:unhideWhenUsed/>
    <w:rsid w:val="003A52D4"/>
    <w:rPr>
      <w:color w:val="605E5C"/>
      <w:shd w:val="clear" w:color="auto" w:fill="E1DFDD"/>
    </w:rPr>
  </w:style>
  <w:style w:type="table" w:styleId="TableGrid">
    <w:name w:val="Table Grid"/>
    <w:basedOn w:val="TableNormal"/>
    <w:rsid w:val="001A3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53F01"/>
    <w:pPr>
      <w:spacing w:after="200"/>
      <w:jc w:val="both"/>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E22CSEU1750@bennett.edu.in" TargetMode="External"/><Relationship Id="rId18"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kit4607@gmail.com"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22CSEU1566@bennett.edu.in"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mailto:E22CSEU1243@bennett.edu.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22CSEU1245@bennett.edu.in"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bennettu-my.sharepoint.com/personal/ankit_yadav_bennett_edu_in/Documents/Research/seminar%20group%20-%20lakshya,%20ananya,%20gourav,%20sanya/performance%20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bennettu-my.sharepoint.com/personal/ankit_yadav_bennett_edu_in/Documents/Research/seminar%20group%20-%20lakshya,%20ananya,%20gourav,%20sanya/performance%20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bennettu-my.sharepoint.com/personal/ankit_yadav_bennett_edu_in/Documents/Research/seminar%20group%20-%20lakshya,%20ananya,%20gourav,%20sanya/performance%20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bennettu-my.sharepoint.com/personal/ankit_yadav_bennett_edu_in/Documents/Research/UG%20PG%20research%20at%20BU/seminar%20group%20-%20lakshya,%20ananya,%20gourav,%20sanya/Computational%20cost%20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t>Accuracy vs No. of parameters vs MACs comparison of models</a:t>
            </a:r>
          </a:p>
        </c:rich>
      </c:tx>
      <c:overlay val="0"/>
      <c:spPr>
        <a:noFill/>
        <a:ln>
          <a:noFill/>
        </a:ln>
        <a:effectLst/>
      </c:spPr>
      <c:txPr>
        <a:bodyPr rot="0" spcFirstLastPara="1" vertOverflow="ellipsis" vert="horz" wrap="square" anchor="ctr" anchorCtr="1"/>
        <a:lstStyle/>
        <a:p>
          <a:pPr>
            <a:defRPr sz="108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1410746817609198"/>
          <c:y val="0.15009259259259258"/>
          <c:w val="0.84826203898584052"/>
          <c:h val="0.68251531058617676"/>
        </c:manualLayout>
      </c:layout>
      <c:bubbleChart>
        <c:varyColors val="0"/>
        <c:ser>
          <c:idx val="0"/>
          <c:order val="0"/>
          <c:tx>
            <c:strRef>
              <c:f>'[performance graph.xlsx]Computational cost'!$C$1</c:f>
              <c:strCache>
                <c:ptCount val="1"/>
                <c:pt idx="0">
                  <c:v>Accuracy</c:v>
                </c:pt>
              </c:strCache>
            </c:strRef>
          </c:tx>
          <c:spPr>
            <a:solidFill>
              <a:schemeClr val="accent1">
                <a:alpha val="75000"/>
              </a:schemeClr>
            </a:solidFill>
            <a:ln>
              <a:noFill/>
            </a:ln>
            <a:effectLst/>
          </c:spPr>
          <c:invertIfNegative val="0"/>
          <c:dPt>
            <c:idx val="0"/>
            <c:invertIfNegative val="0"/>
            <c:bubble3D val="0"/>
            <c:spPr>
              <a:solidFill>
                <a:srgbClr val="FF0066"/>
              </a:solidFill>
              <a:ln>
                <a:noFill/>
              </a:ln>
              <a:effectLst/>
            </c:spPr>
            <c:extLst>
              <c:ext xmlns:c16="http://schemas.microsoft.com/office/drawing/2014/chart" uri="{C3380CC4-5D6E-409C-BE32-E72D297353CC}">
                <c16:uniqueId val="{00000000-61F9-4A4D-BC15-7DF0932135B3}"/>
              </c:ext>
            </c:extLst>
          </c:dPt>
          <c:dPt>
            <c:idx val="1"/>
            <c:invertIfNegative val="0"/>
            <c:bubble3D val="0"/>
            <c:spPr>
              <a:solidFill>
                <a:srgbClr val="FF0000"/>
              </a:solidFill>
              <a:ln>
                <a:noFill/>
              </a:ln>
              <a:effectLst/>
            </c:spPr>
            <c:extLst>
              <c:ext xmlns:c16="http://schemas.microsoft.com/office/drawing/2014/chart" uri="{C3380CC4-5D6E-409C-BE32-E72D297353CC}">
                <c16:uniqueId val="{00000001-61F9-4A4D-BC15-7DF0932135B3}"/>
              </c:ext>
            </c:extLst>
          </c:dPt>
          <c:dPt>
            <c:idx val="2"/>
            <c:invertIfNegative val="0"/>
            <c:bubble3D val="0"/>
            <c:spPr>
              <a:solidFill>
                <a:srgbClr val="00B050"/>
              </a:solidFill>
              <a:ln>
                <a:noFill/>
              </a:ln>
              <a:effectLst/>
            </c:spPr>
            <c:extLst>
              <c:ext xmlns:c16="http://schemas.microsoft.com/office/drawing/2014/chart" uri="{C3380CC4-5D6E-409C-BE32-E72D297353CC}">
                <c16:uniqueId val="{00000002-61F9-4A4D-BC15-7DF0932135B3}"/>
              </c:ext>
            </c:extLst>
          </c:dPt>
          <c:dPt>
            <c:idx val="3"/>
            <c:invertIfNegative val="0"/>
            <c:bubble3D val="0"/>
            <c:spPr>
              <a:solidFill>
                <a:srgbClr val="00B0F0"/>
              </a:solidFill>
              <a:ln>
                <a:noFill/>
              </a:ln>
              <a:effectLst/>
            </c:spPr>
            <c:extLst>
              <c:ext xmlns:c16="http://schemas.microsoft.com/office/drawing/2014/chart" uri="{C3380CC4-5D6E-409C-BE32-E72D297353CC}">
                <c16:uniqueId val="{00000003-61F9-4A4D-BC15-7DF0932135B3}"/>
              </c:ext>
            </c:extLst>
          </c:dPt>
          <c:dPt>
            <c:idx val="4"/>
            <c:invertIfNegative val="0"/>
            <c:bubble3D val="0"/>
            <c:spPr>
              <a:solidFill>
                <a:srgbClr val="FFC000"/>
              </a:solidFill>
              <a:ln>
                <a:noFill/>
              </a:ln>
              <a:effectLst/>
            </c:spPr>
            <c:extLst>
              <c:ext xmlns:c16="http://schemas.microsoft.com/office/drawing/2014/chart" uri="{C3380CC4-5D6E-409C-BE32-E72D297353CC}">
                <c16:uniqueId val="{00000004-61F9-4A4D-BC15-7DF0932135B3}"/>
              </c:ext>
            </c:extLst>
          </c:dPt>
          <c:dLbls>
            <c:dLbl>
              <c:idx val="0"/>
              <c:layout>
                <c:manualLayout>
                  <c:x val="-7.7688759407623209E-2"/>
                  <c:y val="0.11788710043074124"/>
                </c:manualLayout>
              </c:layout>
              <c:tx>
                <c:rich>
                  <a:bodyPr/>
                  <a:lstStyle/>
                  <a:p>
                    <a:fld id="{D583D544-6386-5E4F-8C7A-3E5D5B887D48}" type="CELLRANGE">
                      <a:rPr lang="en-US" baseline="0"/>
                      <a:pPr/>
                      <a:t>[CELLRANGE]</a:t>
                    </a:fld>
                    <a:r>
                      <a:rPr lang="en-US" baseline="0"/>
                      <a:t>, </a:t>
                    </a:r>
                    <a:fld id="{AA6FB5A8-9C52-9E46-8162-E9EB9A8BE60D}" type="BUBBLESIZE">
                      <a:rPr lang="en-US" baseline="0"/>
                      <a:pPr/>
                      <a:t>[BUBBLE SIZE]</a:t>
                    </a:fld>
                    <a:endParaRPr lang="en-US" baseline="0"/>
                  </a:p>
                </c:rich>
              </c:tx>
              <c:showLegendKey val="0"/>
              <c:showVal val="0"/>
              <c:showCatName val="0"/>
              <c:showSerName val="0"/>
              <c:showPercent val="0"/>
              <c:showBubbleSize val="1"/>
              <c:extLst>
                <c:ext xmlns:c15="http://schemas.microsoft.com/office/drawing/2012/chart" uri="{CE6537A1-D6FC-4f65-9D91-7224C49458BB}">
                  <c15:dlblFieldTable/>
                  <c15:showDataLabelsRange val="1"/>
                </c:ext>
                <c:ext xmlns:c16="http://schemas.microsoft.com/office/drawing/2014/chart" uri="{C3380CC4-5D6E-409C-BE32-E72D297353CC}">
                  <c16:uniqueId val="{00000000-61F9-4A4D-BC15-7DF0932135B3}"/>
                </c:ext>
              </c:extLst>
            </c:dLbl>
            <c:dLbl>
              <c:idx val="1"/>
              <c:layout>
                <c:manualLayout>
                  <c:x val="-7.0405438213158617E-2"/>
                  <c:y val="-0.12695533892541375"/>
                </c:manualLayout>
              </c:layout>
              <c:tx>
                <c:rich>
                  <a:bodyPr/>
                  <a:lstStyle/>
                  <a:p>
                    <a:fld id="{B60E155F-A1A5-1E45-93D9-3E43425D75E8}" type="CELLRANGE">
                      <a:rPr lang="en-US" baseline="0"/>
                      <a:pPr/>
                      <a:t>[CELLRANGE]</a:t>
                    </a:fld>
                    <a:r>
                      <a:rPr lang="en-US" baseline="0"/>
                      <a:t>, </a:t>
                    </a:r>
                    <a:fld id="{42456810-84AD-EF4A-8411-3B54834B9602}" type="BUBBLESIZE">
                      <a:rPr lang="en-US" baseline="0"/>
                      <a:pPr/>
                      <a:t>[BUBBLE SIZE]</a:t>
                    </a:fld>
                    <a:endParaRPr lang="en-US" baseline="0"/>
                  </a:p>
                </c:rich>
              </c:tx>
              <c:showLegendKey val="0"/>
              <c:showVal val="0"/>
              <c:showCatName val="0"/>
              <c:showSerName val="0"/>
              <c:showPercent val="0"/>
              <c:showBubbleSize val="1"/>
              <c:extLst>
                <c:ext xmlns:c15="http://schemas.microsoft.com/office/drawing/2012/chart" uri="{CE6537A1-D6FC-4f65-9D91-7224C49458BB}">
                  <c15:dlblFieldTable/>
                  <c15:showDataLabelsRange val="1"/>
                </c:ext>
                <c:ext xmlns:c16="http://schemas.microsoft.com/office/drawing/2014/chart" uri="{C3380CC4-5D6E-409C-BE32-E72D297353CC}">
                  <c16:uniqueId val="{00000001-61F9-4A4D-BC15-7DF0932135B3}"/>
                </c:ext>
              </c:extLst>
            </c:dLbl>
            <c:dLbl>
              <c:idx val="2"/>
              <c:layout>
                <c:manualLayout>
                  <c:x val="-0.28890507404709881"/>
                  <c:y val="-1.3602357742008615E-2"/>
                </c:manualLayout>
              </c:layout>
              <c:tx>
                <c:rich>
                  <a:bodyPr/>
                  <a:lstStyle/>
                  <a:p>
                    <a:fld id="{95F11CAC-C459-8A4F-BF65-3B76CFC154C3}" type="CELLRANGE">
                      <a:rPr lang="en-US" baseline="0"/>
                      <a:pPr/>
                      <a:t>[CELLRANGE]</a:t>
                    </a:fld>
                    <a:r>
                      <a:rPr lang="en-US" baseline="0"/>
                      <a:t>, </a:t>
                    </a:r>
                    <a:fld id="{1707C52E-136E-C943-8BAB-5C0D6AB92FA7}" type="BUBBLESIZE">
                      <a:rPr lang="en-US" baseline="0"/>
                      <a:pPr/>
                      <a:t>[BUBBLE SIZE]</a:t>
                    </a:fld>
                    <a:endParaRPr lang="en-US" baseline="0"/>
                  </a:p>
                </c:rich>
              </c:tx>
              <c:showLegendKey val="0"/>
              <c:showVal val="0"/>
              <c:showCatName val="0"/>
              <c:showSerName val="0"/>
              <c:showPercent val="0"/>
              <c:showBubbleSize val="1"/>
              <c:extLst>
                <c:ext xmlns:c15="http://schemas.microsoft.com/office/drawing/2012/chart" uri="{CE6537A1-D6FC-4f65-9D91-7224C49458BB}">
                  <c15:dlblFieldTable/>
                  <c15:showDataLabelsRange val="1"/>
                </c:ext>
                <c:ext xmlns:c16="http://schemas.microsoft.com/office/drawing/2014/chart" uri="{C3380CC4-5D6E-409C-BE32-E72D297353CC}">
                  <c16:uniqueId val="{00000002-61F9-4A4D-BC15-7DF0932135B3}"/>
                </c:ext>
              </c:extLst>
            </c:dLbl>
            <c:dLbl>
              <c:idx val="3"/>
              <c:layout>
                <c:manualLayout>
                  <c:x val="-0.10439427045399369"/>
                  <c:y val="-6.8011788710043111E-2"/>
                </c:manualLayout>
              </c:layout>
              <c:tx>
                <c:rich>
                  <a:bodyPr/>
                  <a:lstStyle/>
                  <a:p>
                    <a:fld id="{5E74D8C4-E774-EB45-8948-F091359741E5}" type="CELLRANGE">
                      <a:rPr lang="en-US" baseline="0"/>
                      <a:pPr/>
                      <a:t>[CELLRANGE]</a:t>
                    </a:fld>
                    <a:r>
                      <a:rPr lang="en-US" baseline="0"/>
                      <a:t>, </a:t>
                    </a:r>
                    <a:fld id="{9C1931F7-44C4-2B4F-8153-DBA03FEA2E3F}" type="BUBBLESIZE">
                      <a:rPr lang="en-US" baseline="0"/>
                      <a:pPr/>
                      <a:t>[BUBBLE SIZE]</a:t>
                    </a:fld>
                    <a:endParaRPr lang="en-US" baseline="0"/>
                  </a:p>
                </c:rich>
              </c:tx>
              <c:showLegendKey val="0"/>
              <c:showVal val="0"/>
              <c:showCatName val="0"/>
              <c:showSerName val="0"/>
              <c:showPercent val="0"/>
              <c:showBubbleSize val="1"/>
              <c:extLst>
                <c:ext xmlns:c15="http://schemas.microsoft.com/office/drawing/2012/chart" uri="{CE6537A1-D6FC-4f65-9D91-7224C49458BB}">
                  <c15:dlblFieldTable/>
                  <c15:showDataLabelsRange val="1"/>
                </c:ext>
                <c:ext xmlns:c16="http://schemas.microsoft.com/office/drawing/2014/chart" uri="{C3380CC4-5D6E-409C-BE32-E72D297353CC}">
                  <c16:uniqueId val="{00000003-61F9-4A4D-BC15-7DF0932135B3}"/>
                </c:ext>
              </c:extLst>
            </c:dLbl>
            <c:dLbl>
              <c:idx val="4"/>
              <c:layout>
                <c:manualLayout>
                  <c:x val="-0.17479970866715225"/>
                  <c:y val="5.8943550215370663E-2"/>
                </c:manualLayout>
              </c:layout>
              <c:tx>
                <c:rich>
                  <a:bodyPr/>
                  <a:lstStyle/>
                  <a:p>
                    <a:fld id="{668EE761-041C-A34B-BA89-88169558D23B}" type="CELLRANGE">
                      <a:rPr lang="en-US" baseline="0"/>
                      <a:pPr/>
                      <a:t>[CELLRANGE]</a:t>
                    </a:fld>
                    <a:r>
                      <a:rPr lang="en-US" baseline="0"/>
                      <a:t>, </a:t>
                    </a:r>
                    <a:fld id="{609799B7-73B5-394C-B980-0FBED08496B0}" type="BUBBLESIZE">
                      <a:rPr lang="en-US" baseline="0"/>
                      <a:pPr/>
                      <a:t>[BUBBLE SIZE]</a:t>
                    </a:fld>
                    <a:endParaRPr lang="en-US" baseline="0"/>
                  </a:p>
                </c:rich>
              </c:tx>
              <c:showLegendKey val="0"/>
              <c:showVal val="0"/>
              <c:showCatName val="0"/>
              <c:showSerName val="0"/>
              <c:showPercent val="0"/>
              <c:showBubbleSize val="1"/>
              <c:extLst>
                <c:ext xmlns:c15="http://schemas.microsoft.com/office/drawing/2012/chart" uri="{CE6537A1-D6FC-4f65-9D91-7224C49458BB}">
                  <c15:dlblFieldTable/>
                  <c15:showDataLabelsRange val="1"/>
                </c:ext>
                <c:ext xmlns:c16="http://schemas.microsoft.com/office/drawing/2014/chart" uri="{C3380CC4-5D6E-409C-BE32-E72D297353CC}">
                  <c16:uniqueId val="{00000004-61F9-4A4D-BC15-7DF0932135B3}"/>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0"/>
            <c:showSerName val="0"/>
            <c:showPercent val="0"/>
            <c:showBubbleSize val="1"/>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'[performance graph.xlsx]Computational cost'!$B$2:$B$6</c:f>
              <c:numCache>
                <c:formatCode>0.00</c:formatCode>
                <c:ptCount val="5"/>
                <c:pt idx="0">
                  <c:v>7.98</c:v>
                </c:pt>
                <c:pt idx="1">
                  <c:v>25.6</c:v>
                </c:pt>
                <c:pt idx="2">
                  <c:v>22.9</c:v>
                </c:pt>
                <c:pt idx="3">
                  <c:v>4.2</c:v>
                </c:pt>
                <c:pt idx="4">
                  <c:v>5.3</c:v>
                </c:pt>
              </c:numCache>
            </c:numRef>
          </c:xVal>
          <c:yVal>
            <c:numRef>
              <c:f>'[performance graph.xlsx]Computational cost'!$C$2:$C$6</c:f>
              <c:numCache>
                <c:formatCode>0.00</c:formatCode>
                <c:ptCount val="5"/>
                <c:pt idx="0">
                  <c:v>90.57</c:v>
                </c:pt>
                <c:pt idx="1">
                  <c:v>87.14</c:v>
                </c:pt>
                <c:pt idx="2">
                  <c:v>96.83</c:v>
                </c:pt>
                <c:pt idx="3">
                  <c:v>94.79</c:v>
                </c:pt>
                <c:pt idx="4">
                  <c:v>92.55</c:v>
                </c:pt>
              </c:numCache>
            </c:numRef>
          </c:yVal>
          <c:bubbleSize>
            <c:numRef>
              <c:f>'[performance graph.xlsx]Computational cost'!$D$2:$D$6</c:f>
              <c:numCache>
                <c:formatCode>0.00</c:formatCode>
                <c:ptCount val="5"/>
                <c:pt idx="0">
                  <c:v>2.8</c:v>
                </c:pt>
                <c:pt idx="1">
                  <c:v>3.6</c:v>
                </c:pt>
                <c:pt idx="2">
                  <c:v>4.0999999999999996</c:v>
                </c:pt>
                <c:pt idx="3">
                  <c:v>0.56899999999999995</c:v>
                </c:pt>
                <c:pt idx="4">
                  <c:v>0.39</c:v>
                </c:pt>
              </c:numCache>
            </c:numRef>
          </c:bubbleSize>
          <c:bubble3D val="0"/>
          <c:extLst>
            <c:ext xmlns:c15="http://schemas.microsoft.com/office/drawing/2012/chart" uri="{02D57815-91ED-43cb-92C2-25804820EDAC}">
              <c15:datalabelsRange>
                <c15:f>'[performance graph.xlsx]Computational cost'!$A$2:$A$6</c15:f>
                <c15:dlblRangeCache>
                  <c:ptCount val="5"/>
                  <c:pt idx="0">
                    <c:v>DenseNet121</c:v>
                  </c:pt>
                  <c:pt idx="1">
                    <c:v>ResNet18</c:v>
                  </c:pt>
                  <c:pt idx="2">
                    <c:v>Xception</c:v>
                  </c:pt>
                  <c:pt idx="3">
                    <c:v>MobileNet</c:v>
                  </c:pt>
                  <c:pt idx="4">
                    <c:v>EfficientNet</c:v>
                  </c:pt>
                </c15:dlblRangeCache>
              </c15:datalabelsRange>
            </c:ext>
            <c:ext xmlns:c16="http://schemas.microsoft.com/office/drawing/2014/chart" uri="{C3380CC4-5D6E-409C-BE32-E72D297353CC}">
              <c16:uniqueId val="{00000005-61F9-4A4D-BC15-7DF0932135B3}"/>
            </c:ext>
          </c:extLst>
        </c:ser>
        <c:dLbls>
          <c:showLegendKey val="0"/>
          <c:showVal val="1"/>
          <c:showCatName val="0"/>
          <c:showSerName val="0"/>
          <c:showPercent val="0"/>
          <c:showBubbleSize val="0"/>
        </c:dLbls>
        <c:bubbleScale val="100"/>
        <c:showNegBubbles val="0"/>
        <c:axId val="92343567"/>
        <c:axId val="92336847"/>
      </c:bubbleChart>
      <c:valAx>
        <c:axId val="92343567"/>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parameters (millions)</a:t>
                </a:r>
              </a:p>
            </c:rich>
          </c:tx>
          <c:layout>
            <c:manualLayout>
              <c:xMode val="edge"/>
              <c:yMode val="edge"/>
              <c:x val="0.40658633985391301"/>
              <c:y val="0.92432852143482047"/>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92336847"/>
        <c:crosses val="autoZero"/>
        <c:crossBetween val="midCat"/>
      </c:valAx>
      <c:valAx>
        <c:axId val="92336847"/>
        <c:scaling>
          <c:orientation val="minMax"/>
          <c:min val="8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Accuracy</a:t>
                </a:r>
              </a:p>
            </c:rich>
          </c:tx>
          <c:layout>
            <c:manualLayout>
              <c:xMode val="edge"/>
              <c:yMode val="edge"/>
              <c:x val="1.2138868657441126E-2"/>
              <c:y val="0.3907134004082822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92343567"/>
        <c:crosses val="autoZero"/>
        <c:crossBetween val="midCat"/>
        <c:maj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'[performance graph.xlsx]Sheet1'!$B$1</c:f>
              <c:strCache>
                <c:ptCount val="1"/>
                <c:pt idx="0">
                  <c:v>Accuracy (%)</c:v>
                </c:pt>
              </c:strCache>
            </c:strRef>
          </c:tx>
          <c:spPr>
            <a:solidFill>
              <a:srgbClr val="00CC99"/>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'[performance graph.xlsx]Sheet1'!$A$2:$A$6</c:f>
              <c:strCache>
                <c:ptCount val="5"/>
                <c:pt idx="0">
                  <c:v>DenseNet121</c:v>
                </c:pt>
                <c:pt idx="1">
                  <c:v>ResNet18</c:v>
                </c:pt>
                <c:pt idx="2">
                  <c:v>EfficientNet</c:v>
                </c:pt>
                <c:pt idx="3">
                  <c:v>Xception</c:v>
                </c:pt>
                <c:pt idx="4">
                  <c:v>MobileNet</c:v>
                </c:pt>
              </c:strCache>
            </c:strRef>
          </c:cat>
          <c:val>
            <c:numRef>
              <c:f>'[performance graph.xlsx]Sheet1'!$B$2:$B$6</c:f>
              <c:numCache>
                <c:formatCode>General</c:formatCode>
                <c:ptCount val="5"/>
                <c:pt idx="0">
                  <c:v>90.57</c:v>
                </c:pt>
                <c:pt idx="1">
                  <c:v>87.14</c:v>
                </c:pt>
                <c:pt idx="2">
                  <c:v>92.55</c:v>
                </c:pt>
                <c:pt idx="3">
                  <c:v>96.83</c:v>
                </c:pt>
                <c:pt idx="4">
                  <c:v>94.79</c:v>
                </c:pt>
              </c:numCache>
            </c:numRef>
          </c:val>
          <c:extLst>
            <c:ext xmlns:c16="http://schemas.microsoft.com/office/drawing/2014/chart" uri="{C3380CC4-5D6E-409C-BE32-E72D297353CC}">
              <c16:uniqueId val="{00000000-3E9B-40DF-BCCA-FE210DE8BC74}"/>
            </c:ext>
          </c:extLst>
        </c:ser>
        <c:dLbls>
          <c:dLblPos val="outEnd"/>
          <c:showLegendKey val="0"/>
          <c:showVal val="1"/>
          <c:showCatName val="0"/>
          <c:showSerName val="0"/>
          <c:showPercent val="0"/>
          <c:showBubbleSize val="0"/>
        </c:dLbls>
        <c:gapWidth val="219"/>
        <c:overlap val="-27"/>
        <c:axId val="60568624"/>
        <c:axId val="87040592"/>
      </c:barChart>
      <c:catAx>
        <c:axId val="6056862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7040592"/>
        <c:crosses val="autoZero"/>
        <c:auto val="1"/>
        <c:lblAlgn val="ctr"/>
        <c:lblOffset val="100"/>
        <c:noMultiLvlLbl val="0"/>
      </c:catAx>
      <c:valAx>
        <c:axId val="87040592"/>
        <c:scaling>
          <c:orientation val="minMax"/>
          <c:min val="8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568624"/>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'[performance graph.xlsx]Sheet1'!$B$14</c:f>
              <c:strCache>
                <c:ptCount val="1"/>
                <c:pt idx="0">
                  <c:v>F1-Score (%)</c:v>
                </c:pt>
              </c:strCache>
            </c:strRef>
          </c:tx>
          <c:spPr>
            <a:solidFill>
              <a:srgbClr val="00B0F0"/>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'[performance graph.xlsx]Sheet1'!$A$15:$A$19</c:f>
              <c:strCache>
                <c:ptCount val="5"/>
                <c:pt idx="0">
                  <c:v>DenseNet121</c:v>
                </c:pt>
                <c:pt idx="1">
                  <c:v>ResNet18</c:v>
                </c:pt>
                <c:pt idx="2">
                  <c:v>EfficientNet</c:v>
                </c:pt>
                <c:pt idx="3">
                  <c:v>Xception</c:v>
                </c:pt>
                <c:pt idx="4">
                  <c:v>MobileNet</c:v>
                </c:pt>
              </c:strCache>
            </c:strRef>
          </c:cat>
          <c:val>
            <c:numRef>
              <c:f>'[performance graph.xlsx]Sheet1'!$B$15:$B$19</c:f>
              <c:numCache>
                <c:formatCode>General</c:formatCode>
                <c:ptCount val="5"/>
                <c:pt idx="0">
                  <c:v>90.44</c:v>
                </c:pt>
                <c:pt idx="1">
                  <c:v>86.61</c:v>
                </c:pt>
                <c:pt idx="2">
                  <c:v>92.52</c:v>
                </c:pt>
                <c:pt idx="3">
                  <c:v>96.85</c:v>
                </c:pt>
                <c:pt idx="4">
                  <c:v>94.81</c:v>
                </c:pt>
              </c:numCache>
            </c:numRef>
          </c:val>
          <c:extLst>
            <c:ext xmlns:c16="http://schemas.microsoft.com/office/drawing/2014/chart" uri="{C3380CC4-5D6E-409C-BE32-E72D297353CC}">
              <c16:uniqueId val="{00000000-6C26-464C-B766-3BC0DDFF380F}"/>
            </c:ext>
          </c:extLst>
        </c:ser>
        <c:dLbls>
          <c:dLblPos val="outEnd"/>
          <c:showLegendKey val="0"/>
          <c:showVal val="1"/>
          <c:showCatName val="0"/>
          <c:showSerName val="0"/>
          <c:showPercent val="0"/>
          <c:showBubbleSize val="0"/>
        </c:dLbls>
        <c:gapWidth val="219"/>
        <c:overlap val="-27"/>
        <c:axId val="1816327328"/>
        <c:axId val="1816326368"/>
      </c:barChart>
      <c:catAx>
        <c:axId val="181632732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16326368"/>
        <c:crosses val="autoZero"/>
        <c:auto val="1"/>
        <c:lblAlgn val="ctr"/>
        <c:lblOffset val="100"/>
        <c:noMultiLvlLbl val="0"/>
      </c:catAx>
      <c:valAx>
        <c:axId val="1816326368"/>
        <c:scaling>
          <c:orientation val="minMax"/>
          <c:min val="8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16327328"/>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b="1"/>
              <a:t>Computational cost comparison of models</a:t>
            </a:r>
            <a:r>
              <a:rPr lang="en-IN" b="1" baseline="0"/>
              <a:t> for breast cancer detection</a:t>
            </a:r>
            <a:endParaRPr lang="en-IN" b="1"/>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barChart>
        <c:barDir val="col"/>
        <c:grouping val="clustered"/>
        <c:varyColors val="0"/>
        <c:ser>
          <c:idx val="0"/>
          <c:order val="0"/>
          <c:tx>
            <c:strRef>
              <c:f>'[Computational cost graph.xlsx]Sheet1'!$A$2</c:f>
              <c:strCache>
                <c:ptCount val="1"/>
                <c:pt idx="0">
                  <c:v>DenseNet121</c:v>
                </c:pt>
              </c:strCache>
            </c:strRef>
          </c:tx>
          <c:spPr>
            <a:solidFill>
              <a:schemeClr val="accent1"/>
            </a:solidFill>
            <a:ln>
              <a:solidFill>
                <a:srgbClr val="00B0F0"/>
              </a:solid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'[Computational cost graph.xlsx]Sheet1'!$B$1:$D$1</c:f>
              <c:strCache>
                <c:ptCount val="3"/>
                <c:pt idx="0">
                  <c:v>No. of Params (millions)</c:v>
                </c:pt>
                <c:pt idx="1">
                  <c:v>MACs (billions)</c:v>
                </c:pt>
                <c:pt idx="2">
                  <c:v>FLOPs (billions)</c:v>
                </c:pt>
              </c:strCache>
            </c:strRef>
          </c:cat>
          <c:val>
            <c:numRef>
              <c:f>'[Computational cost graph.xlsx]Sheet1'!$B$2:$D$2</c:f>
              <c:numCache>
                <c:formatCode>General</c:formatCode>
                <c:ptCount val="3"/>
                <c:pt idx="0">
                  <c:v>7.98</c:v>
                </c:pt>
                <c:pt idx="1">
                  <c:v>2.8</c:v>
                </c:pt>
                <c:pt idx="2">
                  <c:v>5.6</c:v>
                </c:pt>
              </c:numCache>
            </c:numRef>
          </c:val>
          <c:extLst>
            <c:ext xmlns:c16="http://schemas.microsoft.com/office/drawing/2014/chart" uri="{C3380CC4-5D6E-409C-BE32-E72D297353CC}">
              <c16:uniqueId val="{00000000-A017-4CCB-AE4A-8E7701426462}"/>
            </c:ext>
          </c:extLst>
        </c:ser>
        <c:ser>
          <c:idx val="1"/>
          <c:order val="1"/>
          <c:tx>
            <c:strRef>
              <c:f>'[Computational cost graph.xlsx]Sheet1'!$A$3</c:f>
              <c:strCache>
                <c:ptCount val="1"/>
                <c:pt idx="0">
                  <c:v>ResNet18</c:v>
                </c:pt>
              </c:strCache>
            </c:strRef>
          </c:tx>
          <c:spPr>
            <a:solidFill>
              <a:srgbClr val="FFC000"/>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'[Computational cost graph.xlsx]Sheet1'!$B$1:$D$1</c:f>
              <c:strCache>
                <c:ptCount val="3"/>
                <c:pt idx="0">
                  <c:v>No. of Params (millions)</c:v>
                </c:pt>
                <c:pt idx="1">
                  <c:v>MACs (billions)</c:v>
                </c:pt>
                <c:pt idx="2">
                  <c:v>FLOPs (billions)</c:v>
                </c:pt>
              </c:strCache>
            </c:strRef>
          </c:cat>
          <c:val>
            <c:numRef>
              <c:f>'[Computational cost graph.xlsx]Sheet1'!$B$3:$D$3</c:f>
              <c:numCache>
                <c:formatCode>General</c:formatCode>
                <c:ptCount val="3"/>
                <c:pt idx="0">
                  <c:v>25.6</c:v>
                </c:pt>
                <c:pt idx="1">
                  <c:v>3.6</c:v>
                </c:pt>
                <c:pt idx="2">
                  <c:v>7.2</c:v>
                </c:pt>
              </c:numCache>
            </c:numRef>
          </c:val>
          <c:extLst>
            <c:ext xmlns:c16="http://schemas.microsoft.com/office/drawing/2014/chart" uri="{C3380CC4-5D6E-409C-BE32-E72D297353CC}">
              <c16:uniqueId val="{00000001-A017-4CCB-AE4A-8E7701426462}"/>
            </c:ext>
          </c:extLst>
        </c:ser>
        <c:ser>
          <c:idx val="2"/>
          <c:order val="2"/>
          <c:tx>
            <c:strRef>
              <c:f>'[Computational cost graph.xlsx]Sheet1'!$A$4</c:f>
              <c:strCache>
                <c:ptCount val="1"/>
                <c:pt idx="0">
                  <c:v>Xception</c:v>
                </c:pt>
              </c:strCache>
            </c:strRef>
          </c:tx>
          <c:spPr>
            <a:solidFill>
              <a:srgbClr val="00B050"/>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'[Computational cost graph.xlsx]Sheet1'!$B$1:$D$1</c:f>
              <c:strCache>
                <c:ptCount val="3"/>
                <c:pt idx="0">
                  <c:v>No. of Params (millions)</c:v>
                </c:pt>
                <c:pt idx="1">
                  <c:v>MACs (billions)</c:v>
                </c:pt>
                <c:pt idx="2">
                  <c:v>FLOPs (billions)</c:v>
                </c:pt>
              </c:strCache>
            </c:strRef>
          </c:cat>
          <c:val>
            <c:numRef>
              <c:f>'[Computational cost graph.xlsx]Sheet1'!$B$4:$D$4</c:f>
              <c:numCache>
                <c:formatCode>General</c:formatCode>
                <c:ptCount val="3"/>
                <c:pt idx="0">
                  <c:v>22.9</c:v>
                </c:pt>
                <c:pt idx="1">
                  <c:v>4.0999999999999996</c:v>
                </c:pt>
                <c:pt idx="2">
                  <c:v>8.1999999999999993</c:v>
                </c:pt>
              </c:numCache>
            </c:numRef>
          </c:val>
          <c:extLst>
            <c:ext xmlns:c16="http://schemas.microsoft.com/office/drawing/2014/chart" uri="{C3380CC4-5D6E-409C-BE32-E72D297353CC}">
              <c16:uniqueId val="{00000002-A017-4CCB-AE4A-8E7701426462}"/>
            </c:ext>
          </c:extLst>
        </c:ser>
        <c:ser>
          <c:idx val="3"/>
          <c:order val="3"/>
          <c:tx>
            <c:strRef>
              <c:f>'[Computational cost graph.xlsx]Sheet1'!$A$5</c:f>
              <c:strCache>
                <c:ptCount val="1"/>
                <c:pt idx="0">
                  <c:v>MobileNet</c:v>
                </c:pt>
              </c:strCache>
            </c:strRef>
          </c:tx>
          <c:spPr>
            <a:solidFill>
              <a:srgbClr val="FF0000"/>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'[Computational cost graph.xlsx]Sheet1'!$B$1:$D$1</c:f>
              <c:strCache>
                <c:ptCount val="3"/>
                <c:pt idx="0">
                  <c:v>No. of Params (millions)</c:v>
                </c:pt>
                <c:pt idx="1">
                  <c:v>MACs (billions)</c:v>
                </c:pt>
                <c:pt idx="2">
                  <c:v>FLOPs (billions)</c:v>
                </c:pt>
              </c:strCache>
            </c:strRef>
          </c:cat>
          <c:val>
            <c:numRef>
              <c:f>'[Computational cost graph.xlsx]Sheet1'!$B$5:$D$5</c:f>
              <c:numCache>
                <c:formatCode>General</c:formatCode>
                <c:ptCount val="3"/>
                <c:pt idx="0">
                  <c:v>4.2</c:v>
                </c:pt>
                <c:pt idx="1">
                  <c:v>0.56899999999999995</c:v>
                </c:pt>
                <c:pt idx="2">
                  <c:v>1.1399999999999999</c:v>
                </c:pt>
              </c:numCache>
            </c:numRef>
          </c:val>
          <c:extLst>
            <c:ext xmlns:c16="http://schemas.microsoft.com/office/drawing/2014/chart" uri="{C3380CC4-5D6E-409C-BE32-E72D297353CC}">
              <c16:uniqueId val="{00000003-A017-4CCB-AE4A-8E7701426462}"/>
            </c:ext>
          </c:extLst>
        </c:ser>
        <c:ser>
          <c:idx val="4"/>
          <c:order val="4"/>
          <c:tx>
            <c:strRef>
              <c:f>'[Computational cost graph.xlsx]Sheet1'!$A$6</c:f>
              <c:strCache>
                <c:ptCount val="1"/>
                <c:pt idx="0">
                  <c:v>EfficientNet</c:v>
                </c:pt>
              </c:strCache>
            </c:strRef>
          </c:tx>
          <c:spPr>
            <a:solidFill>
              <a:srgbClr val="00FF99"/>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'[Computational cost graph.xlsx]Sheet1'!$B$1:$D$1</c:f>
              <c:strCache>
                <c:ptCount val="3"/>
                <c:pt idx="0">
                  <c:v>No. of Params (millions)</c:v>
                </c:pt>
                <c:pt idx="1">
                  <c:v>MACs (billions)</c:v>
                </c:pt>
                <c:pt idx="2">
                  <c:v>FLOPs (billions)</c:v>
                </c:pt>
              </c:strCache>
            </c:strRef>
          </c:cat>
          <c:val>
            <c:numRef>
              <c:f>'[Computational cost graph.xlsx]Sheet1'!$B$6:$D$6</c:f>
              <c:numCache>
                <c:formatCode>General</c:formatCode>
                <c:ptCount val="3"/>
                <c:pt idx="0">
                  <c:v>5.3</c:v>
                </c:pt>
                <c:pt idx="1">
                  <c:v>0.39</c:v>
                </c:pt>
                <c:pt idx="2">
                  <c:v>0.78</c:v>
                </c:pt>
              </c:numCache>
            </c:numRef>
          </c:val>
          <c:extLst>
            <c:ext xmlns:c16="http://schemas.microsoft.com/office/drawing/2014/chart" uri="{C3380CC4-5D6E-409C-BE32-E72D297353CC}">
              <c16:uniqueId val="{00000004-A017-4CCB-AE4A-8E7701426462}"/>
            </c:ext>
          </c:extLst>
        </c:ser>
        <c:dLbls>
          <c:dLblPos val="outEnd"/>
          <c:showLegendKey val="0"/>
          <c:showVal val="1"/>
          <c:showCatName val="0"/>
          <c:showSerName val="0"/>
          <c:showPercent val="0"/>
          <c:showBubbleSize val="0"/>
        </c:dLbls>
        <c:gapWidth val="219"/>
        <c:overlap val="-27"/>
        <c:axId val="121965935"/>
        <c:axId val="1989883791"/>
      </c:barChart>
      <c:catAx>
        <c:axId val="121965935"/>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89883791"/>
        <c:crosses val="autoZero"/>
        <c:auto val="1"/>
        <c:lblAlgn val="ctr"/>
        <c:lblOffset val="100"/>
        <c:noMultiLvlLbl val="0"/>
      </c:catAx>
      <c:valAx>
        <c:axId val="1989883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1965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Pages>
  <Words>18738</Words>
  <Characters>106810</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GOURAV  MAHAJAN</cp:lastModifiedBy>
  <cp:revision>215</cp:revision>
  <cp:lastPrinted>2024-12-11T07:47:00Z</cp:lastPrinted>
  <dcterms:created xsi:type="dcterms:W3CDTF">2024-12-04T09:21:00Z</dcterms:created>
  <dcterms:modified xsi:type="dcterms:W3CDTF">2024-12-19T05:41:00Z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id="OZ5POaTC"/&gt;&lt;style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