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12 mindware strategies (+ the meta-strategy) work as a </w:t>
      </w:r>
      <w:r w:rsidDel="00000000" w:rsidR="00000000" w:rsidRPr="00000000">
        <w:rPr>
          <w:i w:val="1"/>
          <w:rtl w:val="0"/>
        </w:rPr>
        <w:t xml:space="preserve">stand-alone</w:t>
      </w:r>
      <w:r w:rsidDel="00000000" w:rsidR="00000000" w:rsidRPr="00000000">
        <w:rPr>
          <w:rtl w:val="0"/>
        </w:rPr>
        <w:t xml:space="preserve"> online course. They directly train the </w:t>
      </w:r>
      <w:r w:rsidDel="00000000" w:rsidR="00000000" w:rsidRPr="00000000">
        <w:rPr>
          <w:b w:val="1"/>
          <w:rtl w:val="0"/>
        </w:rPr>
        <w:t xml:space="preserve">Inference axis (G_f)</w:t>
      </w:r>
      <w:r w:rsidDel="00000000" w:rsidR="00000000" w:rsidRPr="00000000">
        <w:rPr>
          <w:rtl w:val="0"/>
        </w:rPr>
        <w:t xml:space="preserve">—abduction, deduction, constraint handling, EU/Bayes, analogy, SR—so you’ll see transfer in reasoning/decision tasks even without capacity drills. Pairing with capacity work widens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but it’s not required to run the course.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lean way to package it.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j9c94gx91j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Course skeleton (stand-alone)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Module 0 — Meta-strategy (Ψ-sieve &amp; gate)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 the </w:t>
      </w:r>
      <w:r w:rsidDel="00000000" w:rsidR="00000000" w:rsidRPr="00000000">
        <w:rPr>
          <w:b w:val="1"/>
          <w:rtl w:val="0"/>
        </w:rPr>
        <w:t xml:space="preserve">Ψ-sieve</w:t>
      </w:r>
      <w:r w:rsidDel="00000000" w:rsidR="00000000" w:rsidRPr="00000000">
        <w:rPr>
          <w:rtl w:val="0"/>
        </w:rPr>
        <w:t xml:space="preserve"> (prune options that drop Ψ), </w:t>
      </w:r>
      <w:r w:rsidDel="00000000" w:rsidR="00000000" w:rsidRPr="00000000">
        <w:rPr>
          <w:b w:val="1"/>
          <w:rtl w:val="0"/>
        </w:rPr>
        <w:t xml:space="preserve">ΔF̂</w:t>
      </w:r>
      <w:r w:rsidDel="00000000" w:rsidR="00000000" w:rsidRPr="00000000">
        <w:rPr>
          <w:rtl w:val="0"/>
        </w:rPr>
        <w:t xml:space="preserve"> awareness (am I under/over challenged?), and basic </w:t>
      </w:r>
      <w:r w:rsidDel="00000000" w:rsidR="00000000" w:rsidRPr="00000000">
        <w:rPr>
          <w:b w:val="1"/>
          <w:rtl w:val="0"/>
        </w:rPr>
        <w:t xml:space="preserve">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moves (Creative: T↑, b↓; Control: T↓, b↑).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a 3–5 min “Ψ-Core warm-up” per session (not mandatory capacity training).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Modules 1–4 — The Four Pillars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P1 Causal Structure &amp; Identification:</w:t>
      </w:r>
      <w:r w:rsidDel="00000000" w:rsidR="00000000" w:rsidRPr="00000000">
        <w:rPr>
          <w:rtl w:val="0"/>
        </w:rPr>
        <w:t xml:space="preserve"> [1] DAG+refuter, [2] IF/THEN counterfactuals, [3] A/B mini-experiments, [4] Pre-mortems.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P2 Abductive Compression:</w:t>
      </w:r>
      <w:r w:rsidDel="00000000" w:rsidR="00000000" w:rsidRPr="00000000">
        <w:rPr>
          <w:rtl w:val="0"/>
        </w:rPr>
        <w:t xml:space="preserve"> [5] Triad + MDL, [6] Gist/concept mapping.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P3 Deductive Constraints &amp; Invariance:</w:t>
      </w:r>
      <w:r w:rsidDel="00000000" w:rsidR="00000000" w:rsidRPr="00000000">
        <w:rPr>
          <w:rtl w:val="0"/>
        </w:rPr>
        <w:t xml:space="preserve"> [7] Logic + unit tests + embodiment guards, [8] Bayesian update, [9] EU choice, [10] Pareto+Ψ.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P4 Relational Abstraction &amp; Analogy:</w:t>
      </w:r>
      <w:r w:rsidDel="00000000" w:rsidR="00000000" w:rsidRPr="00000000">
        <w:rPr>
          <w:rtl w:val="0"/>
        </w:rPr>
        <w:t xml:space="preserve"> [11] Structure mapping, [12] SR predict-&amp;-verify (with λ expand/contract).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Cadence (6–8 weeks):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strategies/week → 12 units + meta-strategy.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wr4fp9b33qj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Session recipe (90 min, repeatable)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Micro-primer (10 min):</w:t>
      </w:r>
      <w:r w:rsidDel="00000000" w:rsidR="00000000" w:rsidRPr="00000000">
        <w:rPr>
          <w:rtl w:val="0"/>
        </w:rPr>
        <w:t xml:space="preserve"> one rule (e.g., backdoor, base-rate Bayes, ΔΨ check).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Guided demo (15 min):</w:t>
      </w:r>
      <w:r w:rsidDel="00000000" w:rsidR="00000000" w:rsidRPr="00000000">
        <w:rPr>
          <w:rtl w:val="0"/>
        </w:rPr>
        <w:t xml:space="preserve"> walk a small case; show </w:t>
      </w:r>
      <w:r w:rsidDel="00000000" w:rsidR="00000000" w:rsidRPr="00000000">
        <w:rPr>
          <w:b w:val="1"/>
          <w:rtl w:val="0"/>
        </w:rPr>
        <w:t xml:space="preserve">Ψ-sieve</w:t>
      </w:r>
      <w:r w:rsidDel="00000000" w:rsidR="00000000" w:rsidRPr="00000000">
        <w:rPr>
          <w:rtl w:val="0"/>
        </w:rPr>
        <w:t xml:space="preserve"> before/after.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lab (45 min):</w:t>
      </w:r>
      <w:r w:rsidDel="00000000" w:rsidR="00000000" w:rsidRPr="00000000">
        <w:rPr>
          <w:rtl w:val="0"/>
        </w:rPr>
        <w:t xml:space="preserve"> verbal, visuospatial, quantitative mini-cases; require (i) one refuter or unit test, (ii) a Ψ statement for the chosen action, (iii) λ decision (sandbox vs propagate).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Reflection (20 min):</w:t>
      </w:r>
      <w:r w:rsidDel="00000000" w:rsidR="00000000" w:rsidRPr="00000000">
        <w:rPr>
          <w:rtl w:val="0"/>
        </w:rPr>
        <w:t xml:space="preserve"> log </w:t>
      </w:r>
      <w:r w:rsidDel="00000000" w:rsidR="00000000" w:rsidRPr="00000000">
        <w:rPr>
          <w:b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gain (what compressed?), </w:t>
      </w:r>
      <w:r w:rsidDel="00000000" w:rsidR="00000000" w:rsidRPr="00000000">
        <w:rPr>
          <w:b w:val="1"/>
          <w:rtl w:val="0"/>
        </w:rPr>
        <w:t xml:space="preserve">χ</w:t>
      </w:r>
      <w:r w:rsidDel="00000000" w:rsidR="00000000" w:rsidRPr="00000000">
        <w:rPr>
          <w:rtl w:val="0"/>
        </w:rPr>
        <w:t xml:space="preserve"> state (what stayed uncertain?), and gate choice (why Creative/Control?).</w:t>
        <w:br w:type="textWrapping"/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r32c6ezhthm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Assessments &amp; telemetry (no capacity drills needed)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Pre/Post battery: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Causal ID (DAG/backdoor choice), Bayes/EU problems under time, invariance/unit-test items, analogy mapping to remote domains.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metrics:</w:t>
      </w:r>
      <w:r w:rsidDel="00000000" w:rsidR="00000000" w:rsidRPr="00000000">
        <w:rPr>
          <w:rtl w:val="0"/>
        </w:rPr>
        <w:t xml:space="preserve"> count valid refuters used, % options removed by Ψ-sieve, λ decisions (expand/contract), decision quality under induced ambiguity, re-entry notes (brief narrative on switching modes).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 signals: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improved accuracy, fewer violated constraints, faster convergence to a compressed rule set (η↑), better option hygiene (ΔΨ≥0 choices).</w:t>
        <w:br w:type="textWrapping"/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h97p49lz9ar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What to promise (and what not)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better cross-domain problem solving, cleaner decisions under uncertainty, faster “map → decide” cycles—i.e.,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G_f↑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Don’t oversell:</w:t>
      </w:r>
      <w:r w:rsidDel="00000000" w:rsidR="00000000" w:rsidRPr="00000000">
        <w:rPr>
          <w:rtl w:val="0"/>
        </w:rPr>
        <w:t xml:space="preserve"> WM span or attentional stamina gains (that’s the capacity track). You can </w:t>
      </w:r>
      <w:r w:rsidDel="00000000" w:rsidR="00000000" w:rsidRPr="00000000">
        <w:rPr>
          <w:i w:val="1"/>
          <w:rtl w:val="0"/>
        </w:rPr>
        <w:t xml:space="preserve">optionally</w:t>
      </w:r>
      <w:r w:rsidDel="00000000" w:rsidR="00000000" w:rsidRPr="00000000">
        <w:rPr>
          <w:rtl w:val="0"/>
        </w:rPr>
        <w:t xml:space="preserve"> suggest a 10-minute </w:t>
      </w:r>
      <w:r w:rsidDel="00000000" w:rsidR="00000000" w:rsidRPr="00000000">
        <w:rPr>
          <w:b w:val="1"/>
          <w:rtl w:val="0"/>
        </w:rPr>
        <w:t xml:space="preserve">Ψ-Core</w:t>
      </w:r>
      <w:r w:rsidDel="00000000" w:rsidR="00000000" w:rsidRPr="00000000">
        <w:rPr>
          <w:rtl w:val="0"/>
        </w:rPr>
        <w:t xml:space="preserve"> warm-up for students who want resilience benefits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r↑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a0t5hkqkooi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Packaging tips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every unit “rule → refuter → Ψ check → commit or sandbox (λ)”—the same micro-loop across domains.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mixed modalities (text, diagram, small tables) so skills travel.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one </w:t>
      </w:r>
      <w:r w:rsidDel="00000000" w:rsidR="00000000" w:rsidRPr="00000000">
        <w:rPr>
          <w:b w:val="1"/>
          <w:rtl w:val="0"/>
        </w:rPr>
        <w:t xml:space="preserve">counterfactual choice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assignment (forces application, not just description).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line: run the mindware course independently now. It will expand </w:t>
      </w:r>
      <w:r w:rsidDel="00000000" w:rsidR="00000000" w:rsidRPr="00000000">
        <w:rPr>
          <w:b w:val="1"/>
          <w:rtl w:val="0"/>
        </w:rPr>
        <w:t xml:space="preserve">G_f</w:t>
      </w:r>
      <w:r w:rsidDel="00000000" w:rsidR="00000000" w:rsidRPr="00000000">
        <w:rPr>
          <w:rtl w:val="0"/>
        </w:rPr>
        <w:t xml:space="preserve"> on its own; later, bolt on the capacity/Ψ-Core track to multiply gains into </w:t>
      </w:r>
      <w:r w:rsidDel="00000000" w:rsidR="00000000" w:rsidRPr="00000000">
        <w:rPr>
          <w:b w:val="1"/>
          <w:rtl w:val="0"/>
        </w:rPr>
        <w:t xml:space="preserve">𝒢 = r × G_f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7.6000000000001" w:top="1727.999999999999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