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IQ Mindware (Capacity-Strategy) Training with H-AGI - for Increasing General Intelligence.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capacity + strategy (“IQ-Mindware”)</w:t>
      </w:r>
      <w:r w:rsidDel="00000000" w:rsidR="00000000" w:rsidRPr="00000000">
        <w:rPr>
          <w:rtl w:val="0"/>
        </w:rPr>
        <w:t xml:space="preserve"> stack is exactly what the Trident G-Loop predicts should produce </w:t>
      </w:r>
      <w:r w:rsidDel="00000000" w:rsidR="00000000" w:rsidRPr="00000000">
        <w:rPr>
          <w:b w:val="1"/>
          <w:rtl w:val="0"/>
        </w:rPr>
        <w:t xml:space="preserve">far transfer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the capacity track tunes the controllers (F*, b via d−d*, T(χ), λ, η, χ), while the strategy track installs reusable </w:t>
      </w:r>
      <w:r w:rsidDel="00000000" w:rsidR="00000000" w:rsidRPr="00000000">
        <w:rPr>
          <w:b w:val="1"/>
          <w:rtl w:val="0"/>
        </w:rPr>
        <w:t xml:space="preserve">φ-level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𝒥-level</w:t>
      </w:r>
      <w:r w:rsidDel="00000000" w:rsidR="00000000" w:rsidRPr="00000000">
        <w:rPr>
          <w:rtl w:val="0"/>
        </w:rPr>
        <w:t xml:space="preserve"> procedures (maps, constraints, EU/Bayes) that generalise across tasks. Together they expand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G_f</w:t>
      </w:r>
      <w:r w:rsidDel="00000000" w:rsidR="00000000" w:rsidRPr="00000000">
        <w:rPr>
          <w:rtl w:val="0"/>
        </w:rPr>
        <w:t xml:space="preserve">, hence </w:t>
      </w:r>
      <w:r w:rsidDel="00000000" w:rsidR="00000000" w:rsidRPr="00000000">
        <w:rPr>
          <w:b w:val="1"/>
          <w:rtl w:val="0"/>
        </w:rPr>
        <w:t xml:space="preserve">𝒢 = r × G_f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that the IQ (capacity) games to select from are (we could choose to select just 2 if it makes sense):</w:t>
        <w:br w:type="textWrapping"/>
        <w:br w:type="textWrapping"/>
        <w:t xml:space="preserve">1. Classic Dual N-back - letters and location in grid. 2. Logi Gated Dual N-back (here there is a cue during the classic dual n-back, to only respond to a match based on a logic gate - either AND, OR or XOR for the two modalities). This requires a comparison between the two modalities to make the decision. 3. Non-Categorical Dual N-back - 8 random, unique shapes of multiple colours generated each training session which move in random locations on a disk. The task is n-back matches for both shape identity and for location (same game logic as the DNB). 4. Emotional DNB - with emotional stroop like colour matches of words (many of which are emotionally charged/negative) combined with location match of face with emotional expressions (many of which are angry). The player should ignore the meanings of the central word - just matching on word colour, and ignore the facial expression, just matchinng on lcation).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9.0809399477807"/>
        <w:gridCol w:w="2497.6292428198435"/>
        <w:gridCol w:w="2263.018276762402"/>
        <w:gridCol w:w="2600.271540469974"/>
        <w:tblGridChange w:id="0">
          <w:tblGrid>
            <w:gridCol w:w="1999.0809399477807"/>
            <w:gridCol w:w="2497.6292428198435"/>
            <w:gridCol w:w="2263.018276762402"/>
            <w:gridCol w:w="2600.27154046997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G-Loop levers &amp; networks (what it hits)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Trains (capacity → controller)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Likely far transfer (why)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1) Classic Dual N-Back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Control prong (FPCN-B + DAN) under steady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b↑</w:t>
            </w:r>
            <w:r w:rsidDel="00000000" w:rsidR="00000000" w:rsidRPr="00000000">
              <w:rPr>
                <w:rtl w:val="0"/>
              </w:rPr>
              <w:t xml:space="preserve"> (stability), short-term WM maintenance and rapid rule execution; salience monitors but minimal branching.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Updating, simple interference control; steadier </w:t>
            </w:r>
            <w:r w:rsidDel="00000000" w:rsidR="00000000" w:rsidRPr="00000000">
              <w:rPr>
                <w:b w:val="1"/>
                <w:rtl w:val="0"/>
              </w:rPr>
              <w:t xml:space="preserve">ΔF̂</w:t>
            </w:r>
            <w:r w:rsidDel="00000000" w:rsidR="00000000" w:rsidRPr="00000000">
              <w:rPr>
                <w:rtl w:val="0"/>
              </w:rPr>
              <w:t xml:space="preserve"> tracking and τ½ (re-entry) at moderate difficulty.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Near→mid transfer: span/updating, simple reasoning speed; modest Gf uplift unless coupled to mindware/Map-level work.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2) Logi-Gated Dual N-Back (AND/OR/XOR)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Control prong </w:t>
            </w:r>
            <w:r w:rsidDel="00000000" w:rsidR="00000000" w:rsidRPr="00000000">
              <w:rPr>
                <w:b w:val="1"/>
                <w:rtl w:val="0"/>
              </w:rPr>
              <w:t xml:space="preserve">plus</w:t>
            </w:r>
            <w:r w:rsidDel="00000000" w:rsidR="00000000" w:rsidRPr="00000000">
              <w:rPr>
                <w:rtl w:val="0"/>
              </w:rPr>
              <w:t xml:space="preserve"> explicit </w:t>
            </w:r>
            <w:r w:rsidDel="00000000" w:rsidR="00000000" w:rsidRPr="00000000">
              <w:rPr>
                <w:b w:val="1"/>
                <w:rtl w:val="0"/>
              </w:rPr>
              <w:t xml:space="preserve">constraint satisfaction</w:t>
            </w:r>
            <w:r w:rsidDel="00000000" w:rsidR="00000000" w:rsidRPr="00000000">
              <w:rPr>
                <w:rtl w:val="0"/>
              </w:rPr>
              <w:t xml:space="preserve"> at Gate/Decide; tight FPCN-B maintenance with salience-led arbitration under load; strengthens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precision and λ↑ propagation only when constraints pass.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Rule binding across modalities, conflict monitoring, feasibility gating; cleaner </w:t>
            </w:r>
            <w:r w:rsidDel="00000000" w:rsidR="00000000" w:rsidRPr="00000000">
              <w:rPr>
                <w:b w:val="1"/>
                <w:rtl w:val="0"/>
              </w:rPr>
              <w:t xml:space="preserve">Ψ-sieve</w:t>
            </w:r>
            <w:r w:rsidDel="00000000" w:rsidR="00000000" w:rsidRPr="00000000">
              <w:rPr>
                <w:rtl w:val="0"/>
              </w:rPr>
              <w:t xml:space="preserve"> and lower hysteresis HΨ.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Far transfer to Gf</w:t>
            </w:r>
            <w:r w:rsidDel="00000000" w:rsidR="00000000" w:rsidRPr="00000000">
              <w:rPr>
                <w:rtl w:val="0"/>
              </w:rPr>
              <w:t xml:space="preserve"> (multi-rule matrix problems), syllogistic/conditional logic, programming-like constraint reasoning; better policy selection under constraints.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3) Non-Categorical Dual N-Back (random coloured shapes on a disc)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Pushes </w:t>
            </w:r>
            <w:r w:rsidDel="00000000" w:rsidR="00000000" w:rsidRPr="00000000">
              <w:rPr>
                <w:b w:val="1"/>
                <w:rtl w:val="0"/>
              </w:rPr>
              <w:t xml:space="preserve">Map (ϕ)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+ Control handoff: less chunkable categories → stronger hippocampal </w:t>
            </w:r>
            <w:r w:rsidDel="00000000" w:rsidR="00000000" w:rsidRPr="00000000">
              <w:rPr>
                <w:b w:val="1"/>
                <w:rtl w:val="0"/>
              </w:rPr>
              <w:t xml:space="preserve">pattern separation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and SR-style mapping before recompress; trains Creative↔Control micro-switches with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b≈0→b↑</w:t>
            </w:r>
            <w:r w:rsidDel="00000000" w:rsidR="00000000" w:rsidRPr="00000000">
              <w:rPr>
                <w:rtl w:val="0"/>
              </w:rPr>
              <w:t xml:space="preserve"> and λ control.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Feature-agnostic selection, relational binding without verbal crutches, spatial attention; improves ΩΨ (band occupancy) at higher novelty.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Far transfer to fluid pattern reasoning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(novel matrices/visual analogies), mental rotation, robust perception under feature drift; better generalisation (λ↑) once validated.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4) Emotional DNB (colour-word &amp; face-location)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Trains </w:t>
            </w:r>
            <w:r w:rsidDel="00000000" w:rsidR="00000000" w:rsidRPr="00000000">
              <w:rPr>
                <w:b w:val="1"/>
                <w:rtl w:val="0"/>
              </w:rPr>
              <w:t xml:space="preserve">salience-arbitrated gating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under affective load: ignore meaning/expression → stabilize task set as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T(χ)↓</w:t>
            </w:r>
            <w:r w:rsidDel="00000000" w:rsidR="00000000" w:rsidRPr="00000000">
              <w:rPr>
                <w:rtl w:val="0"/>
              </w:rPr>
              <w:t xml:space="preserve"> despite χ spikes; resilience axis r (ΔF̂ control) under stress.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Emotional interference control, arousal/uncertainty regulation, faster recovery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τ½↓</w:t>
            </w:r>
            <w:r w:rsidDel="00000000" w:rsidR="00000000" w:rsidRPr="00000000">
              <w:rPr>
                <w:rtl w:val="0"/>
              </w:rPr>
              <w:t xml:space="preserve">; stronger re-entry and lower hysteresis with χ-jitter.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Far transfer to </w:t>
            </w:r>
            <w:r w:rsidDel="00000000" w:rsidR="00000000" w:rsidRPr="00000000">
              <w:rPr>
                <w:b w:val="1"/>
                <w:rtl w:val="0"/>
              </w:rPr>
              <w:t xml:space="preserve">decision-making under pressure</w:t>
            </w:r>
            <w:r w:rsidDel="00000000" w:rsidR="00000000" w:rsidRPr="00000000">
              <w:rPr>
                <w:rtl w:val="0"/>
              </w:rPr>
              <w:t xml:space="preserve">, test anxiety contexts, executive function with affect; boosts 𝒢 via r (resilience) more than “pure” Gf.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8ijy7j5t5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Ranking for “increase IQ” (most → least), with the Trident-G rationale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Logi-Gated Dual N-Back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Best for Gf/“IQ”</w:t>
      </w:r>
      <w:r w:rsidDel="00000000" w:rsidR="00000000" w:rsidRPr="00000000">
        <w:rPr>
          <w:rtl w:val="0"/>
        </w:rPr>
        <w:t xml:space="preserve"> because it mixes WM load with </w:t>
      </w:r>
      <w:r w:rsidDel="00000000" w:rsidR="00000000" w:rsidRPr="00000000">
        <w:rPr>
          <w:i w:val="1"/>
          <w:rtl w:val="0"/>
        </w:rPr>
        <w:t xml:space="preserve">explicit logical arbitration</w:t>
      </w:r>
      <w:r w:rsidDel="00000000" w:rsidR="00000000" w:rsidRPr="00000000">
        <w:rPr>
          <w:rtl w:val="0"/>
        </w:rPr>
        <w:t xml:space="preserve"> (AND/OR/XOR) and feasibility gating—the same Control-path mechanics used in matrix reasoning and multi-rule problem solving. Expect bigger gains in the inference axis (cleaner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λ↑ only when constraints pass) and lower hysteresis.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Non-Categorical Dual N-Back</w:t>
        <w:br w:type="textWrapping"/>
      </w:r>
      <w:r w:rsidDel="00000000" w:rsidR="00000000" w:rsidRPr="00000000">
        <w:rPr>
          <w:rtl w:val="0"/>
        </w:rPr>
        <w:t xml:space="preserve"> Closes in on </w:t>
      </w:r>
      <w:r w:rsidDel="00000000" w:rsidR="00000000" w:rsidRPr="00000000">
        <w:rPr>
          <w:b w:val="1"/>
          <w:rtl w:val="0"/>
        </w:rPr>
        <w:t xml:space="preserve">map-level</w:t>
      </w:r>
      <w:r w:rsidDel="00000000" w:rsidR="00000000" w:rsidRPr="00000000">
        <w:rPr>
          <w:rtl w:val="0"/>
        </w:rPr>
        <w:t xml:space="preserve"> relational processing by denying categorical/verbal shortcuts; that pressures hippocampal separation and flexible recompression—prime ingredients for </w:t>
      </w:r>
      <w:r w:rsidDel="00000000" w:rsidR="00000000" w:rsidRPr="00000000">
        <w:rPr>
          <w:i w:val="1"/>
          <w:rtl w:val="0"/>
        </w:rPr>
        <w:t xml:space="preserve">novel pattern</w:t>
      </w:r>
      <w:r w:rsidDel="00000000" w:rsidR="00000000" w:rsidRPr="00000000">
        <w:rPr>
          <w:rtl w:val="0"/>
        </w:rPr>
        <w:t xml:space="preserve"> Gf tasks. It likely edges classic DNB for far transfer to unseen structures.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DNB</w:t>
        <w:br w:type="textWrapping"/>
      </w:r>
      <w:r w:rsidDel="00000000" w:rsidR="00000000" w:rsidRPr="00000000">
        <w:rPr>
          <w:rtl w:val="0"/>
        </w:rPr>
        <w:t xml:space="preserve"> A potent </w:t>
      </w:r>
      <w:r w:rsidDel="00000000" w:rsidR="00000000" w:rsidRPr="00000000">
        <w:rPr>
          <w:b w:val="1"/>
          <w:rtl w:val="0"/>
        </w:rPr>
        <w:t xml:space="preserve">resilience</w:t>
      </w:r>
      <w:r w:rsidDel="00000000" w:rsidR="00000000" w:rsidRPr="00000000">
        <w:rPr>
          <w:rtl w:val="0"/>
        </w:rPr>
        <w:t xml:space="preserve"> builder (r axis): salience/uncertainty regulation under affect improves ΩΨ and τ½—raising </w:t>
      </w:r>
      <w:r w:rsidDel="00000000" w:rsidR="00000000" w:rsidRPr="00000000">
        <w:rPr>
          <w:i w:val="1"/>
          <w:rtl w:val="0"/>
        </w:rPr>
        <w:t xml:space="preserve">effective IQ in the wild</w:t>
      </w:r>
      <w:r w:rsidDel="00000000" w:rsidR="00000000" w:rsidRPr="00000000">
        <w:rPr>
          <w:rtl w:val="0"/>
        </w:rPr>
        <w:t xml:space="preserve">. On psychometric Gf it’s additive, but probably a touch behind #1–2 unless your IQ battery is stress-laden.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Classic Dual N-Back</w:t>
        <w:br w:type="textWrapping"/>
      </w:r>
      <w:r w:rsidDel="00000000" w:rsidR="00000000" w:rsidRPr="00000000">
        <w:rPr>
          <w:rtl w:val="0"/>
        </w:rPr>
        <w:t xml:space="preserve"> Solid near-transfer and some Gf spillover, but without logic gates, category-agnostic stimuli, or affective salience it trains fewer </w:t>
      </w:r>
      <w:r w:rsidDel="00000000" w:rsidR="00000000" w:rsidRPr="00000000">
        <w:rPr>
          <w:i w:val="1"/>
          <w:rtl w:val="0"/>
        </w:rPr>
        <w:t xml:space="preserve">far-transfer</w:t>
      </w:r>
      <w:r w:rsidDel="00000000" w:rsidR="00000000" w:rsidRPr="00000000">
        <w:rPr>
          <w:rtl w:val="0"/>
        </w:rPr>
        <w:t xml:space="preserve"> controllers. Best used as the </w:t>
      </w: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capacity block.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jp9a1s4rc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 them transfer even more (tiny tweaks)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the Ψ-Core on</w:t>
      </w:r>
      <w:r w:rsidDel="00000000" w:rsidR="00000000" w:rsidRPr="00000000">
        <w:rPr>
          <w:rtl w:val="0"/>
        </w:rPr>
        <w:t xml:space="preserve">: log </w:t>
      </w:r>
      <w:r w:rsidDel="00000000" w:rsidR="00000000" w:rsidRPr="00000000">
        <w:rPr>
          <w:b w:val="1"/>
          <w:rtl w:val="0"/>
        </w:rPr>
        <w:t xml:space="preserve">ΩΨ, τ½, HΨ, μF</w:t>
      </w:r>
      <w:r w:rsidDel="00000000" w:rsidR="00000000" w:rsidRPr="00000000">
        <w:rPr>
          <w:rtl w:val="0"/>
        </w:rPr>
        <w:t xml:space="preserve">* each session; inject </w:t>
      </w:r>
      <w:r w:rsidDel="00000000" w:rsidR="00000000" w:rsidRPr="00000000">
        <w:rPr>
          <w:b w:val="1"/>
          <w:rtl w:val="0"/>
        </w:rPr>
        <w:t xml:space="preserve">χ-jitter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bursts and practise orient→reset→reconfigure to tighten re-entry.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 with mindware</w:t>
      </w:r>
      <w:r w:rsidDel="00000000" w:rsidR="00000000" w:rsidRPr="00000000">
        <w:rPr>
          <w:rtl w:val="0"/>
        </w:rPr>
        <w:t xml:space="preserve"> (10–12 min): e.g., </w:t>
      </w:r>
      <w:r w:rsidDel="00000000" w:rsidR="00000000" w:rsidRPr="00000000">
        <w:rPr>
          <w:i w:val="1"/>
          <w:rtl w:val="0"/>
        </w:rPr>
        <w:t xml:space="preserve">constraint propagation mini-lesson</w:t>
      </w:r>
      <w:r w:rsidDel="00000000" w:rsidR="00000000" w:rsidRPr="00000000">
        <w:rPr>
          <w:rtl w:val="0"/>
        </w:rPr>
        <w:t xml:space="preserve"> on Logi-Gated days; </w:t>
      </w:r>
      <w:r w:rsidDel="00000000" w:rsidR="00000000" w:rsidRPr="00000000">
        <w:rPr>
          <w:i w:val="1"/>
          <w:rtl w:val="0"/>
        </w:rPr>
        <w:t xml:space="preserve">analogy/SR gist</w:t>
      </w:r>
      <w:r w:rsidDel="00000000" w:rsidR="00000000" w:rsidRPr="00000000">
        <w:rPr>
          <w:rtl w:val="0"/>
        </w:rPr>
        <w:t xml:space="preserve"> on Non-Categorical days. Capacity×Strategy is the combo your framework predicts for durable </w:t>
      </w:r>
      <w:r w:rsidDel="00000000" w:rsidR="00000000" w:rsidRPr="00000000">
        <w:rPr>
          <w:b w:val="1"/>
          <w:rtl w:val="0"/>
        </w:rPr>
        <w:t xml:space="preserve">far transfer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(r↑ and G_f↑).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eqbbsoofd9l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Why it should work (mapped to the G-Loop)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track (mechanics):</w:t>
      </w:r>
      <w:r w:rsidDel="00000000" w:rsidR="00000000" w:rsidRPr="00000000">
        <w:rPr>
          <w:rtl w:val="0"/>
        </w:rPr>
        <w:t xml:space="preserve"> adaptive WM/attention, χ/η sensitivity drills, and resilience challenges keep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ℰ≈F*</w:t>
      </w:r>
      <w:r w:rsidDel="00000000" w:rsidR="00000000" w:rsidRPr="00000000">
        <w:rPr>
          <w:rtl w:val="0"/>
        </w:rPr>
        <w:t xml:space="preserve"> and improve fast </w:t>
      </w:r>
      <w:r w:rsidDel="00000000" w:rsidR="00000000" w:rsidRPr="00000000">
        <w:rPr>
          <w:b w:val="1"/>
          <w:rtl w:val="0"/>
        </w:rPr>
        <w:t xml:space="preserve">mode-gating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(ΔF̂ = κ(ℰ−F*)). This widens the </w:t>
      </w:r>
      <w:r w:rsidDel="00000000" w:rsidR="00000000" w:rsidRPr="00000000">
        <w:rPr>
          <w:b w:val="1"/>
          <w:rtl w:val="0"/>
        </w:rPr>
        <w:t xml:space="preserve">resilience range (r)</w:t>
      </w:r>
      <w:r w:rsidDel="00000000" w:rsidR="00000000" w:rsidRPr="00000000">
        <w:rPr>
          <w:rtl w:val="0"/>
        </w:rPr>
        <w:t xml:space="preserve"> and speeds </w:t>
      </w:r>
      <w:r w:rsidDel="00000000" w:rsidR="00000000" w:rsidRPr="00000000">
        <w:rPr>
          <w:b w:val="1"/>
          <w:rtl w:val="0"/>
        </w:rPr>
        <w:t xml:space="preserve">τ½</w:t>
      </w:r>
      <w:r w:rsidDel="00000000" w:rsidR="00000000" w:rsidRPr="00000000">
        <w:rPr>
          <w:rtl w:val="0"/>
        </w:rPr>
        <w:t xml:space="preserve"> recovery.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track (mindware):</w:t>
      </w:r>
      <w:r w:rsidDel="00000000" w:rsidR="00000000" w:rsidRPr="00000000">
        <w:rPr>
          <w:rtl w:val="0"/>
        </w:rPr>
        <w:t xml:space="preserve"> explicit </w:t>
      </w:r>
      <w:r w:rsidDel="00000000" w:rsidR="00000000" w:rsidRPr="00000000">
        <w:rPr>
          <w:b w:val="1"/>
          <w:rtl w:val="0"/>
        </w:rPr>
        <w:t xml:space="preserve">EU, Bayes, causal/constraint toolkits, analogy, counterfactual playbooks</w:t>
      </w:r>
      <w:r w:rsidDel="00000000" w:rsidR="00000000" w:rsidRPr="00000000">
        <w:rPr>
          <w:rtl w:val="0"/>
        </w:rPr>
        <w:t xml:space="preserve"> operate in </w:t>
      </w:r>
      <w:r w:rsidDel="00000000" w:rsidR="00000000" w:rsidRPr="00000000">
        <w:rPr>
          <w:b w:val="1"/>
          <w:rtl w:val="0"/>
        </w:rPr>
        <w:t xml:space="preserve">Phase-3 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Decide/Gate</w:t>
      </w:r>
      <w:r w:rsidDel="00000000" w:rsidR="00000000" w:rsidRPr="00000000">
        <w:rPr>
          <w:rtl w:val="0"/>
        </w:rPr>
        <w:t xml:space="preserve">, increasing the controllable span of </w:t>
      </w:r>
      <w:r w:rsidDel="00000000" w:rsidR="00000000" w:rsidRPr="00000000">
        <w:rPr>
          <w:b w:val="1"/>
          <w:rtl w:val="0"/>
        </w:rPr>
        <w:t xml:space="preserve">b/T/λ</w:t>
      </w:r>
      <w:r w:rsidDel="00000000" w:rsidR="00000000" w:rsidRPr="00000000">
        <w:rPr>
          <w:rtl w:val="0"/>
        </w:rPr>
        <w:t xml:space="preserve"> with performance preserved—i.e., the </w:t>
      </w:r>
      <w:r w:rsidDel="00000000" w:rsidR="00000000" w:rsidRPr="00000000">
        <w:rPr>
          <w:b w:val="1"/>
          <w:rtl w:val="0"/>
        </w:rPr>
        <w:t xml:space="preserve">inference range (G_f)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effect:</w:t>
      </w:r>
      <w:r w:rsidDel="00000000" w:rsidR="00000000" w:rsidRPr="00000000">
        <w:rPr>
          <w:rtl w:val="0"/>
        </w:rPr>
        <w:t xml:space="preserve"> more time inside </w:t>
      </w:r>
      <w:r w:rsidDel="00000000" w:rsidR="00000000" w:rsidRPr="00000000">
        <w:rPr>
          <w:b w:val="1"/>
          <w:rtl w:val="0"/>
        </w:rPr>
        <w:t xml:space="preserve">Ψ</w:t>
      </w:r>
      <w:r w:rsidDel="00000000" w:rsidR="00000000" w:rsidRPr="00000000">
        <w:rPr>
          <w:rtl w:val="0"/>
        </w:rPr>
        <w:t xml:space="preserve"> (higher </w:t>
      </w:r>
      <w:r w:rsidDel="00000000" w:rsidR="00000000" w:rsidRPr="00000000">
        <w:rPr>
          <w:b w:val="1"/>
          <w:rtl w:val="0"/>
        </w:rPr>
        <w:t xml:space="preserve">Ω_Ψ</w:t>
      </w:r>
      <w:r w:rsidDel="00000000" w:rsidR="00000000" w:rsidRPr="00000000">
        <w:rPr>
          <w:rtl w:val="0"/>
        </w:rPr>
        <w:t xml:space="preserve">), cleaner re-entry (</w:t>
      </w:r>
      <w:r w:rsidDel="00000000" w:rsidR="00000000" w:rsidRPr="00000000">
        <w:rPr>
          <w:b w:val="1"/>
          <w:rtl w:val="0"/>
        </w:rPr>
        <w:t xml:space="preserve">low H_Ψ</w:t>
      </w:r>
      <w:r w:rsidDel="00000000" w:rsidR="00000000" w:rsidRPr="00000000">
        <w:rPr>
          <w:rtl w:val="0"/>
        </w:rPr>
        <w:t xml:space="preserve">), upward drift of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(Gf→Gc consolidation) → durable far transfer.</w:t>
        <w:br w:type="textWrapping"/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r9y0hydfw53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Practical design (concise)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Daily micro-cycle (≈30 min)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Mechanics (10’):</w:t>
      </w:r>
      <w:r w:rsidDel="00000000" w:rsidR="00000000" w:rsidRPr="00000000">
        <w:rPr>
          <w:rtl w:val="0"/>
        </w:rPr>
        <w:t xml:space="preserve"> adaptive </w:t>
      </w:r>
      <w:r w:rsidDel="00000000" w:rsidR="00000000" w:rsidRPr="00000000">
        <w:rPr>
          <w:b w:val="1"/>
          <w:rtl w:val="0"/>
        </w:rPr>
        <w:t xml:space="preserve">relational dual n-back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task-switching with distractors, χ-jitter probes (raise T when χ↑), “resilience sprints” (brief over/under-challenge then re-centre).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Mindware mini-lesson (8’):</w:t>
      </w:r>
      <w:r w:rsidDel="00000000" w:rsidR="00000000" w:rsidRPr="00000000">
        <w:rPr>
          <w:rtl w:val="0"/>
        </w:rPr>
        <w:t xml:space="preserve"> one compact rule set (e.g., base-rate Bayes; expected utility with constraints; simple DAG/backdoor).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Synthesis challenge (12’):</w:t>
      </w:r>
      <w:r w:rsidDel="00000000" w:rsidR="00000000" w:rsidRPr="00000000">
        <w:rPr>
          <w:rtl w:val="0"/>
        </w:rPr>
        <w:t xml:space="preserve"> a short problem that </w:t>
      </w:r>
      <w:r w:rsidDel="00000000" w:rsidR="00000000" w:rsidRPr="00000000">
        <w:rPr>
          <w:b w:val="1"/>
          <w:rtl w:val="0"/>
        </w:rPr>
        <w:t xml:space="preserve">forces the rule onto the drill</w:t>
      </w:r>
      <w:r w:rsidDel="00000000" w:rsidR="00000000" w:rsidRPr="00000000">
        <w:rPr>
          <w:rtl w:val="0"/>
        </w:rPr>
        <w:t xml:space="preserve"> (e.g., pick the most informative probe using EU or expected information gain, then execute under WM load). Log </w:t>
      </w:r>
      <w:r w:rsidDel="00000000" w:rsidR="00000000" w:rsidRPr="00000000">
        <w:rPr>
          <w:b w:val="1"/>
          <w:rtl w:val="0"/>
        </w:rPr>
        <w:t xml:space="preserve">mode time</w:t>
      </w:r>
      <w:r w:rsidDel="00000000" w:rsidR="00000000" w:rsidRPr="00000000">
        <w:rPr>
          <w:rtl w:val="0"/>
        </w:rPr>
        <w:t xml:space="preserve"> (Control vs Creative), </w:t>
      </w:r>
      <w:r w:rsidDel="00000000" w:rsidR="00000000" w:rsidRPr="00000000">
        <w:rPr>
          <w:b w:val="1"/>
          <w:rtl w:val="0"/>
        </w:rPr>
        <w:t xml:space="preserve">ΔF̂ occupancy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errors under χ-jitter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arc (example, 6–8 weeks)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W1–2: gating basics (ℰ/F*, χ→T), Bayes (diagnosticity), analogy scaffolds.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W3–4: constraint satisfaction &amp; trust-regions; EU under limits; map (de)compression drills.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W5–6: causal inference (backdoor, IV intuition) + counterfactual rollouts; stochastic control under noise.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W7–8: integration blocks (multi-step cases mixing verbal/visual/quant); timed re-entry tasks for resilience.</w:t>
        <w:br w:type="textWrapping"/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o405hdxsc6q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Adaptive engine (how it stays in the Ψ-band)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RL pacing:</w:t>
      </w:r>
      <w:r w:rsidDel="00000000" w:rsidR="00000000" w:rsidRPr="00000000">
        <w:rPr>
          <w:rtl w:val="0"/>
        </w:rPr>
        <w:t xml:space="preserve"> treat tasks as arms; pick next difficulty that maximises </w:t>
      </w:r>
      <w:r w:rsidDel="00000000" w:rsidR="00000000" w:rsidRPr="00000000">
        <w:rPr>
          <w:b w:val="1"/>
          <w:rtl w:val="0"/>
        </w:rPr>
        <w:t xml:space="preserve">η-gain</w:t>
      </w:r>
      <w:r w:rsidDel="00000000" w:rsidR="00000000" w:rsidRPr="00000000">
        <w:rPr>
          <w:rtl w:val="0"/>
        </w:rPr>
        <w:t xml:space="preserve"> while holding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ℰ≈F*</w:t>
      </w:r>
      <w:r w:rsidDel="00000000" w:rsidR="00000000" w:rsidRPr="00000000">
        <w:rPr>
          <w:rtl w:val="0"/>
        </w:rPr>
        <w:t xml:space="preserve"> (auto-difficulty).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 hooks:</w:t>
      </w:r>
      <w:r w:rsidDel="00000000" w:rsidR="00000000" w:rsidRPr="00000000">
        <w:rPr>
          <w:rtl w:val="0"/>
        </w:rPr>
        <w:t xml:space="preserve"> adjust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 = β_d(d−d*)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bias Control↔Creative, lift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χ↑, and modulate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(sandbox vs propagate). Telemetry feeds the scheduler.</w:t>
        <w:br w:type="textWrapping"/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qu3q4986o01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What to measure (transfer-ready)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Ψ-profile: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r, G_f, Ω_Ψ, τ½, H_Ψ, μ_{F*}</w:t>
      </w:r>
      <w:r w:rsidDel="00000000" w:rsidR="00000000" w:rsidRPr="00000000">
        <w:rPr>
          <w:rtl w:val="0"/>
        </w:rPr>
        <w:t xml:space="preserve"> (session logs + periodic probes).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outcomes:</w:t>
      </w:r>
      <w:r w:rsidDel="00000000" w:rsidR="00000000" w:rsidRPr="00000000">
        <w:rPr>
          <w:rtl w:val="0"/>
        </w:rPr>
        <w:t xml:space="preserve"> out-of-set reasoning (novel matrix/analogy/quant cases), decision quality under uncertainty (Bayes/EU cases), </w:t>
      </w:r>
      <w:r w:rsidDel="00000000" w:rsidR="00000000" w:rsidRPr="00000000">
        <w:rPr>
          <w:b w:val="1"/>
          <w:rtl w:val="0"/>
        </w:rPr>
        <w:t xml:space="preserve">re-entry speed</w:t>
      </w:r>
      <w:r w:rsidDel="00000000" w:rsidR="00000000" w:rsidRPr="00000000">
        <w:rPr>
          <w:rtl w:val="0"/>
        </w:rPr>
        <w:t xml:space="preserve"> after perturbations, and </w:t>
      </w:r>
      <w:r w:rsidDel="00000000" w:rsidR="00000000" w:rsidRPr="00000000">
        <w:rPr>
          <w:b w:val="1"/>
          <w:rtl w:val="0"/>
        </w:rPr>
        <w:t xml:space="preserve">generalisation</w:t>
      </w:r>
      <w:r w:rsidDel="00000000" w:rsidR="00000000" w:rsidRPr="00000000">
        <w:rPr>
          <w:rtl w:val="0"/>
        </w:rPr>
        <w:t xml:space="preserve"> (λ-sensitive near vs far tasks). Expect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r↑, G_f↑, Ω_Ψ↑, τ½↓, H_Ψ↓, μ_{F*}↑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axibxhzevut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Validation plan (lean but strong)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an A/B with </w:t>
      </w:r>
      <w:r w:rsidDel="00000000" w:rsidR="00000000" w:rsidRPr="00000000">
        <w:rPr>
          <w:b w:val="1"/>
          <w:rtl w:val="0"/>
        </w:rPr>
        <w:t xml:space="preserve">capacity-only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capacity + mindware</w:t>
      </w:r>
      <w:r w:rsidDel="00000000" w:rsidR="00000000" w:rsidRPr="00000000">
        <w:rPr>
          <w:rtl w:val="0"/>
        </w:rPr>
        <w:t xml:space="preserve"> (yours). Pre-register </w:t>
      </w:r>
      <w:r w:rsidDel="00000000" w:rsidR="00000000" w:rsidRPr="00000000">
        <w:rPr>
          <w:b w:val="1"/>
          <w:rtl w:val="0"/>
        </w:rPr>
        <w:t xml:space="preserve">primary endpoints</w:t>
      </w:r>
      <w:r w:rsidDel="00000000" w:rsidR="00000000" w:rsidRPr="00000000">
        <w:rPr>
          <w:rtl w:val="0"/>
        </w:rPr>
        <w:t xml:space="preserve"> on the Ψ-profile plus cross-domain problem sets; include an </w:t>
      </w:r>
      <w:r w:rsidDel="00000000" w:rsidR="00000000" w:rsidRPr="00000000">
        <w:rPr>
          <w:b w:val="1"/>
          <w:rtl w:val="0"/>
        </w:rPr>
        <w:t xml:space="preserve">active control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rule out expectancy. Qualitative expected pattern: capacity-only → near transfer + some r gains; capacity + mindware → </w:t>
      </w:r>
      <w:r w:rsidDel="00000000" w:rsidR="00000000" w:rsidRPr="00000000">
        <w:rPr>
          <w:b w:val="1"/>
          <w:rtl w:val="0"/>
        </w:rPr>
        <w:t xml:space="preserve">far transfer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both r and G_f</w:t>
      </w:r>
      <w:r w:rsidDel="00000000" w:rsidR="00000000" w:rsidRPr="00000000">
        <w:rPr>
          <w:rtl w:val="0"/>
        </w:rPr>
        <w:t xml:space="preserve"> gains and better re-entry/hysteresis.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4pkj7uhi04c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Risks &amp; guardrails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Drill overfitting →</w:t>
      </w:r>
      <w:r w:rsidDel="00000000" w:rsidR="00000000" w:rsidRPr="00000000">
        <w:rPr>
          <w:rtl w:val="0"/>
        </w:rPr>
        <w:t xml:space="preserve"> keep </w:t>
      </w:r>
      <w:r w:rsidDel="00000000" w:rsidR="00000000" w:rsidRPr="00000000">
        <w:rPr>
          <w:b w:val="1"/>
          <w:rtl w:val="0"/>
        </w:rPr>
        <w:t xml:space="preserve">synthesis</w:t>
      </w:r>
      <w:r w:rsidDel="00000000" w:rsidR="00000000" w:rsidRPr="00000000">
        <w:rPr>
          <w:rtl w:val="0"/>
        </w:rPr>
        <w:t xml:space="preserve"> every session.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Cognitive fatigue →</w:t>
      </w:r>
      <w:r w:rsidDel="00000000" w:rsidR="00000000" w:rsidRPr="00000000">
        <w:rPr>
          <w:rtl w:val="0"/>
        </w:rPr>
        <w:t xml:space="preserve"> micro-cycles with brief monitor pulses (orient–reset–reconfigure) and strict </w:t>
      </w:r>
      <w:r w:rsidDel="00000000" w:rsidR="00000000" w:rsidRPr="00000000">
        <w:rPr>
          <w:b w:val="1"/>
          <w:rtl w:val="0"/>
        </w:rPr>
        <w:t xml:space="preserve">ℰ/F*</w:t>
      </w:r>
      <w:r w:rsidDel="00000000" w:rsidR="00000000" w:rsidRPr="00000000">
        <w:rPr>
          <w:rtl w:val="0"/>
        </w:rPr>
        <w:t xml:space="preserve"> control.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Strategy inertness →</w:t>
      </w:r>
      <w:r w:rsidDel="00000000" w:rsidR="00000000" w:rsidRPr="00000000">
        <w:rPr>
          <w:rtl w:val="0"/>
        </w:rPr>
        <w:t xml:space="preserve"> always pair a rule with an immediate </w:t>
      </w:r>
      <w:r w:rsidDel="00000000" w:rsidR="00000000" w:rsidRPr="00000000">
        <w:rPr>
          <w:b w:val="1"/>
          <w:rtl w:val="0"/>
        </w:rPr>
        <w:t xml:space="preserve">counterfactual decision</w:t>
      </w:r>
      <w:r w:rsidDel="00000000" w:rsidR="00000000" w:rsidRPr="00000000">
        <w:rPr>
          <w:rtl w:val="0"/>
        </w:rPr>
        <w:t xml:space="preserve"> inside the drill.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ct6rwbhqm3c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Mindware/Strategy Pillars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Notation sync: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ℰₜ</w:t>
      </w:r>
      <w:r w:rsidDel="00000000" w:rsidR="00000000" w:rsidRPr="00000000">
        <w:rPr>
          <w:rtl w:val="0"/>
        </w:rPr>
        <w:t xml:space="preserve"> (experienced demand),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ΔF̂ₜ = κ(ℰₜ − F*)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 = β_d(d−d*)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. Replace any old “E/fusion node” with </w:t>
      </w:r>
      <w:r w:rsidDel="00000000" w:rsidR="00000000" w:rsidRPr="00000000">
        <w:rPr>
          <w:b w:val="1"/>
          <w:rtl w:val="0"/>
        </w:rPr>
        <w:t xml:space="preserve">ℰₜ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 kit (before each block):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compute ℰₜ and ΔF̂ₜ → choose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(T↑, b↓) vs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(T↓, b↑). After the block, log </w:t>
      </w:r>
      <w:r w:rsidDel="00000000" w:rsidR="00000000" w:rsidRPr="00000000">
        <w:rPr>
          <w:b w:val="1"/>
          <w:rtl w:val="0"/>
        </w:rPr>
        <w:t xml:space="preserve">η, χ</w:t>
      </w:r>
      <w:r w:rsidDel="00000000" w:rsidR="00000000" w:rsidRPr="00000000">
        <w:rPr>
          <w:rtl w:val="0"/>
        </w:rPr>
        <w:t xml:space="preserve">, update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η↑, and record </w:t>
      </w:r>
      <w:r w:rsidDel="00000000" w:rsidR="00000000" w:rsidRPr="00000000">
        <w:rPr>
          <w:b w:val="1"/>
          <w:rtl w:val="0"/>
        </w:rPr>
        <w:t xml:space="preserve">Ω_Ψ, τ½, H_Ψ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scoring:</w:t>
      </w:r>
      <w:r w:rsidDel="00000000" w:rsidR="00000000" w:rsidRPr="00000000">
        <w:rPr>
          <w:rtl w:val="0"/>
        </w:rPr>
        <w:t xml:space="preserve"> use neutral </w:t>
      </w:r>
      <w:r w:rsidDel="00000000" w:rsidR="00000000" w:rsidRPr="00000000">
        <w:rPr>
          <w:b w:val="1"/>
          <w:rtl w:val="0"/>
        </w:rPr>
        <w:t xml:space="preserve">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(EV or −G_EFE) with a </w:t>
      </w:r>
      <w:r w:rsidDel="00000000" w:rsidR="00000000" w:rsidRPr="00000000">
        <w:rPr>
          <w:b w:val="1"/>
          <w:rtl w:val="0"/>
        </w:rPr>
        <w:t xml:space="preserve">lexicographic Ψ-sieve</w:t>
      </w:r>
      <w:r w:rsidDel="00000000" w:rsidR="00000000" w:rsidRPr="00000000">
        <w:rPr>
          <w:rtl w:val="0"/>
        </w:rPr>
        <w:t xml:space="preserve"> (prune any option with Ψ-proximity &lt; threshold before softmax).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λ control:</w:t>
      </w:r>
      <w:r w:rsidDel="00000000" w:rsidR="00000000" w:rsidRPr="00000000">
        <w:rPr>
          <w:rtl w:val="0"/>
        </w:rPr>
        <w:t xml:space="preserve"> treat transfer width as a first-class knob—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sandbox (λ↓)</w:t>
      </w:r>
      <w:r w:rsidDel="00000000" w:rsidR="00000000" w:rsidRPr="00000000">
        <w:rPr>
          <w:rtl w:val="0"/>
        </w:rPr>
        <w:t xml:space="preserve"> when ΔΨ&lt;0 or critics complain;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propagate (λ↑)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ΔΨ≥0 and η↑.</w:t>
        <w:br w:type="textWrapping"/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8oklub51l7v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Pillar-by-pillar adjustments (concise)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v6wiew10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Pillar 1 — Causal Structure &amp; Identification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[1] DAG + refuter:</w:t>
      </w:r>
      <w:r w:rsidDel="00000000" w:rsidR="00000000" w:rsidRPr="00000000">
        <w:rPr>
          <w:rtl w:val="0"/>
        </w:rPr>
        <w:t xml:space="preserve"> After choosing a refuter, run the </w:t>
      </w:r>
      <w:r w:rsidDel="00000000" w:rsidR="00000000" w:rsidRPr="00000000">
        <w:rPr>
          <w:b w:val="1"/>
          <w:rtl w:val="0"/>
        </w:rPr>
        <w:t xml:space="preserve">Ψ-sieve</w:t>
      </w:r>
      <w:r w:rsidDel="00000000" w:rsidR="00000000" w:rsidRPr="00000000">
        <w:rPr>
          <w:rtl w:val="0"/>
        </w:rPr>
        <w:t xml:space="preserve"> (no consolidation if predicted ΔΨ&lt;0).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[2] Counterfactual rehearsal: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rename “at E (fusion node)” → “at </w:t>
      </w:r>
      <w:r w:rsidDel="00000000" w:rsidR="00000000" w:rsidRPr="00000000">
        <w:rPr>
          <w:b w:val="1"/>
          <w:rtl w:val="0"/>
        </w:rPr>
        <w:t xml:space="preserve">ℰₜ</w:t>
      </w:r>
      <w:r w:rsidDel="00000000" w:rsidR="00000000" w:rsidRPr="00000000">
        <w:rPr>
          <w:rtl w:val="0"/>
        </w:rPr>
        <w:t xml:space="preserve">”; gate the IF/THEN by </w:t>
      </w:r>
      <w:r w:rsidDel="00000000" w:rsidR="00000000" w:rsidRPr="00000000">
        <w:rPr>
          <w:b w:val="1"/>
          <w:rtl w:val="0"/>
        </w:rPr>
        <w:t xml:space="preserve">ΔF̂ₜ</w:t>
      </w:r>
      <w:r w:rsidDel="00000000" w:rsidR="00000000" w:rsidRPr="00000000">
        <w:rPr>
          <w:rtl w:val="0"/>
        </w:rPr>
        <w:t xml:space="preserve"> (boredom route vs error route).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[3] A/B mini-experiments:</w:t>
      </w:r>
      <w:r w:rsidDel="00000000" w:rsidR="00000000" w:rsidRPr="00000000">
        <w:rPr>
          <w:rtl w:val="0"/>
        </w:rPr>
        <w:t xml:space="preserve"> TD update </w:t>
      </w:r>
      <w:r w:rsidDel="00000000" w:rsidR="00000000" w:rsidRPr="00000000">
        <w:rPr>
          <w:b w:val="1"/>
          <w:rtl w:val="0"/>
        </w:rPr>
        <w:t xml:space="preserve">η_task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if χ stays high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T(χ)↑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next trial; if η↑ and ΔΨ≥0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F*↑</w:t>
      </w:r>
      <w:r w:rsidDel="00000000" w:rsidR="00000000" w:rsidRPr="00000000">
        <w:rPr>
          <w:rtl w:val="0"/>
        </w:rPr>
        <w:t xml:space="preserve"> slightly (auto-difficulty).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[4] Pre-mortem:</w:t>
      </w:r>
      <w:r w:rsidDel="00000000" w:rsidR="00000000" w:rsidRPr="00000000">
        <w:rPr>
          <w:rtl w:val="0"/>
        </w:rPr>
        <w:t xml:space="preserve"> surface threats that raise </w:t>
      </w:r>
      <w:r w:rsidDel="00000000" w:rsidR="00000000" w:rsidRPr="00000000">
        <w:rPr>
          <w:b w:val="1"/>
          <w:rtl w:val="0"/>
        </w:rPr>
        <w:t xml:space="preserve">Uₜ</w:t>
      </w:r>
      <w:r w:rsidDel="00000000" w:rsidR="00000000" w:rsidRPr="00000000">
        <w:rPr>
          <w:rtl w:val="0"/>
        </w:rPr>
        <w:t xml:space="preserve">; if high-Uₜ + high cost, force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probe first (T↑, b↓) before committing.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4q6n2o4fe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Pillar 2 — Abductive Compression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[5] Hypothesis triad + MDL:</w:t>
      </w:r>
      <w:r w:rsidDel="00000000" w:rsidR="00000000" w:rsidRPr="00000000">
        <w:rPr>
          <w:rtl w:val="0"/>
        </w:rPr>
        <w:t xml:space="preserve"> lock only if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η↑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ΔΨ≥0</w:t>
      </w:r>
      <w:r w:rsidDel="00000000" w:rsidR="00000000" w:rsidRPr="00000000">
        <w:rPr>
          <w:rtl w:val="0"/>
        </w:rPr>
        <w:t xml:space="preserve">; if edge cases fail,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λ↓</w:t>
      </w:r>
      <w:r w:rsidDel="00000000" w:rsidR="00000000" w:rsidRPr="00000000">
        <w:rPr>
          <w:rtl w:val="0"/>
        </w:rPr>
        <w:t xml:space="preserve"> and retry (sandbox the rule).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[6] Gist mapping:</w:t>
      </w:r>
      <w:r w:rsidDel="00000000" w:rsidR="00000000" w:rsidRPr="00000000">
        <w:rPr>
          <w:rtl w:val="0"/>
        </w:rPr>
        <w:t xml:space="preserve"> grant η-boost </w:t>
      </w:r>
      <w:r w:rsidDel="00000000" w:rsidR="00000000" w:rsidRPr="00000000">
        <w:rPr>
          <w:b w:val="1"/>
          <w:rtl w:val="0"/>
        </w:rPr>
        <w:t xml:space="preserve">only 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ΔΨ≥0 and parity critics don’t spike; otherwise tag for a </w:t>
      </w:r>
      <w:r w:rsidDel="00000000" w:rsidR="00000000" w:rsidRPr="00000000">
        <w:rPr>
          <w:b w:val="1"/>
          <w:rtl w:val="0"/>
        </w:rPr>
        <w:t xml:space="preserve">refuter</w:t>
      </w:r>
      <w:r w:rsidDel="00000000" w:rsidR="00000000" w:rsidRPr="00000000">
        <w:rPr>
          <w:rtl w:val="0"/>
        </w:rPr>
        <w:t xml:space="preserve"> in Pillar 1.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rdlf95i6s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Pillar 3 — Deductive Constraint Propagation &amp; Invariance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[7] Logic + unit tests:</w:t>
      </w:r>
      <w:r w:rsidDel="00000000" w:rsidR="00000000" w:rsidRPr="00000000">
        <w:rPr>
          <w:rtl w:val="0"/>
        </w:rPr>
        <w:t xml:space="preserve"> keep the embodiment checks (agency floor, reciprocity, distributional stability, reversibility) as </w:t>
      </w:r>
      <w:r w:rsidDel="00000000" w:rsidR="00000000" w:rsidRPr="00000000">
        <w:rPr>
          <w:b w:val="1"/>
          <w:rtl w:val="0"/>
        </w:rPr>
        <w:t xml:space="preserve">non-negotiable guards</w:t>
      </w:r>
      <w:r w:rsidDel="00000000" w:rsidR="00000000" w:rsidRPr="00000000">
        <w:rPr>
          <w:rtl w:val="0"/>
        </w:rPr>
        <w:t xml:space="preserve"> before Consolidate.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[8] Bayesian update:</w:t>
      </w:r>
      <w:r w:rsidDel="00000000" w:rsidR="00000000" w:rsidRPr="00000000">
        <w:rPr>
          <w:rtl w:val="0"/>
        </w:rPr>
        <w:t xml:space="preserve"> compute </w:t>
      </w:r>
      <w:r w:rsidDel="00000000" w:rsidR="00000000" w:rsidRPr="00000000">
        <w:rPr>
          <w:b w:val="1"/>
          <w:rtl w:val="0"/>
        </w:rPr>
        <w:t xml:space="preserve">χ_total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(your split uncertainty) → drive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; raise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χ_total↑, cool if ↓; store </w:t>
      </w:r>
      <w:r w:rsidDel="00000000" w:rsidR="00000000" w:rsidRPr="00000000">
        <w:rPr>
          <w:b w:val="1"/>
          <w:rtl w:val="0"/>
        </w:rPr>
        <w:t xml:space="preserve">η_axes</w:t>
      </w:r>
      <w:r w:rsidDel="00000000" w:rsidR="00000000" w:rsidRPr="00000000">
        <w:rPr>
          <w:rtl w:val="0"/>
        </w:rPr>
        <w:t xml:space="preserve"> explicitly.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[9] Expected Utility choice:</w:t>
      </w:r>
      <w:r w:rsidDel="00000000" w:rsidR="00000000" w:rsidRPr="00000000">
        <w:rPr>
          <w:rtl w:val="0"/>
        </w:rPr>
        <w:t xml:space="preserve"> evaluate with </w:t>
      </w:r>
      <w:r w:rsidDel="00000000" w:rsidR="00000000" w:rsidRPr="00000000">
        <w:rPr>
          <w:b w:val="1"/>
          <w:rtl w:val="0"/>
        </w:rPr>
        <w:t xml:space="preserve">𝒥</w:t>
      </w:r>
      <w:r w:rsidDel="00000000" w:rsidR="00000000" w:rsidRPr="00000000">
        <w:rPr>
          <w:rtl w:val="0"/>
        </w:rPr>
        <w:t xml:space="preserve">; apply the </w:t>
      </w:r>
      <w:r w:rsidDel="00000000" w:rsidR="00000000" w:rsidRPr="00000000">
        <w:rPr>
          <w:b w:val="1"/>
          <w:rtl w:val="0"/>
        </w:rPr>
        <w:t xml:space="preserve">Ψ-sieve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first; if EU↑ but ΔΨ&lt;0, route to a </w:t>
      </w:r>
      <w:r w:rsidDel="00000000" w:rsidR="00000000" w:rsidRPr="00000000">
        <w:rPr>
          <w:b w:val="1"/>
          <w:rtl w:val="0"/>
        </w:rPr>
        <w:t xml:space="preserve">refuter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λ↓</w:t>
      </w:r>
      <w:r w:rsidDel="00000000" w:rsidR="00000000" w:rsidRPr="00000000">
        <w:rPr>
          <w:rtl w:val="0"/>
        </w:rPr>
        <w:t xml:space="preserve"> for transfer.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[10] Pareto prioritisation:</w:t>
      </w:r>
      <w:r w:rsidDel="00000000" w:rsidR="00000000" w:rsidRPr="00000000">
        <w:rPr>
          <w:rtl w:val="0"/>
        </w:rPr>
        <w:t xml:space="preserve"> keep Pareto+Ψ; add a </w:t>
      </w:r>
      <w:r w:rsidDel="00000000" w:rsidR="00000000" w:rsidRPr="00000000">
        <w:rPr>
          <w:b w:val="1"/>
          <w:rtl w:val="0"/>
        </w:rPr>
        <w:t xml:space="preserve">rollback bound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hook (if predicted rollback cost &gt; C_max, auto-sandbox: λ↓).</w:t>
        <w:br w:type="textWrapping"/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xl63ww0gv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Pillar 4 — Relational Abstraction &amp; Analogy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[11] Structure mapping:</w:t>
      </w:r>
      <w:r w:rsidDel="00000000" w:rsidR="00000000" w:rsidRPr="00000000">
        <w:rPr>
          <w:rtl w:val="0"/>
        </w:rPr>
        <w:t xml:space="preserve"> keep role-swap &amp; reciprocity checks; require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ΔΨ≥0</w:t>
      </w:r>
      <w:r w:rsidDel="00000000" w:rsidR="00000000" w:rsidRPr="00000000">
        <w:rPr>
          <w:rtl w:val="0"/>
        </w:rPr>
        <w:t xml:space="preserve"> to accept a mapping; otherwise </w:t>
      </w:r>
      <w:r w:rsidDel="00000000" w:rsidR="00000000" w:rsidRPr="00000000">
        <w:rPr>
          <w:b w:val="1"/>
          <w:rtl w:val="0"/>
        </w:rPr>
        <w:t xml:space="preserve">bump Creative</w:t>
      </w:r>
      <w:r w:rsidDel="00000000" w:rsidR="00000000" w:rsidRPr="00000000">
        <w:rPr>
          <w:rtl w:val="0"/>
        </w:rPr>
        <w:t xml:space="preserve"> for a reframe.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[12] SR “predict &amp; verify”:</w:t>
      </w:r>
      <w:r w:rsidDel="00000000" w:rsidR="00000000" w:rsidRPr="00000000">
        <w:rPr>
          <w:rtl w:val="0"/>
        </w:rPr>
        <w:t xml:space="preserve"> already perfect—explicitly </w:t>
      </w:r>
      <w:r w:rsidDel="00000000" w:rsidR="00000000" w:rsidRPr="00000000">
        <w:rPr>
          <w:b w:val="1"/>
          <w:rtl w:val="0"/>
        </w:rPr>
        <w:t xml:space="preserve">contract/expand 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based on realised Ψ-trajectory; if states correct but Ψ↓ → send the rule back to a refuter (Pillar 1).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280" w:lineRule="auto"/>
        <w:rPr/>
      </w:pPr>
      <w:bookmarkStart w:colFirst="0" w:colLast="0" w:name="_uvsfvyffiy57" w:id="14"/>
      <w:bookmarkEnd w:id="14"/>
      <w:r w:rsidDel="00000000" w:rsidR="00000000" w:rsidRPr="00000000">
        <w:rPr>
          <w:rtl w:val="0"/>
        </w:rPr>
        <w:t xml:space="preserve">Meta Pillar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Ψ-Core</w:t>
      </w:r>
      <w:r w:rsidDel="00000000" w:rsidR="00000000" w:rsidRPr="00000000">
        <w:rPr>
          <w:rtl w:val="0"/>
        </w:rPr>
        <w:t xml:space="preserve"> = daily micro-drills that tune </w:t>
      </w:r>
      <w:r w:rsidDel="00000000" w:rsidR="00000000" w:rsidRPr="00000000">
        <w:rPr>
          <w:b w:val="1"/>
          <w:rtl w:val="0"/>
        </w:rPr>
        <w:t xml:space="preserve">F*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ΔF̂ₜ = κ(ℰₜ−F*)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 = β_d(d−d*)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so every other pillar runs inside the Ψ-band and re-enters cleanly after perturbations.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29esyqje6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Placement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quincunx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Ψ-Core in the centre; the four pillars at the corners. It feeds all pillars (capacity → strategy glue) and is always-on, 10’/day.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1v9itdpuz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Minimal protocol (10 minutes, universal)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WM/attention (4’)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relational dual n-back or task-switch with distractors.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Aim: widen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stabilise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under load.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χ-jitter re-entry (3’)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Inject brief uncertainty spikes; practise </w:t>
      </w:r>
      <w:r w:rsidDel="00000000" w:rsidR="00000000" w:rsidRPr="00000000">
        <w:rPr>
          <w:b w:val="1"/>
          <w:rtl w:val="0"/>
        </w:rPr>
        <w:t xml:space="preserve">orient–reset–reconfigure</w:t>
      </w:r>
      <w:r w:rsidDel="00000000" w:rsidR="00000000" w:rsidRPr="00000000">
        <w:rPr>
          <w:rtl w:val="0"/>
        </w:rPr>
        <w:t xml:space="preserve"> to drive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τ½↓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H_Ψ↓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 tuning (3’)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Deliberately toggle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(T↑, b↓) ↔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(T↓, b↑) on small problems; adjust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(sandbox vs propagate).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Ω_Ψ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τ½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H_Ψ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μ_{F*}</w:t>
      </w:r>
      <w:r w:rsidDel="00000000" w:rsidR="00000000" w:rsidRPr="00000000">
        <w:rPr>
          <w:rtl w:val="0"/>
        </w:rPr>
        <w:t xml:space="preserve">, plus session </w:t>
      </w:r>
      <w:r w:rsidDel="00000000" w:rsidR="00000000" w:rsidRPr="00000000">
        <w:rPr>
          <w:b w:val="1"/>
          <w:rtl w:val="0"/>
        </w:rPr>
        <w:t xml:space="preserve">η, 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snln6xcg1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How Ψ-Core supports each pillar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 Causal/ID:</w:t>
      </w:r>
      <w:r w:rsidDel="00000000" w:rsidR="00000000" w:rsidRPr="00000000">
        <w:rPr>
          <w:rtl w:val="0"/>
        </w:rPr>
        <w:t xml:space="preserve"> steadier gating under shocks; faster refuter cycles (χ-driven T adjustments).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 Abductive Compression: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reliable λ control (shrink on ΔΨ&lt;0, expand on ΔΨ≥0), higher η gains without coverage loss.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P3 Deductive &amp; Invariance:</w:t>
      </w:r>
      <w:r w:rsidDel="00000000" w:rsidR="00000000" w:rsidRPr="00000000">
        <w:rPr>
          <w:rtl w:val="0"/>
        </w:rPr>
        <w:t xml:space="preserve"> cooler </w:t>
      </w:r>
      <w:r w:rsidDel="00000000" w:rsidR="00000000" w:rsidRPr="00000000">
        <w:rPr>
          <w:b w:val="1"/>
          <w:rtl w:val="0"/>
        </w:rPr>
        <w:t xml:space="preserve">T(χ)</w:t>
      </w:r>
      <w:r w:rsidDel="00000000" w:rsidR="00000000" w:rsidRPr="00000000">
        <w:rPr>
          <w:rtl w:val="0"/>
        </w:rPr>
        <w:t xml:space="preserve"> during Bayesian updates; fewer brittle passes through the Ψ-sieve.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P4 Relational/Analogy: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smoother Creative→Control hand-off; better re-entry when a mapping drops Ψ.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Verdict:</w:t>
      </w:r>
      <w:r w:rsidDel="00000000" w:rsidR="00000000" w:rsidRPr="00000000">
        <w:rPr>
          <w:rtl w:val="0"/>
        </w:rPr>
        <w:t xml:space="preserve"> Call it </w:t>
      </w:r>
      <w:r w:rsidDel="00000000" w:rsidR="00000000" w:rsidRPr="00000000">
        <w:rPr>
          <w:b w:val="1"/>
          <w:rtl w:val="0"/>
        </w:rPr>
        <w:t xml:space="preserve">Ψ-Core (Gate &amp; Resilience Mechanics)</w:t>
      </w:r>
      <w:r w:rsidDel="00000000" w:rsidR="00000000" w:rsidRPr="00000000">
        <w:rPr>
          <w:rtl w:val="0"/>
        </w:rPr>
        <w:t xml:space="preserve">, put it in the </w:t>
      </w: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 of the quincunx, and treat it as a </w:t>
      </w:r>
      <w:r w:rsidDel="00000000" w:rsidR="00000000" w:rsidRPr="00000000">
        <w:rPr>
          <w:b w:val="1"/>
          <w:rtl w:val="0"/>
        </w:rPr>
        <w:t xml:space="preserve">meta-pillar</w:t>
      </w:r>
      <w:r w:rsidDel="00000000" w:rsidR="00000000" w:rsidRPr="00000000">
        <w:rPr>
          <w:rtl w:val="0"/>
        </w:rPr>
        <w:t xml:space="preserve"> that powers all four—not an independent fifth content pillar.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u0mesobwwdb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Course skeleton (stand-alone)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0 — Meta-strategy (Ψ-sieve &amp; gate)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Teach the </w:t>
      </w:r>
      <w:r w:rsidDel="00000000" w:rsidR="00000000" w:rsidRPr="00000000">
        <w:rPr>
          <w:b w:val="1"/>
          <w:rtl w:val="0"/>
        </w:rPr>
        <w:t xml:space="preserve">Ψ-sieve</w:t>
      </w:r>
      <w:r w:rsidDel="00000000" w:rsidR="00000000" w:rsidRPr="00000000">
        <w:rPr>
          <w:rtl w:val="0"/>
        </w:rPr>
        <w:t xml:space="preserve"> (prune options that drop Ψ), </w:t>
      </w:r>
      <w:r w:rsidDel="00000000" w:rsidR="00000000" w:rsidRPr="00000000">
        <w:rPr>
          <w:b w:val="1"/>
          <w:rtl w:val="0"/>
        </w:rPr>
        <w:t xml:space="preserve">ΔF̂</w:t>
      </w:r>
      <w:r w:rsidDel="00000000" w:rsidR="00000000" w:rsidRPr="00000000">
        <w:rPr>
          <w:rtl w:val="0"/>
        </w:rPr>
        <w:t xml:space="preserve"> awareness (am I under/over challenged?), and basic </w:t>
      </w:r>
      <w:r w:rsidDel="00000000" w:rsidR="00000000" w:rsidRPr="00000000">
        <w:rPr>
          <w:b w:val="1"/>
          <w:rtl w:val="0"/>
        </w:rPr>
        <w:t xml:space="preserve">gate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moves (Creative: T↑, b↓; Control: T↓, b↑).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a 3–5 min “Ψ-Core warm-up” per session (not mandatory capacity training).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 1–4 — The Four Pillars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P1 Causal Structure &amp; Identification:</w:t>
      </w:r>
      <w:r w:rsidDel="00000000" w:rsidR="00000000" w:rsidRPr="00000000">
        <w:rPr>
          <w:rtl w:val="0"/>
        </w:rPr>
        <w:t xml:space="preserve"> [1] DAG+refuter, [2] IF/THEN counterfactuals, [3] A/B mini-experiments, [4] Pre-mortems.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P2 Abductive Compression:</w:t>
      </w:r>
      <w:r w:rsidDel="00000000" w:rsidR="00000000" w:rsidRPr="00000000">
        <w:rPr>
          <w:rtl w:val="0"/>
        </w:rPr>
        <w:t xml:space="preserve"> [5] Triad + MDL, [6] Gist/concept mapping.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P3 Deductive Constraints &amp; Invariance:</w:t>
      </w:r>
      <w:r w:rsidDel="00000000" w:rsidR="00000000" w:rsidRPr="00000000">
        <w:rPr>
          <w:rtl w:val="0"/>
        </w:rPr>
        <w:t xml:space="preserve"> [7] Logic + unit tests + embodiment guards, [8] Bayesian update, [9] EU choice, [10] Pareto+Ψ.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P4 Relational Abstraction &amp; Analogy:</w:t>
      </w:r>
      <w:r w:rsidDel="00000000" w:rsidR="00000000" w:rsidRPr="00000000">
        <w:rPr>
          <w:rtl w:val="0"/>
        </w:rPr>
        <w:t xml:space="preserve"> [11] Structure mapping, [12] SR predict-&amp;-verify (with λ expand/contract).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Cadence (6–8 weeks):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 strategies/week → 12 units + meta-strategy.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3xfzqj6wymg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Session recipe (90 min, repeatable)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Micro-primer (10 min):</w:t>
      </w:r>
      <w:r w:rsidDel="00000000" w:rsidR="00000000" w:rsidRPr="00000000">
        <w:rPr>
          <w:rtl w:val="0"/>
        </w:rPr>
        <w:t xml:space="preserve"> one rule (e.g., backdoor, base-rate Bayes, ΔΨ check).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Guided demo (15 min):</w:t>
      </w:r>
      <w:r w:rsidDel="00000000" w:rsidR="00000000" w:rsidRPr="00000000">
        <w:rPr>
          <w:rtl w:val="0"/>
        </w:rPr>
        <w:t xml:space="preserve"> walk a small case; show </w:t>
      </w:r>
      <w:r w:rsidDel="00000000" w:rsidR="00000000" w:rsidRPr="00000000">
        <w:rPr>
          <w:b w:val="1"/>
          <w:rtl w:val="0"/>
        </w:rPr>
        <w:t xml:space="preserve">Ψ-sieve</w:t>
      </w:r>
      <w:r w:rsidDel="00000000" w:rsidR="00000000" w:rsidRPr="00000000">
        <w:rPr>
          <w:rtl w:val="0"/>
        </w:rPr>
        <w:t xml:space="preserve"> before/after.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lab (45 min):</w:t>
      </w:r>
      <w:r w:rsidDel="00000000" w:rsidR="00000000" w:rsidRPr="00000000">
        <w:rPr>
          <w:rtl w:val="0"/>
        </w:rPr>
        <w:t xml:space="preserve"> verbal, visuospatial, quantitative mini-cases; require (i) one refuter or unit test, (ii) a Ψ statement for the chosen action, (iii) λ decision (sandbox vs propagate).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 (20 min):</w:t>
      </w:r>
      <w:r w:rsidDel="00000000" w:rsidR="00000000" w:rsidRPr="00000000">
        <w:rPr>
          <w:rtl w:val="0"/>
        </w:rPr>
        <w:t xml:space="preserve"> log </w:t>
      </w:r>
      <w:r w:rsidDel="00000000" w:rsidR="00000000" w:rsidRPr="00000000">
        <w:rPr>
          <w:b w:val="1"/>
          <w:rtl w:val="0"/>
        </w:rPr>
        <w:t xml:space="preserve">η</w:t>
      </w:r>
      <w:r w:rsidDel="00000000" w:rsidR="00000000" w:rsidRPr="00000000">
        <w:rPr>
          <w:rtl w:val="0"/>
        </w:rPr>
        <w:t xml:space="preserve"> gain (what compressed?),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state (what stayed uncertain?), and gate choice (why Creative/Control?).</w:t>
        <w:br w:type="textWrapping"/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ppgykfhf4ld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Assessments &amp; telemetry (no capacity drills needed)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Pre/Post battery: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Causal ID (DAG/backdoor choice), Bayes/EU problems under time, invariance/unit-test items, analogy mapping to remote domains.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metrics:</w:t>
      </w:r>
      <w:r w:rsidDel="00000000" w:rsidR="00000000" w:rsidRPr="00000000">
        <w:rPr>
          <w:rtl w:val="0"/>
        </w:rPr>
        <w:t xml:space="preserve"> count valid refuters used, % options removed by Ψ-sieve, λ decisions (expand/contract), decision quality under induced ambiguity, re-entry notes (brief narrative on switching modes).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 signals: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improved accuracy, fewer violated constraints, faster convergence to a compressed rule set (η↑), better option hygiene (ΔΨ≥0 choices).</w:t>
        <w:br w:type="textWrapping"/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8ul68ovz9v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What to promise (and what not)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better cross-domain problem solving, cleaner decisions under uncertainty, faster “map → decide” cycles—i.e.,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G_f↑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Don’t oversell:</w:t>
      </w:r>
      <w:r w:rsidDel="00000000" w:rsidR="00000000" w:rsidRPr="00000000">
        <w:rPr>
          <w:rtl w:val="0"/>
        </w:rPr>
        <w:t xml:space="preserve"> WM span or attentional stamina gains (that’s the capacity track). You can </w:t>
      </w:r>
      <w:r w:rsidDel="00000000" w:rsidR="00000000" w:rsidRPr="00000000">
        <w:rPr>
          <w:i w:val="1"/>
          <w:rtl w:val="0"/>
        </w:rPr>
        <w:t xml:space="preserve">optionally</w:t>
      </w:r>
      <w:r w:rsidDel="00000000" w:rsidR="00000000" w:rsidRPr="00000000">
        <w:rPr>
          <w:rtl w:val="0"/>
        </w:rPr>
        <w:t xml:space="preserve"> suggest a 10-minute </w:t>
      </w:r>
      <w:r w:rsidDel="00000000" w:rsidR="00000000" w:rsidRPr="00000000">
        <w:rPr>
          <w:b w:val="1"/>
          <w:rtl w:val="0"/>
        </w:rPr>
        <w:t xml:space="preserve">Ψ-Core</w:t>
      </w:r>
      <w:r w:rsidDel="00000000" w:rsidR="00000000" w:rsidRPr="00000000">
        <w:rPr>
          <w:rtl w:val="0"/>
        </w:rPr>
        <w:t xml:space="preserve"> warm-up for students who want resilience benefits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r↑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qartzpya68y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Packaging tips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 every unit “rule → refuter → Ψ check → commit or sandbox (λ)”—the same micro-loop across domains.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mixed modalities (text, diagram, small tables) so skills travel.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one </w:t>
      </w:r>
      <w:r w:rsidDel="00000000" w:rsidR="00000000" w:rsidRPr="00000000">
        <w:rPr>
          <w:b w:val="1"/>
          <w:rtl w:val="0"/>
        </w:rPr>
        <w:t xml:space="preserve">counterfactual choice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assignment (forces application, not just description).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Bottom line: run the mindware course independently now. It will expand </w:t>
      </w:r>
      <w:r w:rsidDel="00000000" w:rsidR="00000000" w:rsidRPr="00000000">
        <w:rPr>
          <w:b w:val="1"/>
          <w:rtl w:val="0"/>
        </w:rPr>
        <w:t xml:space="preserve">G_f</w:t>
      </w:r>
      <w:r w:rsidDel="00000000" w:rsidR="00000000" w:rsidRPr="00000000">
        <w:rPr>
          <w:rtl w:val="0"/>
        </w:rPr>
        <w:t xml:space="preserve"> on its own; later, bolt on the capacity/Ψ-Core track to multiply gains into </w:t>
      </w:r>
      <w:r w:rsidDel="00000000" w:rsidR="00000000" w:rsidRPr="00000000">
        <w:rPr>
          <w:b w:val="1"/>
          <w:rtl w:val="0"/>
        </w:rPr>
        <w:t xml:space="preserve">𝒢 = r × G_f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727.999999999999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