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hce049d9v0m" w:id="0"/>
      <w:bookmarkEnd w:id="0"/>
      <w:r w:rsidDel="00000000" w:rsidR="00000000" w:rsidRPr="00000000">
        <w:rPr>
          <w:b w:val="1"/>
          <w:bCs w:val="1"/>
          <w:sz w:val="46"/>
          <w:szCs w:val="46"/>
          <w:rtl w:val="0"/>
        </w:rPr>
        <w:t xml:space="preserve">Relational processing and reasoning</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je3551u60910" w:id="1"/>
      <w:bookmarkEnd w:id="1"/>
      <w:r w:rsidDel="00000000" w:rsidR="00000000" w:rsidRPr="00000000">
        <w:rPr>
          <w:b w:val="1"/>
          <w:bCs w:val="1"/>
          <w:sz w:val="34"/>
          <w:szCs w:val="34"/>
          <w:rtl w:val="0"/>
        </w:rPr>
        <w:t xml:space="preserve">Overview</w:t>
      </w:r>
    </w:p>
    <w:p w:rsidR="00000000" w:rsidDel="00000000" w:rsidP="00000000" w:rsidRDefault="00000000" w:rsidRPr="00000000" w14:paraId="00000003">
      <w:pPr>
        <w:spacing w:after="240" w:before="240" w:lineRule="auto"/>
        <w:rPr/>
      </w:pPr>
      <w:r w:rsidDel="00000000" w:rsidR="00000000" w:rsidRPr="00000000">
        <w:rPr>
          <w:rtl w:val="0"/>
        </w:rPr>
        <w:t xml:space="preserve">Relational processing and reasoning is the central bridge function of Trident-G. It is the process that lets the system hold, compare, transform, and test relations rather than merely react to surface cues or retrieve fixed routines. In practical terms, it is what allows the loop to work with structure: what connects to what, what constrains what, what predicts what, and what matters most under current stakes. A good map is therefore both a predictive structure and a value landscape.</w:t>
      </w:r>
    </w:p>
    <w:p w:rsidR="00000000" w:rsidDel="00000000" w:rsidP="00000000" w:rsidRDefault="00000000" w:rsidRPr="00000000" w14:paraId="00000004">
      <w:pPr>
        <w:spacing w:after="240" w:before="240" w:lineRule="auto"/>
        <w:rPr/>
      </w:pPr>
      <w:r w:rsidDel="00000000" w:rsidR="00000000" w:rsidRPr="00000000">
        <w:rPr>
          <w:rtl w:val="0"/>
        </w:rPr>
        <w:t xml:space="preserve">In structural terms, this appendix treats relational reasoning as the functional central fork of Trident-G: the live bridge between corridor-controlled viability and the banked Gc library, coordinating movement between explore and exploit under current constraints. The shaft is Gc, the banked library of validated scripts, chunks, and concepts. The outer tines are the two dominant higher-engagement branches: entropy-widening exploration, where the system broadens search and loosens framing, and mutual-information-tightening control, where it narrows, discriminates, commits, and executes under task-relevant structure. Relational reasoning is the live process that moves adaptively between those branches while staying anchored to what has already been banked.</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jus393qmnkok" w:id="2"/>
      <w:bookmarkEnd w:id="2"/>
      <w:r w:rsidDel="00000000" w:rsidR="00000000" w:rsidRPr="00000000">
        <w:rPr>
          <w:b w:val="1"/>
          <w:bCs w:val="1"/>
          <w:sz w:val="34"/>
          <w:szCs w:val="34"/>
          <w:rtl w:val="0"/>
        </w:rPr>
        <w:t xml:space="preserve">Core definition</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kw82sblyguib" w:id="3"/>
      <w:bookmarkEnd w:id="3"/>
      <w:r w:rsidDel="00000000" w:rsidR="00000000" w:rsidRPr="00000000">
        <w:rPr>
          <w:b w:val="1"/>
          <w:bCs w:val="1"/>
          <w:color w:val="000000"/>
          <w:sz w:val="26"/>
          <w:szCs w:val="26"/>
          <w:rtl w:val="0"/>
        </w:rPr>
        <w:t xml:space="preserve">Relational processing and reasoning</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Everyday labels:</w:t>
      </w:r>
      <w:r w:rsidDel="00000000" w:rsidR="00000000" w:rsidRPr="00000000">
        <w:rPr>
          <w:rtl w:val="0"/>
        </w:rPr>
        <w:t xml:space="preserve"> live structure sense, work it out, hold the pattern, infer what follows</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Meaning:</w:t>
      </w:r>
      <w:r w:rsidDel="00000000" w:rsidR="00000000" w:rsidRPr="00000000">
        <w:rPr>
          <w:rtl w:val="0"/>
        </w:rPr>
        <w:t xml:space="preserve"> the ability to keep task-relevant relations active long enough to map them, transform them, compare them, test them, and derive implications from them under current constraints.</w:t>
      </w:r>
    </w:p>
    <w:p w:rsidR="00000000" w:rsidDel="00000000" w:rsidP="00000000" w:rsidRDefault="00000000" w:rsidRPr="00000000" w14:paraId="00000009">
      <w:pPr>
        <w:spacing w:after="240" w:before="240" w:lineRule="auto"/>
        <w:rPr/>
      </w:pPr>
      <w:r w:rsidDel="00000000" w:rsidR="00000000" w:rsidRPr="00000000">
        <w:rPr>
          <w:rtl w:val="0"/>
        </w:rPr>
        <w:t xml:space="preserve">This is what makes the G-Loop more than a motivational cycle. It gives the loop something to operate on besides feelings of effort or vague ideas. It is also what makes transfer possible: the system is not only storing topics or wrappers, but learning how to preserve deeper structure across changes in surface form and stakes.</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5wdz33ninvue" w:id="4"/>
      <w:bookmarkEnd w:id="4"/>
      <w:r w:rsidDel="00000000" w:rsidR="00000000" w:rsidRPr="00000000">
        <w:rPr>
          <w:b w:val="1"/>
          <w:bCs w:val="1"/>
          <w:sz w:val="34"/>
          <w:szCs w:val="34"/>
          <w:rtl w:val="0"/>
        </w:rPr>
        <w:t xml:space="preserve">The four bridge capacities</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gwc59e2963io" w:id="5"/>
      <w:bookmarkEnd w:id="5"/>
      <w:r w:rsidDel="00000000" w:rsidR="00000000" w:rsidRPr="00000000">
        <w:rPr>
          <w:b w:val="1"/>
          <w:bCs w:val="1"/>
          <w:color w:val="000000"/>
          <w:sz w:val="26"/>
          <w:szCs w:val="26"/>
          <w:rtl w:val="0"/>
        </w:rPr>
        <w:t xml:space="preserve">Relational fluid intelligence</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Everyday labels:</w:t>
      </w:r>
      <w:r w:rsidDel="00000000" w:rsidR="00000000" w:rsidRPr="00000000">
        <w:rPr>
          <w:rtl w:val="0"/>
        </w:rPr>
        <w:t xml:space="preserve"> on-the-fly pattern thinking, live problem-solving, flexible reasoning</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Meaning:</w:t>
      </w:r>
      <w:r w:rsidDel="00000000" w:rsidR="00000000" w:rsidRPr="00000000">
        <w:rPr>
          <w:rtl w:val="0"/>
        </w:rPr>
        <w:t xml:space="preserve"> the ability to detect, restructure, and work with relations when the situation is novel, uncertain, or changing. This is the flexible Gf function at the centre of the loop.</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hm3qtz64ra64" w:id="6"/>
      <w:bookmarkEnd w:id="6"/>
      <w:r w:rsidDel="00000000" w:rsidR="00000000" w:rsidRPr="00000000">
        <w:rPr>
          <w:b w:val="1"/>
          <w:bCs w:val="1"/>
          <w:color w:val="000000"/>
          <w:sz w:val="26"/>
          <w:szCs w:val="26"/>
          <w:rtl w:val="0"/>
        </w:rPr>
        <w:t xml:space="preserve">Working memory</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Everyday labels:</w:t>
      </w:r>
      <w:r w:rsidDel="00000000" w:rsidR="00000000" w:rsidRPr="00000000">
        <w:rPr>
          <w:rtl w:val="0"/>
        </w:rPr>
        <w:t xml:space="preserve"> active scratchpad, keep-it-online space, mental holding room</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Meaning:</w:t>
      </w:r>
      <w:r w:rsidDel="00000000" w:rsidR="00000000" w:rsidRPr="00000000">
        <w:rPr>
          <w:rtl w:val="0"/>
        </w:rPr>
        <w:t xml:space="preserve"> the temporary workspace that keeps rules, relations, constraints, and task sets active long enough to be manipulated rather than lost to drift.</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6cs38ej6wu3u" w:id="7"/>
      <w:bookmarkEnd w:id="7"/>
      <w:r w:rsidDel="00000000" w:rsidR="00000000" w:rsidRPr="00000000">
        <w:rPr>
          <w:b w:val="1"/>
          <w:bCs w:val="1"/>
          <w:color w:val="000000"/>
          <w:sz w:val="26"/>
          <w:szCs w:val="26"/>
          <w:rtl w:val="0"/>
        </w:rPr>
        <w:t xml:space="preserve">Attention management</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Everyday labels:</w:t>
      </w:r>
      <w:r w:rsidDel="00000000" w:rsidR="00000000" w:rsidRPr="00000000">
        <w:rPr>
          <w:rtl w:val="0"/>
        </w:rPr>
        <w:t xml:space="preserve"> hold the thread, protect the task set, keep the right thing in focus</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Meaning:</w:t>
      </w:r>
      <w:r w:rsidDel="00000000" w:rsidR="00000000" w:rsidRPr="00000000">
        <w:rPr>
          <w:rtl w:val="0"/>
        </w:rPr>
        <w:t xml:space="preserve"> the ability to stabilise what matters, suppress misleading pulls, and stop the current loop from being hijacked by distraction, interruption, emotion, or salience spikes. This is why drift matters so much in Trident-G: when the task set decays, relational reasoning collapses.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s8d9fnhsb7vu" w:id="8"/>
      <w:bookmarkEnd w:id="8"/>
      <w:r w:rsidDel="00000000" w:rsidR="00000000" w:rsidRPr="00000000">
        <w:rPr>
          <w:b w:val="1"/>
          <w:bCs w:val="1"/>
          <w:color w:val="000000"/>
          <w:sz w:val="26"/>
          <w:szCs w:val="26"/>
          <w:rtl w:val="0"/>
        </w:rPr>
        <w:t xml:space="preserve">Relational inference and updating capacity</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Everyday labels:</w:t>
      </w:r>
      <w:r w:rsidDel="00000000" w:rsidR="00000000" w:rsidRPr="00000000">
        <w:rPr>
          <w:rtl w:val="0"/>
        </w:rPr>
        <w:t xml:space="preserve"> work out what follows, derive the next link, test the implications, revise the model</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Meaning:</w:t>
      </w:r>
      <w:r w:rsidDel="00000000" w:rsidR="00000000" w:rsidRPr="00000000">
        <w:rPr>
          <w:rtl w:val="0"/>
        </w:rPr>
        <w:t xml:space="preserve"> the ability to infer consequences from the current structure, compare competing maps, discriminate between rival explanations, and update the model when the world behaves differently from expectation.</w:t>
      </w:r>
    </w:p>
    <w:p w:rsidR="00000000" w:rsidDel="00000000" w:rsidP="00000000" w:rsidRDefault="00000000" w:rsidRPr="00000000" w14:paraId="00000017">
      <w:pPr>
        <w:spacing w:after="240" w:before="240" w:lineRule="auto"/>
        <w:rPr/>
      </w:pPr>
      <w:r w:rsidDel="00000000" w:rsidR="00000000" w:rsidRPr="00000000">
        <w:rPr>
          <w:rtl w:val="0"/>
        </w:rPr>
        <w:t xml:space="preserve">Together, these four capacities form the bridge from the Capacity Layer to the Mindware Layer. Capacity makes the inference algebra runnable under load. Mindware supplies reusable procedures and scripts. Relational processing is the live bridge that binds, transforms, tests, and updates structure so that mindware can be instantiated, revised, and eventually banked as validated Gc.</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v8z0b0wwri8j" w:id="9"/>
      <w:bookmarkEnd w:id="9"/>
      <w:r w:rsidDel="00000000" w:rsidR="00000000" w:rsidRPr="00000000">
        <w:rPr>
          <w:b w:val="1"/>
          <w:bCs w:val="1"/>
          <w:sz w:val="34"/>
          <w:szCs w:val="34"/>
          <w:rtl w:val="0"/>
        </w:rPr>
        <w:t xml:space="preserve">Capacity Layer, Mindware Layer, and Gc</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lel78nvsqeht" w:id="10"/>
      <w:bookmarkEnd w:id="10"/>
      <w:r w:rsidDel="00000000" w:rsidR="00000000" w:rsidRPr="00000000">
        <w:rPr>
          <w:b w:val="1"/>
          <w:bCs w:val="1"/>
          <w:color w:val="000000"/>
          <w:sz w:val="26"/>
          <w:szCs w:val="26"/>
          <w:rtl w:val="0"/>
        </w:rPr>
        <w:t xml:space="preserve">Capacity Layer</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Everyday labels:</w:t>
      </w:r>
      <w:r w:rsidDel="00000000" w:rsidR="00000000" w:rsidRPr="00000000">
        <w:rPr>
          <w:rtl w:val="0"/>
        </w:rPr>
        <w:t xml:space="preserve"> thinking bandwidth, control stability, low-cost cognition</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Meaning:</w:t>
      </w:r>
      <w:r w:rsidDel="00000000" w:rsidR="00000000" w:rsidRPr="00000000">
        <w:rPr>
          <w:rtl w:val="0"/>
        </w:rPr>
        <w:t xml:space="preserve"> the part of the system that makes cognition stable, flexible, and cheap enough to run cleanly under load. It includes stability, interference control, re-entry, portability under mild perturbation, and predictive relational tracking. In the protocol, this is the layer strengthened by capacity training and widened Ψ-band practice.</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berz9evulhpc" w:id="11"/>
      <w:bookmarkEnd w:id="11"/>
      <w:r w:rsidDel="00000000" w:rsidR="00000000" w:rsidRPr="00000000">
        <w:rPr>
          <w:b w:val="1"/>
          <w:bCs w:val="1"/>
          <w:color w:val="000000"/>
          <w:sz w:val="26"/>
          <w:szCs w:val="26"/>
          <w:rtl w:val="0"/>
        </w:rPr>
        <w:t xml:space="preserve">Mindware Layer</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Everyday labels:</w:t>
      </w:r>
      <w:r w:rsidDel="00000000" w:rsidR="00000000" w:rsidRPr="00000000">
        <w:rPr>
          <w:rtl w:val="0"/>
        </w:rPr>
        <w:t xml:space="preserve"> playbooks, operator scripts, reusable methods</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Meaning:</w:t>
      </w:r>
      <w:r w:rsidDel="00000000" w:rsidR="00000000" w:rsidRPr="00000000">
        <w:rPr>
          <w:rtl w:val="0"/>
        </w:rPr>
        <w:t xml:space="preserve"> the part of the system that supplies procedures, policies, operator chains, and decision routines. Mindware does not replace reasoning. It provides reusable structure that reasoning can instantiate, test, revise, and eventually bank.</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uefelt3j4z0j" w:id="12"/>
      <w:bookmarkEnd w:id="12"/>
      <w:r w:rsidDel="00000000" w:rsidR="00000000" w:rsidRPr="00000000">
        <w:rPr>
          <w:b w:val="1"/>
          <w:bCs w:val="1"/>
          <w:color w:val="000000"/>
          <w:sz w:val="26"/>
          <w:szCs w:val="26"/>
          <w:rtl w:val="0"/>
        </w:rPr>
        <w:t xml:space="preserve">Gc</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Everyday labels:</w:t>
      </w:r>
      <w:r w:rsidDel="00000000" w:rsidR="00000000" w:rsidRPr="00000000">
        <w:rPr>
          <w:rtl w:val="0"/>
        </w:rPr>
        <w:t xml:space="preserve"> installed skill, validated operator library, stored know-how</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Meaning:</w:t>
      </w:r>
      <w:r w:rsidDel="00000000" w:rsidR="00000000" w:rsidRPr="00000000">
        <w:rPr>
          <w:rtl w:val="0"/>
        </w:rPr>
        <w:t xml:space="preserve"> the growing repertoire of stable, retrievable scripts and concepts that can be deployed without rebuilding from scratch. In Trident-G, Gc is not just memory. It is validated memory: what has survived wrapper swaps, stake swaps, and boundary checks strongly enough to be trusted as portable competence.</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q9pqsphi5ufr" w:id="13"/>
      <w:bookmarkEnd w:id="13"/>
      <w:r w:rsidDel="00000000" w:rsidR="00000000" w:rsidRPr="00000000">
        <w:rPr>
          <w:b w:val="1"/>
          <w:bCs w:val="1"/>
          <w:sz w:val="34"/>
          <w:szCs w:val="34"/>
          <w:rtl w:val="0"/>
        </w:rPr>
        <w:t xml:space="preserve">Where relational reasoning sits in the operator set</w:t>
      </w:r>
    </w:p>
    <w:p w:rsidR="00000000" w:rsidDel="00000000" w:rsidP="00000000" w:rsidRDefault="00000000" w:rsidRPr="00000000" w14:paraId="00000023">
      <w:pPr>
        <w:spacing w:after="240" w:before="240" w:lineRule="auto"/>
        <w:rPr/>
      </w:pPr>
      <w:r w:rsidDel="00000000" w:rsidR="00000000" w:rsidRPr="00000000">
        <w:rPr>
          <w:rtl w:val="0"/>
        </w:rPr>
        <w:t xml:space="preserve">Relational reasoning is </w:t>
      </w:r>
      <w:r w:rsidDel="00000000" w:rsidR="00000000" w:rsidRPr="00000000">
        <w:rPr>
          <w:b w:val="1"/>
          <w:bCs w:val="1"/>
          <w:rtl w:val="0"/>
        </w:rPr>
        <w:t xml:space="preserve">not</w:t>
      </w:r>
      <w:r w:rsidDel="00000000" w:rsidR="00000000" w:rsidRPr="00000000">
        <w:rPr>
          <w:rtl w:val="0"/>
        </w:rPr>
        <w:t xml:space="preserve"> a separate extra operator. It is the main bridge function running through several operators. The operators are rule-like mindware moves that act over relational representations in working memory. Relational reasoning is the live process that makes those operators useful.</w:t>
      </w:r>
    </w:p>
    <w:p w:rsidR="00000000" w:rsidDel="00000000" w:rsidP="00000000" w:rsidRDefault="00000000" w:rsidRPr="00000000" w14:paraId="00000024">
      <w:pPr>
        <w:spacing w:after="240" w:before="240" w:lineRule="auto"/>
        <w:rPr/>
      </w:pPr>
      <w:r w:rsidDel="00000000" w:rsidR="00000000" w:rsidRPr="00000000">
        <w:rPr>
          <w:rtl w:val="0"/>
        </w:rPr>
        <w:t xml:space="preserve">It is especially central in:</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Y4 Map</w:t>
      </w:r>
      <w:r w:rsidDel="00000000" w:rsidR="00000000" w:rsidRPr="00000000">
        <w:rPr>
          <w:rtl w:val="0"/>
        </w:rPr>
        <w:t xml:space="preserve"> — building explicit relational structure</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Y6 Unpack</w:t>
      </w:r>
      <w:r w:rsidDel="00000000" w:rsidR="00000000" w:rsidRPr="00000000">
        <w:rPr>
          <w:rtl w:val="0"/>
        </w:rPr>
        <w:t xml:space="preserve"> — reopening a chunk to inspect hidden dependencies</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Y7 Analogise</w:t>
      </w:r>
      <w:r w:rsidDel="00000000" w:rsidR="00000000" w:rsidRPr="00000000">
        <w:rPr>
          <w:rtl w:val="0"/>
        </w:rPr>
        <w:t xml:space="preserve"> — transferring structure by role rather than surface resemblance</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Y8 Abstract</w:t>
      </w:r>
      <w:r w:rsidDel="00000000" w:rsidR="00000000" w:rsidRPr="00000000">
        <w:rPr>
          <w:rtl w:val="0"/>
        </w:rPr>
        <w:t xml:space="preserve"> — extracting deeper invariants</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Y9 Instantiate</w:t>
      </w:r>
      <w:r w:rsidDel="00000000" w:rsidR="00000000" w:rsidRPr="00000000">
        <w:rPr>
          <w:rtl w:val="0"/>
        </w:rPr>
        <w:t xml:space="preserve"> — binding a schema to a concrete case</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Y10 Re-represent</w:t>
      </w:r>
      <w:r w:rsidDel="00000000" w:rsidR="00000000" w:rsidRPr="00000000">
        <w:rPr>
          <w:rtl w:val="0"/>
        </w:rPr>
        <w:t xml:space="preserve"> — changing frame or level while preserving structure</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Y11 Meta-map</w:t>
      </w:r>
      <w:r w:rsidDel="00000000" w:rsidR="00000000" w:rsidRPr="00000000">
        <w:rPr>
          <w:rtl w:val="0"/>
        </w:rPr>
        <w:t xml:space="preserve"> — mapping relations between maps or frameworks</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Y12 Evaluate</w:t>
      </w:r>
      <w:r w:rsidDel="00000000" w:rsidR="00000000" w:rsidRPr="00000000">
        <w:rPr>
          <w:rtl w:val="0"/>
        </w:rPr>
        <w:t xml:space="preserve"> — assessing whether a relational claim or causal link really holds</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Y13 Discriminate / Probe</w:t>
      </w:r>
      <w:r w:rsidDel="00000000" w:rsidR="00000000" w:rsidRPr="00000000">
        <w:rPr>
          <w:rtl w:val="0"/>
        </w:rPr>
        <w:t xml:space="preserve"> — using targeted probes to separate competing relational models</w:t>
      </w:r>
    </w:p>
    <w:p w:rsidR="00000000" w:rsidDel="00000000" w:rsidP="00000000" w:rsidRDefault="00000000" w:rsidRPr="00000000" w14:paraId="0000002E">
      <w:pPr>
        <w:spacing w:after="240" w:before="240" w:lineRule="auto"/>
        <w:rPr/>
      </w:pPr>
      <w:r w:rsidDel="00000000" w:rsidR="00000000" w:rsidRPr="00000000">
        <w:rPr>
          <w:rtl w:val="0"/>
        </w:rPr>
        <w:t xml:space="preserve">These are the main operators by which Gf becomes useful, and by which useful Gf discoveries can later become Gc.</w:t>
      </w:r>
    </w:p>
    <w:p w:rsidR="00000000" w:rsidDel="00000000" w:rsidP="00000000" w:rsidRDefault="00000000" w:rsidRPr="00000000" w14:paraId="0000002F">
      <w:pPr>
        <w:spacing w:after="240" w:before="240" w:lineRule="auto"/>
        <w:rPr/>
      </w:pPr>
      <w:r w:rsidDel="00000000" w:rsidR="00000000" w:rsidRPr="00000000">
        <w:rPr>
          <w:rtl w:val="0"/>
        </w:rPr>
        <w:t xml:space="preserve">Relational reasoning also depends on, but is not identical with, the surrounding non-relational control operators:</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Y1 Orient</w:t>
      </w:r>
      <w:r w:rsidDel="00000000" w:rsidR="00000000" w:rsidRPr="00000000">
        <w:rPr>
          <w:rtl w:val="0"/>
        </w:rPr>
        <w:t xml:space="preserve"> sets the rigour budget for how much modelling and checking should be done.</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Y2 Recover</w:t>
      </w:r>
      <w:r w:rsidDel="00000000" w:rsidR="00000000" w:rsidRPr="00000000">
        <w:rPr>
          <w:rtl w:val="0"/>
        </w:rPr>
        <w:t xml:space="preserve"> and </w:t>
      </w:r>
      <w:r w:rsidDel="00000000" w:rsidR="00000000" w:rsidRPr="00000000">
        <w:rPr>
          <w:b w:val="1"/>
          <w:bCs w:val="1"/>
          <w:rtl w:val="0"/>
        </w:rPr>
        <w:t xml:space="preserve">Y3 Externalise / Escalate</w:t>
      </w:r>
      <w:r w:rsidDel="00000000" w:rsidR="00000000" w:rsidRPr="00000000">
        <w:rPr>
          <w:rtl w:val="0"/>
        </w:rPr>
        <w:t xml:space="preserve"> protect viability when clean relational work cannot be sustained.</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Y14 Validate portability</w:t>
      </w:r>
      <w:r w:rsidDel="00000000" w:rsidR="00000000" w:rsidRPr="00000000">
        <w:rPr>
          <w:rtl w:val="0"/>
        </w:rPr>
        <w:t xml:space="preserve"> checks whether a candidate relational structure actually travels across wrappers, stakes, and boundaries.</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Y15 Satisfice / Commit</w:t>
      </w:r>
      <w:r w:rsidDel="00000000" w:rsidR="00000000" w:rsidRPr="00000000">
        <w:rPr>
          <w:rtl w:val="0"/>
        </w:rPr>
        <w:t xml:space="preserve"> converts current relational structure into a justified next move.</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Y16 Level control / anti-regress</w:t>
      </w:r>
      <w:r w:rsidDel="00000000" w:rsidR="00000000" w:rsidRPr="00000000">
        <w:rPr>
          <w:rtl w:val="0"/>
        </w:rPr>
        <w:t xml:space="preserve"> keeps representational work at the right granularity and prevents unproductive oscillation or regress.</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tdsewgww3ivd" w:id="14"/>
      <w:bookmarkEnd w:id="14"/>
      <w:r w:rsidDel="00000000" w:rsidR="00000000" w:rsidRPr="00000000">
        <w:rPr>
          <w:b w:val="1"/>
          <w:bCs w:val="1"/>
          <w:sz w:val="34"/>
          <w:szCs w:val="34"/>
          <w:rtl w:val="0"/>
        </w:rPr>
        <w:t xml:space="preserve">Relation to inference styles</w:t>
      </w:r>
    </w:p>
    <w:p w:rsidR="00000000" w:rsidDel="00000000" w:rsidP="00000000" w:rsidRDefault="00000000" w:rsidRPr="00000000" w14:paraId="00000036">
      <w:pPr>
        <w:spacing w:after="240" w:before="240" w:lineRule="auto"/>
        <w:rPr/>
      </w:pPr>
      <w:r w:rsidDel="00000000" w:rsidR="00000000" w:rsidRPr="00000000">
        <w:rPr>
          <w:rtl w:val="0"/>
        </w:rPr>
        <w:t xml:space="preserve">Logical reasoning and statistical inference are best understood as </w:t>
      </w:r>
      <w:r w:rsidDel="00000000" w:rsidR="00000000" w:rsidRPr="00000000">
        <w:rPr>
          <w:b w:val="1"/>
          <w:bCs w:val="1"/>
          <w:rtl w:val="0"/>
        </w:rPr>
        <w:t xml:space="preserve">inference styles layered onto operator execution</w:t>
      </w:r>
      <w:r w:rsidDel="00000000" w:rsidR="00000000" w:rsidRPr="00000000">
        <w:rPr>
          <w:rtl w:val="0"/>
        </w:rPr>
        <w:t xml:space="preserve">, not as separate top-level operators. In other words, the operators define what move the loop is making, while inference styles define what kind of reasoning is being used during that move.</w:t>
      </w:r>
    </w:p>
    <w:p w:rsidR="00000000" w:rsidDel="00000000" w:rsidP="00000000" w:rsidRDefault="00000000" w:rsidRPr="00000000" w14:paraId="00000037">
      <w:pPr>
        <w:spacing w:after="240" w:before="240" w:lineRule="auto"/>
        <w:rPr/>
      </w:pPr>
      <w:r w:rsidDel="00000000" w:rsidR="00000000" w:rsidRPr="00000000">
        <w:rPr>
          <w:rtl w:val="0"/>
        </w:rPr>
        <w:t xml:space="preserve">Examples:</w:t>
      </w:r>
    </w:p>
    <w:p w:rsidR="00000000" w:rsidDel="00000000" w:rsidP="00000000" w:rsidRDefault="00000000" w:rsidRPr="00000000" w14:paraId="00000038">
      <w:pPr>
        <w:numPr>
          <w:ilvl w:val="0"/>
          <w:numId w:val="1"/>
        </w:numPr>
        <w:spacing w:after="0" w:afterAutospacing="0" w:before="240" w:lineRule="auto"/>
        <w:ind w:left="720" w:hanging="360"/>
      </w:pPr>
      <w:r w:rsidDel="00000000" w:rsidR="00000000" w:rsidRPr="00000000">
        <w:rPr>
          <w:b w:val="1"/>
          <w:bCs w:val="1"/>
          <w:rtl w:val="0"/>
        </w:rPr>
        <w:t xml:space="preserve">Deductive reasoning</w:t>
      </w:r>
      <w:r w:rsidDel="00000000" w:rsidR="00000000" w:rsidRPr="00000000">
        <w:rPr>
          <w:rtl w:val="0"/>
        </w:rPr>
        <w:t xml:space="preserve"> often rides on </w:t>
      </w:r>
      <w:r w:rsidDel="00000000" w:rsidR="00000000" w:rsidRPr="00000000">
        <w:rPr>
          <w:b w:val="1"/>
          <w:bCs w:val="1"/>
          <w:rtl w:val="0"/>
        </w:rPr>
        <w:t xml:space="preserve">Y9 Instantiate</w:t>
      </w:r>
      <w:r w:rsidDel="00000000" w:rsidR="00000000" w:rsidRPr="00000000">
        <w:rPr>
          <w:rtl w:val="0"/>
        </w:rPr>
        <w:t xml:space="preserve"> and </w:t>
      </w:r>
      <w:r w:rsidDel="00000000" w:rsidR="00000000" w:rsidRPr="00000000">
        <w:rPr>
          <w:b w:val="1"/>
          <w:bCs w:val="1"/>
          <w:rtl w:val="0"/>
        </w:rPr>
        <w:t xml:space="preserve">Y12 Evaluate</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b w:val="1"/>
          <w:bCs w:val="1"/>
          <w:rtl w:val="0"/>
        </w:rPr>
        <w:t xml:space="preserve">Inductive reasoning</w:t>
      </w:r>
      <w:r w:rsidDel="00000000" w:rsidR="00000000" w:rsidRPr="00000000">
        <w:rPr>
          <w:rtl w:val="0"/>
        </w:rPr>
        <w:t xml:space="preserve"> often rides on </w:t>
      </w:r>
      <w:r w:rsidDel="00000000" w:rsidR="00000000" w:rsidRPr="00000000">
        <w:rPr>
          <w:b w:val="1"/>
          <w:bCs w:val="1"/>
          <w:rtl w:val="0"/>
        </w:rPr>
        <w:t xml:space="preserve">Y8 Abstract</w:t>
      </w:r>
      <w:r w:rsidDel="00000000" w:rsidR="00000000" w:rsidRPr="00000000">
        <w:rPr>
          <w:rtl w:val="0"/>
        </w:rPr>
        <w:t xml:space="preserve">, </w:t>
      </w:r>
      <w:r w:rsidDel="00000000" w:rsidR="00000000" w:rsidRPr="00000000">
        <w:rPr>
          <w:b w:val="1"/>
          <w:bCs w:val="1"/>
          <w:rtl w:val="0"/>
        </w:rPr>
        <w:t xml:space="preserve">Y12 Evaluate</w:t>
      </w:r>
      <w:r w:rsidDel="00000000" w:rsidR="00000000" w:rsidRPr="00000000">
        <w:rPr>
          <w:rtl w:val="0"/>
        </w:rPr>
        <w:t xml:space="preserve">, and </w:t>
      </w:r>
      <w:r w:rsidDel="00000000" w:rsidR="00000000" w:rsidRPr="00000000">
        <w:rPr>
          <w:b w:val="1"/>
          <w:bCs w:val="1"/>
          <w:rtl w:val="0"/>
        </w:rPr>
        <w:t xml:space="preserve">Y14 Validate portability</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b w:val="1"/>
          <w:bCs w:val="1"/>
          <w:rtl w:val="0"/>
        </w:rPr>
        <w:t xml:space="preserve">Abductive reasoning</w:t>
      </w:r>
      <w:r w:rsidDel="00000000" w:rsidR="00000000" w:rsidRPr="00000000">
        <w:rPr>
          <w:rtl w:val="0"/>
        </w:rPr>
        <w:t xml:space="preserve"> often rides on </w:t>
      </w:r>
      <w:r w:rsidDel="00000000" w:rsidR="00000000" w:rsidRPr="00000000">
        <w:rPr>
          <w:b w:val="1"/>
          <w:bCs w:val="1"/>
          <w:rtl w:val="0"/>
        </w:rPr>
        <w:t xml:space="preserve">Y4 Map</w:t>
      </w:r>
      <w:r w:rsidDel="00000000" w:rsidR="00000000" w:rsidRPr="00000000">
        <w:rPr>
          <w:rtl w:val="0"/>
        </w:rPr>
        <w:t xml:space="preserve"> and </w:t>
      </w:r>
      <w:r w:rsidDel="00000000" w:rsidR="00000000" w:rsidRPr="00000000">
        <w:rPr>
          <w:b w:val="1"/>
          <w:bCs w:val="1"/>
          <w:rtl w:val="0"/>
        </w:rPr>
        <w:t xml:space="preserve">Y11 Meta-map</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b w:val="1"/>
          <w:bCs w:val="1"/>
          <w:rtl w:val="0"/>
        </w:rPr>
        <w:t xml:space="preserve">Analogical reasoning</w:t>
      </w:r>
      <w:r w:rsidDel="00000000" w:rsidR="00000000" w:rsidRPr="00000000">
        <w:rPr>
          <w:rtl w:val="0"/>
        </w:rPr>
        <w:t xml:space="preserve"> is centred in </w:t>
      </w:r>
      <w:r w:rsidDel="00000000" w:rsidR="00000000" w:rsidRPr="00000000">
        <w:rPr>
          <w:b w:val="1"/>
          <w:bCs w:val="1"/>
          <w:rtl w:val="0"/>
        </w:rPr>
        <w:t xml:space="preserve">Y7 Analogise</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b w:val="1"/>
          <w:bCs w:val="1"/>
          <w:rtl w:val="0"/>
        </w:rPr>
        <w:t xml:space="preserve">Bayesian or statistical updating</w:t>
      </w:r>
      <w:r w:rsidDel="00000000" w:rsidR="00000000" w:rsidRPr="00000000">
        <w:rPr>
          <w:rtl w:val="0"/>
        </w:rPr>
        <w:t xml:space="preserve"> often rides on </w:t>
      </w:r>
      <w:r w:rsidDel="00000000" w:rsidR="00000000" w:rsidRPr="00000000">
        <w:rPr>
          <w:b w:val="1"/>
          <w:bCs w:val="1"/>
          <w:rtl w:val="0"/>
        </w:rPr>
        <w:t xml:space="preserve">Y12 Evaluate</w:t>
      </w:r>
      <w:r w:rsidDel="00000000" w:rsidR="00000000" w:rsidRPr="00000000">
        <w:rPr>
          <w:rtl w:val="0"/>
        </w:rPr>
        <w:t xml:space="preserve">, </w:t>
      </w:r>
      <w:r w:rsidDel="00000000" w:rsidR="00000000" w:rsidRPr="00000000">
        <w:rPr>
          <w:b w:val="1"/>
          <w:bCs w:val="1"/>
          <w:rtl w:val="0"/>
        </w:rPr>
        <w:t xml:space="preserve">Y13 Discriminate / Probe</w:t>
      </w:r>
      <w:r w:rsidDel="00000000" w:rsidR="00000000" w:rsidRPr="00000000">
        <w:rPr>
          <w:rtl w:val="0"/>
        </w:rPr>
        <w:t xml:space="preserve">, and the update phase of action loops</w:t>
      </w:r>
    </w:p>
    <w:p w:rsidR="00000000" w:rsidDel="00000000" w:rsidP="00000000" w:rsidRDefault="00000000" w:rsidRPr="00000000" w14:paraId="0000003D">
      <w:pPr>
        <w:numPr>
          <w:ilvl w:val="0"/>
          <w:numId w:val="1"/>
        </w:numPr>
        <w:spacing w:after="240" w:before="0" w:beforeAutospacing="0" w:lineRule="auto"/>
        <w:ind w:left="720" w:hanging="360"/>
      </w:pPr>
      <w:r w:rsidDel="00000000" w:rsidR="00000000" w:rsidRPr="00000000">
        <w:rPr>
          <w:b w:val="1"/>
          <w:bCs w:val="1"/>
          <w:rtl w:val="0"/>
        </w:rPr>
        <w:t xml:space="preserve">Value-of-information reasoning</w:t>
      </w:r>
      <w:r w:rsidDel="00000000" w:rsidR="00000000" w:rsidRPr="00000000">
        <w:rPr>
          <w:rtl w:val="0"/>
        </w:rPr>
        <w:t xml:space="preserve"> is most explicit in </w:t>
      </w:r>
      <w:r w:rsidDel="00000000" w:rsidR="00000000" w:rsidRPr="00000000">
        <w:rPr>
          <w:b w:val="1"/>
          <w:bCs w:val="1"/>
          <w:rtl w:val="0"/>
        </w:rPr>
        <w:t xml:space="preserve">Y13 Discriminate / Probe</w:t>
      </w:r>
    </w:p>
    <w:p w:rsidR="00000000" w:rsidDel="00000000" w:rsidP="00000000" w:rsidRDefault="00000000" w:rsidRPr="00000000" w14:paraId="0000003E">
      <w:pPr>
        <w:spacing w:after="240" w:before="240" w:lineRule="auto"/>
        <w:rPr/>
      </w:pPr>
      <w:r w:rsidDel="00000000" w:rsidR="00000000" w:rsidRPr="00000000">
        <w:rPr>
          <w:rtl w:val="0"/>
        </w:rPr>
        <w:t xml:space="preserve">This layered treatment is important because it keeps the operator set compact. Deduction, induction, abduction, analogy, Bayesian updating, and value-of-information reasoning are real and central, but they are better treated as cross-cutting reasoning styles than as additional primitives.</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x0nat0tofxms" w:id="15"/>
      <w:bookmarkEnd w:id="15"/>
      <w:r w:rsidDel="00000000" w:rsidR="00000000" w:rsidRPr="00000000">
        <w:rPr>
          <w:b w:val="1"/>
          <w:bCs w:val="1"/>
          <w:sz w:val="34"/>
          <w:szCs w:val="34"/>
          <w:rtl w:val="0"/>
        </w:rPr>
        <w:t xml:space="preserve">Relation to the G-Loop</w:t>
      </w:r>
    </w:p>
    <w:p w:rsidR="00000000" w:rsidDel="00000000" w:rsidP="00000000" w:rsidRDefault="00000000" w:rsidRPr="00000000" w14:paraId="00000040">
      <w:pPr>
        <w:spacing w:after="240" w:before="240" w:lineRule="auto"/>
        <w:rPr/>
      </w:pPr>
      <w:r w:rsidDel="00000000" w:rsidR="00000000" w:rsidRPr="00000000">
        <w:rPr>
          <w:rtl w:val="0"/>
        </w:rPr>
        <w:t xml:space="preserve">Relational processing is what makes the G-Loop a genuine adaptive inference engine rather than a sequence of motivational slogans. It gives the loop something to operate on besides effort, mood, or habit.</w:t>
      </w:r>
    </w:p>
    <w:p w:rsidR="00000000" w:rsidDel="00000000" w:rsidP="00000000" w:rsidRDefault="00000000" w:rsidRPr="00000000" w14:paraId="00000041">
      <w:pPr>
        <w:spacing w:after="240" w:before="240" w:lineRule="auto"/>
        <w:rPr/>
      </w:pPr>
      <w:r w:rsidDel="00000000" w:rsidR="00000000" w:rsidRPr="00000000">
        <w:rPr>
          <w:rtl w:val="0"/>
        </w:rPr>
        <w:t xml:space="preserve">In the </w:t>
      </w:r>
      <w:r w:rsidDel="00000000" w:rsidR="00000000" w:rsidRPr="00000000">
        <w:rPr>
          <w:b w:val="1"/>
          <w:bCs w:val="1"/>
          <w:rtl w:val="0"/>
        </w:rPr>
        <w:t xml:space="preserve">Map</w:t>
      </w:r>
      <w:r w:rsidDel="00000000" w:rsidR="00000000" w:rsidRPr="00000000">
        <w:rPr>
          <w:rtl w:val="0"/>
        </w:rPr>
        <w:t xml:space="preserve"> phase, it organises the current problem into predictive structure and value gradients, mainly through </w:t>
      </w:r>
      <w:r w:rsidDel="00000000" w:rsidR="00000000" w:rsidRPr="00000000">
        <w:rPr>
          <w:b w:val="1"/>
          <w:bCs w:val="1"/>
          <w:rtl w:val="0"/>
        </w:rPr>
        <w:t xml:space="preserve">Y4 Map</w:t>
      </w:r>
      <w:r w:rsidDel="00000000" w:rsidR="00000000" w:rsidRPr="00000000">
        <w:rPr>
          <w:rtl w:val="0"/>
        </w:rPr>
        <w:t xml:space="preserve">, </w:t>
      </w:r>
      <w:r w:rsidDel="00000000" w:rsidR="00000000" w:rsidRPr="00000000">
        <w:rPr>
          <w:b w:val="1"/>
          <w:bCs w:val="1"/>
          <w:rtl w:val="0"/>
        </w:rPr>
        <w:t xml:space="preserve">Y5 Chunk</w:t>
      </w:r>
      <w:r w:rsidDel="00000000" w:rsidR="00000000" w:rsidRPr="00000000">
        <w:rPr>
          <w:rtl w:val="0"/>
        </w:rPr>
        <w:t xml:space="preserve">, </w:t>
      </w:r>
      <w:r w:rsidDel="00000000" w:rsidR="00000000" w:rsidRPr="00000000">
        <w:rPr>
          <w:b w:val="1"/>
          <w:bCs w:val="1"/>
          <w:rtl w:val="0"/>
        </w:rPr>
        <w:t xml:space="preserve">Y8 Abstract</w:t>
      </w:r>
      <w:r w:rsidDel="00000000" w:rsidR="00000000" w:rsidRPr="00000000">
        <w:rPr>
          <w:rtl w:val="0"/>
        </w:rPr>
        <w:t xml:space="preserve">, and </w:t>
      </w:r>
      <w:r w:rsidDel="00000000" w:rsidR="00000000" w:rsidRPr="00000000">
        <w:rPr>
          <w:b w:val="1"/>
          <w:bCs w:val="1"/>
          <w:rtl w:val="0"/>
        </w:rPr>
        <w:t xml:space="preserve">Y11 Meta-map</w:t>
      </w:r>
      <w:r w:rsidDel="00000000" w:rsidR="00000000" w:rsidRPr="00000000">
        <w:rPr>
          <w:rtl w:val="0"/>
        </w:rPr>
        <w:t xml:space="preserve">. In the </w:t>
      </w:r>
      <w:r w:rsidDel="00000000" w:rsidR="00000000" w:rsidRPr="00000000">
        <w:rPr>
          <w:b w:val="1"/>
          <w:bCs w:val="1"/>
          <w:rtl w:val="0"/>
        </w:rPr>
        <w:t xml:space="preserve">Test</w:t>
      </w:r>
      <w:r w:rsidDel="00000000" w:rsidR="00000000" w:rsidRPr="00000000">
        <w:rPr>
          <w:rtl w:val="0"/>
        </w:rPr>
        <w:t xml:space="preserve"> phase, it compares alternatives and identifies the most diagnostic probe, mainly through </w:t>
      </w:r>
      <w:r w:rsidDel="00000000" w:rsidR="00000000" w:rsidRPr="00000000">
        <w:rPr>
          <w:b w:val="1"/>
          <w:bCs w:val="1"/>
          <w:rtl w:val="0"/>
        </w:rPr>
        <w:t xml:space="preserve">Y12 Evaluate</w:t>
      </w:r>
      <w:r w:rsidDel="00000000" w:rsidR="00000000" w:rsidRPr="00000000">
        <w:rPr>
          <w:rtl w:val="0"/>
        </w:rPr>
        <w:t xml:space="preserve">, </w:t>
      </w:r>
      <w:r w:rsidDel="00000000" w:rsidR="00000000" w:rsidRPr="00000000">
        <w:rPr>
          <w:b w:val="1"/>
          <w:bCs w:val="1"/>
          <w:rtl w:val="0"/>
        </w:rPr>
        <w:t xml:space="preserve">Y13 Discriminate / Probe</w:t>
      </w:r>
      <w:r w:rsidDel="00000000" w:rsidR="00000000" w:rsidRPr="00000000">
        <w:rPr>
          <w:rtl w:val="0"/>
        </w:rPr>
        <w:t xml:space="preserve">, and </w:t>
      </w:r>
      <w:r w:rsidDel="00000000" w:rsidR="00000000" w:rsidRPr="00000000">
        <w:rPr>
          <w:b w:val="1"/>
          <w:bCs w:val="1"/>
          <w:rtl w:val="0"/>
        </w:rPr>
        <w:t xml:space="preserve">Y14 Validate portability</w:t>
      </w:r>
      <w:r w:rsidDel="00000000" w:rsidR="00000000" w:rsidRPr="00000000">
        <w:rPr>
          <w:rtl w:val="0"/>
        </w:rPr>
        <w:t xml:space="preserve">. In the </w:t>
      </w:r>
      <w:r w:rsidDel="00000000" w:rsidR="00000000" w:rsidRPr="00000000">
        <w:rPr>
          <w:b w:val="1"/>
          <w:bCs w:val="1"/>
          <w:rtl w:val="0"/>
        </w:rPr>
        <w:t xml:space="preserve">Commit</w:t>
      </w:r>
      <w:r w:rsidDel="00000000" w:rsidR="00000000" w:rsidRPr="00000000">
        <w:rPr>
          <w:rtl w:val="0"/>
        </w:rPr>
        <w:t xml:space="preserve"> phase, it translates current structure into a justified next move, mainly through </w:t>
      </w:r>
      <w:r w:rsidDel="00000000" w:rsidR="00000000" w:rsidRPr="00000000">
        <w:rPr>
          <w:b w:val="1"/>
          <w:bCs w:val="1"/>
          <w:rtl w:val="0"/>
        </w:rPr>
        <w:t xml:space="preserve">Y15 Satisfice / Commit</w:t>
      </w:r>
      <w:r w:rsidDel="00000000" w:rsidR="00000000" w:rsidRPr="00000000">
        <w:rPr>
          <w:rtl w:val="0"/>
        </w:rPr>
        <w:t xml:space="preserve">. In the </w:t>
      </w:r>
      <w:r w:rsidDel="00000000" w:rsidR="00000000" w:rsidRPr="00000000">
        <w:rPr>
          <w:b w:val="1"/>
          <w:bCs w:val="1"/>
          <w:rtl w:val="0"/>
        </w:rPr>
        <w:t xml:space="preserve">Bank</w:t>
      </w:r>
      <w:r w:rsidDel="00000000" w:rsidR="00000000" w:rsidRPr="00000000">
        <w:rPr>
          <w:rtl w:val="0"/>
        </w:rPr>
        <w:t xml:space="preserve"> or installation phase, it helps determine whether a success reflects deep structure or only a wrapper-bound trick, with </w:t>
      </w:r>
      <w:r w:rsidDel="00000000" w:rsidR="00000000" w:rsidRPr="00000000">
        <w:rPr>
          <w:b w:val="1"/>
          <w:bCs w:val="1"/>
          <w:rtl w:val="0"/>
        </w:rPr>
        <w:t xml:space="preserve">Y14 Validate portability</w:t>
      </w:r>
      <w:r w:rsidDel="00000000" w:rsidR="00000000" w:rsidRPr="00000000">
        <w:rPr>
          <w:rtl w:val="0"/>
        </w:rPr>
        <w:t xml:space="preserve"> acting as the main portability threshold.</w:t>
      </w:r>
    </w:p>
    <w:p w:rsidR="00000000" w:rsidDel="00000000" w:rsidP="00000000" w:rsidRDefault="00000000" w:rsidRPr="00000000" w14:paraId="00000042">
      <w:pPr>
        <w:spacing w:after="240" w:before="240" w:lineRule="auto"/>
        <w:rPr/>
      </w:pPr>
      <w:r w:rsidDel="00000000" w:rsidR="00000000" w:rsidRPr="00000000">
        <w:rPr>
          <w:rtl w:val="0"/>
        </w:rPr>
        <w:t xml:space="preserve">That is why mismatch is so important. Mismatch is not merely difficulty. It is a sign that the current map or policy is wrong, incomplete, or wrongly calibrated, and therefore that relational restructuring, probing, or recovery is needed. Acute mismatch often calls first for simplification and stabilisation. Persistent or unexpectedly unstable mismatch increases pressure for deeper restructuring.</w:t>
      </w:r>
    </w:p>
    <w:p w:rsidR="00000000" w:rsidDel="00000000" w:rsidP="00000000" w:rsidRDefault="00000000" w:rsidRPr="00000000" w14:paraId="00000043">
      <w:pPr>
        <w:spacing w:after="240" w:before="240" w:lineRule="auto"/>
        <w:rPr/>
      </w:pPr>
      <w:r w:rsidDel="00000000" w:rsidR="00000000" w:rsidRPr="00000000">
        <w:rPr>
          <w:rtl w:val="0"/>
        </w:rPr>
        <w:t xml:space="preserve">In this sense, relational reasoning is the working centre of the G-Loop: it is what makes it possible to move productively between widening and tightening, between exploration and commitment, and between live flexible reasoning and banked portable competence.</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7uijx555ieg" w:id="16"/>
      <w:bookmarkEnd w:id="16"/>
      <w:r w:rsidDel="00000000" w:rsidR="00000000" w:rsidRPr="00000000">
        <w:rPr>
          <w:b w:val="1"/>
          <w:bCs w:val="1"/>
          <w:sz w:val="34"/>
          <w:szCs w:val="34"/>
          <w:rtl w:val="0"/>
        </w:rPr>
        <w:t xml:space="preserve">Summary</w:t>
      </w:r>
    </w:p>
    <w:p w:rsidR="00000000" w:rsidDel="00000000" w:rsidP="00000000" w:rsidRDefault="00000000" w:rsidRPr="00000000" w14:paraId="00000045">
      <w:pPr>
        <w:spacing w:after="240" w:before="240" w:lineRule="auto"/>
        <w:rPr/>
      </w:pPr>
      <w:r w:rsidDel="00000000" w:rsidR="00000000" w:rsidRPr="00000000">
        <w:rPr>
          <w:rtl w:val="0"/>
        </w:rPr>
        <w:t xml:space="preserve">Relational processing and reasoning is the central bridge function of Trident-G: it uses working memory and attention to hold and transform task-relevant structure online, connects the Capacity Layer to the Mindware Layer, and allows fluid Gf discoveries to become validated Gc through the coordinated use of the inference algebra.</w:t>
      </w:r>
    </w:p>
    <w:p w:rsidR="00000000" w:rsidDel="00000000" w:rsidP="00000000" w:rsidRDefault="00000000" w:rsidRPr="00000000" w14:paraId="00000046">
      <w:pPr>
        <w:spacing w:after="240" w:before="240" w:lineRule="auto"/>
        <w:rPr/>
      </w:pPr>
      <w:r w:rsidDel="00000000" w:rsidR="00000000" w:rsidRPr="00000000">
        <w:rPr>
          <w:rtl w:val="0"/>
        </w:rPr>
        <w:t xml:space="preserve"> </w:t>
      </w:r>
    </w:p>
    <w:p w:rsidR="00000000" w:rsidDel="00000000" w:rsidP="00000000" w:rsidRDefault="00000000" w:rsidRPr="00000000" w14:paraId="00000047">
      <w:pPr>
        <w:rPr>
          <w:b w:val="1"/>
          <w:bCs w:val="1"/>
          <w:sz w:val="34"/>
          <w:szCs w:val="34"/>
        </w:rPr>
      </w:pPr>
      <w:r w:rsidDel="00000000" w:rsidR="00000000" w:rsidRPr="00000000">
        <w:rPr>
          <w:rtl w:val="0"/>
        </w:rPr>
      </w:r>
    </w:p>
    <w:sectPr>
      <w:pgSz w:h="15840" w:w="12240" w:orient="portrait"/>
      <w:pgMar w:bottom="1137.6000000000001" w:top="1727.9999999999998"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