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spacing w:after="240" w:before="240" w:lineRule="auto"/>
        <w:rPr/>
      </w:pPr>
      <w:bookmarkStart w:colFirst="0" w:colLast="0" w:name="_9cwtpm9fxii5" w:id="0"/>
      <w:bookmarkEnd w:id="0"/>
      <w:r w:rsidDel="00000000" w:rsidR="00000000" w:rsidRPr="00000000">
        <w:rPr>
          <w:rtl w:val="0"/>
        </w:rPr>
        <w:t xml:space="preserve">IQ Mindware Positioning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Droid Serif" w:cs="Droid Serif" w:eastAsia="Droid Serif" w:hAnsi="Droid Serif"/>
        </w:rPr>
      </w:pP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Here’s a </w:t>
      </w:r>
      <w:r w:rsidDel="00000000" w:rsidR="00000000" w:rsidRPr="00000000">
        <w:rPr>
          <w:rFonts w:ascii="Droid Serif" w:cs="Droid Serif" w:eastAsia="Droid Serif" w:hAnsi="Droid Serif"/>
          <w:b w:val="1"/>
          <w:bCs w:val="1"/>
          <w:rtl w:val="0"/>
        </w:rPr>
        <w:t xml:space="preserve">positioning rubric</w:t>
      </w: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 you can use as a “single source of truth” for your website, decks, onboarding, Substack, and product copy. It keeps the </w:t>
      </w:r>
      <w:r w:rsidDel="00000000" w:rsidR="00000000" w:rsidRPr="00000000">
        <w:rPr>
          <w:rFonts w:ascii="Droid Serif" w:cs="Droid Serif" w:eastAsia="Droid Serif" w:hAnsi="Droid Serif"/>
          <w:b w:val="1"/>
          <w:bCs w:val="1"/>
          <w:rtl w:val="0"/>
        </w:rPr>
        <w:t xml:space="preserve">8 core differentiators</w:t>
      </w: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 clear, while making the headline idea explicit: Trident-G IQ trains a </w:t>
      </w:r>
      <w:r w:rsidDel="00000000" w:rsidR="00000000" w:rsidRPr="00000000">
        <w:rPr>
          <w:rFonts w:ascii="Droid Serif" w:cs="Droid Serif" w:eastAsia="Droid Serif" w:hAnsi="Droid Serif"/>
          <w:b w:val="1"/>
          <w:bCs w:val="1"/>
          <w:rtl w:val="0"/>
        </w:rPr>
        <w:t xml:space="preserve">universal inference-and-validation algebra</w:t>
      </w: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 (a portable language of thought and action) </w:t>
      </w:r>
      <w:r w:rsidDel="00000000" w:rsidR="00000000" w:rsidRPr="00000000">
        <w:rPr>
          <w:rFonts w:ascii="Droid Serif" w:cs="Droid Serif" w:eastAsia="Droid Serif" w:hAnsi="Droid Serif"/>
          <w:b w:val="1"/>
          <w:bCs w:val="1"/>
          <w:rtl w:val="0"/>
        </w:rPr>
        <w:t xml:space="preserve">and the cognitive capacity to run it reliably under load</w:t>
      </w: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, then </w:t>
      </w:r>
      <w:r w:rsidDel="00000000" w:rsidR="00000000" w:rsidRPr="00000000">
        <w:rPr>
          <w:rFonts w:ascii="Droid Serif" w:cs="Droid Serif" w:eastAsia="Droid Serif" w:hAnsi="Droid Serif"/>
          <w:b w:val="1"/>
          <w:bCs w:val="1"/>
          <w:rtl w:val="0"/>
        </w:rPr>
        <w:t xml:space="preserve">verifies portability</w:t>
      </w: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 through wrapper swaps and real missions. It also adds </w:t>
      </w:r>
      <w:r w:rsidDel="00000000" w:rsidR="00000000" w:rsidRPr="00000000">
        <w:rPr>
          <w:rFonts w:ascii="Droid Serif" w:cs="Droid Serif" w:eastAsia="Droid Serif" w:hAnsi="Droid Serif"/>
          <w:b w:val="1"/>
          <w:bCs w:val="1"/>
          <w:rtl w:val="0"/>
        </w:rPr>
        <w:t xml:space="preserve">Trident-G theory</w:t>
      </w: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, </w:t>
      </w:r>
      <w:r w:rsidDel="00000000" w:rsidR="00000000" w:rsidRPr="00000000">
        <w:rPr>
          <w:rFonts w:ascii="Droid Serif" w:cs="Droid Serif" w:eastAsia="Droid Serif" w:hAnsi="Droid Serif"/>
          <w:b w:val="1"/>
          <w:bCs w:val="1"/>
          <w:rtl w:val="0"/>
        </w:rPr>
        <w:t xml:space="preserve">H-AGI/extended cognition</w:t>
      </w: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, </w:t>
      </w:r>
      <w:r w:rsidDel="00000000" w:rsidR="00000000" w:rsidRPr="00000000">
        <w:rPr>
          <w:rFonts w:ascii="Droid Serif" w:cs="Droid Serif" w:eastAsia="Droid Serif" w:hAnsi="Droid Serif"/>
          <w:b w:val="1"/>
          <w:bCs w:val="1"/>
          <w:rtl w:val="0"/>
        </w:rPr>
        <w:t xml:space="preserve">embodied cognition (Zone)</w:t>
      </w: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, and </w:t>
      </w:r>
      <w:r w:rsidDel="00000000" w:rsidR="00000000" w:rsidRPr="00000000">
        <w:rPr>
          <w:rFonts w:ascii="Droid Serif" w:cs="Droid Serif" w:eastAsia="Droid Serif" w:hAnsi="Droid Serif"/>
          <w:b w:val="1"/>
          <w:bCs w:val="1"/>
          <w:rtl w:val="0"/>
        </w:rPr>
        <w:t xml:space="preserve">open-source transparency</w:t>
      </w: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 as cross-cutting amplifiers.</w:t>
      </w:r>
    </w:p>
    <w:p w:rsidR="00000000" w:rsidDel="00000000" w:rsidP="00000000" w:rsidRDefault="00000000" w:rsidRPr="00000000" w14:paraId="00000004">
      <w:pPr>
        <w:rPr>
          <w:rFonts w:ascii="Droid Serif" w:cs="Droid Serif" w:eastAsia="Droid Serif" w:hAnsi="Droid Seri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Droid Serif" w:cs="Droid Serif" w:eastAsia="Droid Serif" w:hAnsi="Droid Serif"/>
          <w:b w:val="1"/>
          <w:bCs w:val="1"/>
          <w:sz w:val="34"/>
          <w:szCs w:val="34"/>
        </w:rPr>
      </w:pPr>
      <w:bookmarkStart w:colFirst="0" w:colLast="0" w:name="_s1oil37dvf1s" w:id="1"/>
      <w:bookmarkEnd w:id="1"/>
      <w:r w:rsidDel="00000000" w:rsidR="00000000" w:rsidRPr="00000000">
        <w:rPr>
          <w:rFonts w:ascii="Droid Serif" w:cs="Droid Serif" w:eastAsia="Droid Serif" w:hAnsi="Droid Serif"/>
          <w:b w:val="1"/>
          <w:bCs w:val="1"/>
          <w:sz w:val="34"/>
          <w:szCs w:val="34"/>
          <w:rtl w:val="0"/>
        </w:rPr>
        <w:t xml:space="preserve">Trident-G IQ Positioning Rubric (8 principles)</w:t>
      </w:r>
    </w:p>
    <w:tbl>
      <w:tblPr>
        <w:tblStyle w:val="Table1"/>
        <w:tblW w:w="936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58.0543521071288"/>
        <w:gridCol w:w="1308.704214257582"/>
        <w:gridCol w:w="1175.9905474596299"/>
        <w:gridCol w:w="1806.3804647499019"/>
        <w:gridCol w:w="1209.1689641591179"/>
        <w:gridCol w:w="1286.5852697912565"/>
        <w:gridCol w:w="2315.1161874753843"/>
        <w:tblGridChange w:id="0">
          <w:tblGrid>
            <w:gridCol w:w="258.0543521071288"/>
            <w:gridCol w:w="1308.704214257582"/>
            <w:gridCol w:w="1175.9905474596299"/>
            <w:gridCol w:w="1806.3804647499019"/>
            <w:gridCol w:w="1209.1689641591179"/>
            <w:gridCol w:w="1286.5852697912565"/>
            <w:gridCol w:w="2315.1161874753843"/>
          </w:tblGrid>
        </w:tblGridChange>
      </w:tblGrid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b w:val="1"/>
                <w:bCs w:val="1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b w:val="1"/>
                <w:bCs w:val="1"/>
                <w:sz w:val="16"/>
                <w:szCs w:val="16"/>
                <w:rtl w:val="0"/>
              </w:rPr>
              <w:t xml:space="preserve">Principle (internal 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b w:val="1"/>
                <w:bCs w:val="1"/>
                <w:sz w:val="16"/>
                <w:szCs w:val="16"/>
                <w:rtl w:val="0"/>
              </w:rPr>
              <w:t xml:space="preserve">Public-facing promise (safe wording)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b w:val="1"/>
                <w:bCs w:val="1"/>
                <w:sz w:val="16"/>
                <w:szCs w:val="16"/>
                <w:rtl w:val="0"/>
              </w:rPr>
              <w:t xml:space="preserve">What makes it different (mechanism)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b w:val="1"/>
                <w:bCs w:val="1"/>
                <w:sz w:val="16"/>
                <w:szCs w:val="16"/>
                <w:rtl w:val="0"/>
              </w:rPr>
              <w:t xml:space="preserve">Proof you can show (without overclaiming)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b w:val="1"/>
                <w:bCs w:val="1"/>
                <w:sz w:val="16"/>
                <w:szCs w:val="16"/>
                <w:rtl w:val="0"/>
              </w:rPr>
              <w:t xml:space="preserve">“Green” phrases to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b w:val="1"/>
                <w:bCs w:val="1"/>
                <w:sz w:val="16"/>
                <w:szCs w:val="16"/>
                <w:rtl w:val="0"/>
              </w:rPr>
              <w:t xml:space="preserve">“Red line” claims to avoid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b w:val="1"/>
                <w:bCs w:val="1"/>
                <w:sz w:val="16"/>
                <w:szCs w:val="16"/>
                <w:rtl w:val="0"/>
              </w:rPr>
              <w:t xml:space="preserve">Generalisation validated, not assumed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“We check whether your inference skill carries over under change, rather than assuming it does.”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b w:val="1"/>
                <w:bCs w:val="1"/>
                <w:sz w:val="16"/>
                <w:szCs w:val="16"/>
                <w:rtl w:val="0"/>
              </w:rPr>
              <w:t xml:space="preserve">Wrapper swaps (near→mid→far)</w:t>
            </w: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 that preserve the </w:t>
            </w:r>
            <w:r w:rsidDel="00000000" w:rsidR="00000000" w:rsidRPr="00000000">
              <w:rPr>
                <w:rFonts w:ascii="Droid Serif" w:cs="Droid Serif" w:eastAsia="Droid Serif" w:hAnsi="Droid Serif"/>
                <w:i w:val="1"/>
                <w:iCs w:val="1"/>
                <w:sz w:val="16"/>
                <w:szCs w:val="16"/>
                <w:rtl w:val="0"/>
              </w:rPr>
              <w:t xml:space="preserve">deep inference/validation demand</w:t>
            </w: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 (while varying surface wrappers and load) + </w:t>
            </w:r>
            <w:r w:rsidDel="00000000" w:rsidR="00000000" w:rsidRPr="00000000">
              <w:rPr>
                <w:rFonts w:ascii="Droid Serif" w:cs="Droid Serif" w:eastAsia="Droid Serif" w:hAnsi="Droid Serif"/>
                <w:b w:val="1"/>
                <w:bCs w:val="1"/>
                <w:sz w:val="16"/>
                <w:szCs w:val="16"/>
                <w:rtl w:val="0"/>
              </w:rPr>
              <w:t xml:space="preserve">real missions</w:t>
            </w: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 with success signals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Swap-pass rates, swap-cost drop, mission completion wins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“Validated generalisation”, “tested under change”, “transfer checked, not assumed”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“Guaranteed far transfer”, “IQ increase”, “clinically proven” (unless you’ve done it)</w:t>
            </w:r>
          </w:p>
        </w:tc>
      </w:tr>
      <w:tr>
        <w:trPr>
          <w:cantSplit w:val="0"/>
          <w:trHeight w:val="6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b w:val="1"/>
                <w:bCs w:val="1"/>
                <w:sz w:val="16"/>
                <w:szCs w:val="16"/>
                <w:rtl w:val="0"/>
              </w:rPr>
              <w:t xml:space="preserve">Universal Inference &amp; Validation Algebra (Language of Thought &amp; Action)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“You learn a universal inference-and-validation algebra: how to map, test, update, and act across domains — and you build the capacity to run it under pressure.”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b w:val="1"/>
                <w:bCs w:val="1"/>
                <w:sz w:val="16"/>
                <w:szCs w:val="16"/>
                <w:rtl w:val="0"/>
              </w:rPr>
              <w:t xml:space="preserve">Capacity–strategy coupling</w:t>
            </w: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: adaptive </w:t>
            </w:r>
            <w:r w:rsidDel="00000000" w:rsidR="00000000" w:rsidRPr="00000000">
              <w:rPr>
                <w:rFonts w:ascii="Droid Serif" w:cs="Droid Serif" w:eastAsia="Droid Serif" w:hAnsi="Droid Serif"/>
                <w:b w:val="1"/>
                <w:bCs w:val="1"/>
                <w:sz w:val="16"/>
                <w:szCs w:val="16"/>
                <w:rtl w:val="0"/>
              </w:rPr>
              <w:t xml:space="preserve">n-back capacity training</w:t>
            </w: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 (working-memory updating/maintenance, attentional control, inhibition/interference control) + </w:t>
            </w:r>
            <w:r w:rsidDel="00000000" w:rsidR="00000000" w:rsidRPr="00000000">
              <w:rPr>
                <w:rFonts w:ascii="Droid Serif" w:cs="Droid Serif" w:eastAsia="Droid Serif" w:hAnsi="Droid Serif"/>
                <w:b w:val="1"/>
                <w:bCs w:val="1"/>
                <w:sz w:val="16"/>
                <w:szCs w:val="16"/>
                <w:rtl w:val="0"/>
              </w:rPr>
              <w:t xml:space="preserve">relational n-back</w:t>
            </w: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 (structured binding and mapping efficiencies) combined with compositional </w:t>
            </w:r>
            <w:r w:rsidDel="00000000" w:rsidR="00000000" w:rsidRPr="00000000">
              <w:rPr>
                <w:rFonts w:ascii="Droid Serif" w:cs="Droid Serif" w:eastAsia="Droid Serif" w:hAnsi="Droid Serif"/>
                <w:b w:val="1"/>
                <w:bCs w:val="1"/>
                <w:sz w:val="16"/>
                <w:szCs w:val="16"/>
                <w:rtl w:val="0"/>
              </w:rPr>
              <w:t xml:space="preserve">operator primitives</w:t>
            </w: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 + mode control (widen/tighten; meaning/moves) + explicit </w:t>
            </w:r>
            <w:r w:rsidDel="00000000" w:rsidR="00000000" w:rsidRPr="00000000">
              <w:rPr>
                <w:rFonts w:ascii="Droid Serif" w:cs="Droid Serif" w:eastAsia="Droid Serif" w:hAnsi="Droid Serif"/>
                <w:b w:val="1"/>
                <w:bCs w:val="1"/>
                <w:sz w:val="16"/>
                <w:szCs w:val="16"/>
                <w:rtl w:val="0"/>
              </w:rPr>
              <w:t xml:space="preserve">validity/conditional checks</w:t>
            </w: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 → reusable </w:t>
            </w:r>
            <w:r w:rsidDel="00000000" w:rsidR="00000000" w:rsidRPr="00000000">
              <w:rPr>
                <w:rFonts w:ascii="Droid Serif" w:cs="Droid Serif" w:eastAsia="Droid Serif" w:hAnsi="Droid Serif"/>
                <w:b w:val="1"/>
                <w:bCs w:val="1"/>
                <w:sz w:val="16"/>
                <w:szCs w:val="16"/>
                <w:rtl w:val="0"/>
              </w:rPr>
              <w:t xml:space="preserve">mindware scripts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Capacity stability gains (reduced lapse bursts, improved recovery, lower variability) + improved relational efficiency markers + script growth/reuse; fewer trap errors; cleaner tests/updates over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“Inference algebra”, “validation algebra”, “capacity–strategy training”, “working-memory stability”, “relational mapping efficiency”, “map–test–update”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“Universal solution to all problems”, “rewires your brain”, “guaranteed genius”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b w:val="1"/>
                <w:bCs w:val="1"/>
                <w:sz w:val="16"/>
                <w:szCs w:val="16"/>
                <w:rtl w:val="0"/>
              </w:rPr>
              <w:t xml:space="preserve">Zone / Ψ corridor gating (state-first, embodied cognition)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“Train in a learnable state. Retune first when you’re out of band.”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b w:val="1"/>
                <w:bCs w:val="1"/>
                <w:sz w:val="16"/>
                <w:szCs w:val="16"/>
                <w:rtl w:val="0"/>
              </w:rPr>
              <w:t xml:space="preserve">State-gated learning</w:t>
            </w: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 (Reset/Light/Full retune) to prevent reinforcing brittle inference and fragile capacity performance under poor state.  </w:t>
            </w:r>
            <w:r w:rsidDel="00000000" w:rsidR="00000000" w:rsidRPr="00000000">
              <w:rPr>
                <w:rFonts w:ascii="Droid Serif" w:cs="Droid Serif" w:eastAsia="Droid Serif" w:hAnsi="Droid Serif"/>
                <w:b w:val="1"/>
                <w:bCs w:val="1"/>
                <w:sz w:val="16"/>
                <w:szCs w:val="16"/>
                <w:rtl w:val="0"/>
              </w:rPr>
              <w:t xml:space="preserve">Zone regulation is bidirectional:</w:t>
            </w: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 downshift when overloaded, </w:t>
            </w:r>
            <w:r w:rsidDel="00000000" w:rsidR="00000000" w:rsidRPr="00000000">
              <w:rPr>
                <w:rFonts w:ascii="Droid Serif" w:cs="Droid Serif" w:eastAsia="Droid Serif" w:hAnsi="Droid Serif"/>
                <w:b w:val="1"/>
                <w:bCs w:val="1"/>
                <w:sz w:val="16"/>
                <w:szCs w:val="16"/>
                <w:rtl w:val="0"/>
              </w:rPr>
              <w:t xml:space="preserve">upshift when under-engaged</w:t>
            </w: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 (expand the field through novelty/exploration), and when you’re </w:t>
            </w:r>
            <w:r w:rsidDel="00000000" w:rsidR="00000000" w:rsidRPr="00000000">
              <w:rPr>
                <w:rFonts w:ascii="Droid Serif" w:cs="Droid Serif" w:eastAsia="Droid Serif" w:hAnsi="Droid Serif"/>
                <w:b w:val="1"/>
                <w:bCs w:val="1"/>
                <w:sz w:val="16"/>
                <w:szCs w:val="16"/>
                <w:rtl w:val="0"/>
              </w:rPr>
              <w:t xml:space="preserve">stuck/avoiding</w:t>
            </w: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, shrink to a </w:t>
            </w:r>
            <w:r w:rsidDel="00000000" w:rsidR="00000000" w:rsidRPr="00000000">
              <w:rPr>
                <w:rFonts w:ascii="Droid Serif" w:cs="Droid Serif" w:eastAsia="Droid Serif" w:hAnsi="Droid Serif"/>
                <w:b w:val="1"/>
                <w:bCs w:val="1"/>
                <w:sz w:val="16"/>
                <w:szCs w:val="16"/>
                <w:rtl w:val="0"/>
              </w:rPr>
              <w:t xml:space="preserve">micro-commit</w:t>
            </w: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 and re-enter.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In-band rate, time-to-retune, reduced lapse bursts, improved recovery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“State-ready”, “in-band learning”, “retune then train”, “embodied readiness”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“Treats anxiety/insomnia/depression”, “medical-grade readiness”</w:t>
            </w:r>
          </w:p>
        </w:tc>
      </w:tr>
      <w:tr>
        <w:trPr>
          <w:cantSplit w:val="0"/>
          <w:trHeight w:val="46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b w:val="1"/>
                <w:bCs w:val="1"/>
                <w:sz w:val="16"/>
                <w:szCs w:val="16"/>
                <w:rtl w:val="0"/>
              </w:rPr>
              <w:t xml:space="preserve">Credit assignment ladder (what failed where)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“When something fails, the system helps you adjust the right layer next — state, capacity, or strategy.”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Diagnose bottleneck: </w:t>
            </w:r>
            <w:r w:rsidDel="00000000" w:rsidR="00000000" w:rsidRPr="00000000">
              <w:rPr>
                <w:rFonts w:ascii="Droid Serif" w:cs="Droid Serif" w:eastAsia="Droid Serif" w:hAnsi="Droid Serif"/>
                <w:b w:val="1"/>
                <w:bCs w:val="1"/>
                <w:sz w:val="16"/>
                <w:szCs w:val="16"/>
                <w:rtl w:val="0"/>
              </w:rPr>
              <w:t xml:space="preserve">state (Zone)</w:t>
            </w: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 → </w:t>
            </w:r>
            <w:r w:rsidDel="00000000" w:rsidR="00000000" w:rsidRPr="00000000">
              <w:rPr>
                <w:rFonts w:ascii="Droid Serif" w:cs="Droid Serif" w:eastAsia="Droid Serif" w:hAnsi="Droid Serif"/>
                <w:b w:val="1"/>
                <w:bCs w:val="1"/>
                <w:sz w:val="16"/>
                <w:szCs w:val="16"/>
                <w:rtl w:val="0"/>
              </w:rPr>
              <w:t xml:space="preserve">capacity stability</w:t>
            </w: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 (updating, maintenance, attention control, inhibition/interference) → operator execution → frame mismatch → mission design, then prescribe the next action (retune, reduce speed, drop n, change wrapper, simplify frame, redesign the test)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Faster recovery; fewer wasted sessions; clearer next-day plan; improved stability after targeted adjustments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“Right fix, not more effort”, “diagnose then train”, “target the bottleneck”, “train the bottleneck”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“Always knows what’s wrong”, “guaranteed optimisation”</w:t>
            </w:r>
          </w:p>
        </w:tc>
      </w:tr>
      <w:tr>
        <w:trPr>
          <w:cantSplit w:val="0"/>
          <w:trHeight w:val="2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b w:val="1"/>
                <w:bCs w:val="1"/>
                <w:sz w:val="16"/>
                <w:szCs w:val="16"/>
                <w:rtl w:val="0"/>
              </w:rPr>
              <w:t xml:space="preserve">Smooth–spike dynamics (Type-1 + Type-2) with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“We train steady gains and breakthrough moments, then make breakthroughs portable.”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Gradual tuning + </w:t>
            </w:r>
            <w:r w:rsidDel="00000000" w:rsidR="00000000" w:rsidRPr="00000000">
              <w:rPr>
                <w:rFonts w:ascii="Droid Serif" w:cs="Droid Serif" w:eastAsia="Droid Serif" w:hAnsi="Droid Serif"/>
                <w:b w:val="1"/>
                <w:bCs w:val="1"/>
                <w:sz w:val="16"/>
                <w:szCs w:val="16"/>
                <w:rtl w:val="0"/>
              </w:rPr>
              <w:t xml:space="preserve">click capture</w:t>
            </w: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 → immediate probe swaps → consolidate only if it survives change (and can be re-run as a script)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More durable “clicks”; higher Mid/Far passes after capture; fewer false breakthroughs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“Capture and verify”, “breakthroughs that stick”, “portable insight”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“Instant transformation”, “permanent gains”</w:t>
            </w:r>
          </w:p>
        </w:tc>
      </w:tr>
      <w:tr>
        <w:trPr>
          <w:cantSplit w:val="0"/>
          <w:trHeight w:val="2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b w:val="1"/>
                <w:bCs w:val="1"/>
                <w:sz w:val="16"/>
                <w:szCs w:val="16"/>
                <w:rtl w:val="0"/>
              </w:rPr>
              <w:t xml:space="preserve">Mission Frames (algebra with a purpose)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“You train the algebra for the job: Understand, Argue, Choose, Plan &amp; Do.”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Same inference engine, different </w:t>
            </w:r>
            <w:r w:rsidDel="00000000" w:rsidR="00000000" w:rsidRPr="00000000">
              <w:rPr>
                <w:rFonts w:ascii="Droid Serif" w:cs="Droid Serif" w:eastAsia="Droid Serif" w:hAnsi="Droid Serif"/>
                <w:b w:val="1"/>
                <w:bCs w:val="1"/>
                <w:sz w:val="16"/>
                <w:szCs w:val="16"/>
                <w:rtl w:val="0"/>
              </w:rPr>
              <w:t xml:space="preserve">success criteria</w:t>
            </w: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 (what counts as a good test, update, and stop rule) per frame, with scenarios that rehearse the real-world logic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Frame-specific performance + mission outcomes per frame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“Mission Frames”, “success criteria”, “purpose-built inference”, “algebra in action”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“Makes you smarter at everything overnight”</w:t>
            </w:r>
          </w:p>
        </w:tc>
      </w:tr>
      <w:tr>
        <w:trPr>
          <w:cantSplit w:val="0"/>
          <w:trHeight w:val="2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b w:val="1"/>
                <w:bCs w:val="1"/>
                <w:sz w:val="16"/>
                <w:szCs w:val="16"/>
                <w:rtl w:val="0"/>
              </w:rPr>
              <w:t xml:space="preserve">Audit trail + transparency (open protocols/data)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“The protocol is inspectable, the logic is open, and your progress is traceable.”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b w:val="1"/>
                <w:bCs w:val="1"/>
                <w:sz w:val="16"/>
                <w:szCs w:val="16"/>
                <w:rtl w:val="0"/>
              </w:rPr>
              <w:t xml:space="preserve">Append-only event log</w:t>
            </w: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, transparent progression rules, open game logic, user export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Public repo for logic; user export; reproducible metrics; cross-device continuity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“Open protocol”, “inspectable logic”, “your data, your trail”, “transparent progression”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“We don’t collect data” (if you do), “fully anonymous” (if not true)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b w:val="1"/>
                <w:bCs w:val="1"/>
                <w:sz w:val="16"/>
                <w:szCs w:val="16"/>
                <w:rtl w:val="0"/>
              </w:rPr>
              <w:t xml:space="preserve">Meta-dials (outer-loop reality constraints)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“Training adapts to your real life: confidence, consistency, tools, and fit.”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Longer-timescale scheduling via </w:t>
            </w:r>
            <w:r w:rsidDel="00000000" w:rsidR="00000000" w:rsidRPr="00000000">
              <w:rPr>
                <w:rFonts w:ascii="Droid Serif" w:cs="Droid Serif" w:eastAsia="Droid Serif" w:hAnsi="Droid Serif"/>
                <w:b w:val="1"/>
                <w:bCs w:val="1"/>
                <w:sz w:val="16"/>
                <w:szCs w:val="16"/>
                <w:rtl w:val="0"/>
              </w:rPr>
              <w:t xml:space="preserve">self-efficacy</w:t>
            </w: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, consistency/non-dissonance, environment/tool synergy, niche fit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Higher adherence, fewer dropouts, better weekly consistency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“Behaviourally realistic”, “outer-loop coaching”, “fit before force”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Droid Serif" w:cs="Droid Serif" w:eastAsia="Droid Serif" w:hAnsi="Droid Serif"/>
                <w:sz w:val="16"/>
                <w:szCs w:val="16"/>
              </w:rPr>
            </w:pPr>
            <w:r w:rsidDel="00000000" w:rsidR="00000000" w:rsidRPr="00000000">
              <w:rPr>
                <w:rFonts w:ascii="Droid Serif" w:cs="Droid Serif" w:eastAsia="Droid Serif" w:hAnsi="Droid Serif"/>
                <w:sz w:val="16"/>
                <w:szCs w:val="16"/>
                <w:rtl w:val="0"/>
              </w:rPr>
              <w:t xml:space="preserve">“Fixes your life”, “solves mental health”</w:t>
            </w:r>
          </w:p>
        </w:tc>
      </w:tr>
    </w:tbl>
    <w:p w:rsidR="00000000" w:rsidDel="00000000" w:rsidP="00000000" w:rsidRDefault="00000000" w:rsidRPr="00000000" w14:paraId="00000045">
      <w:pPr>
        <w:rPr>
          <w:rFonts w:ascii="Droid Serif" w:cs="Droid Serif" w:eastAsia="Droid Serif" w:hAnsi="Droid Seri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rFonts w:ascii="Droid Serif" w:cs="Droid Serif" w:eastAsia="Droid Serif" w:hAnsi="Droid Serif"/>
          <w:b w:val="1"/>
          <w:bCs w:val="1"/>
          <w:sz w:val="34"/>
          <w:szCs w:val="34"/>
        </w:rPr>
      </w:pPr>
      <w:bookmarkStart w:colFirst="0" w:colLast="0" w:name="_3cwewhqw7g5g" w:id="2"/>
      <w:bookmarkEnd w:id="2"/>
      <w:r w:rsidDel="00000000" w:rsidR="00000000" w:rsidRPr="00000000">
        <w:rPr>
          <w:rFonts w:ascii="Droid Serif" w:cs="Droid Serif" w:eastAsia="Droid Serif" w:hAnsi="Droid Serif"/>
          <w:b w:val="1"/>
          <w:bCs w:val="1"/>
          <w:sz w:val="34"/>
          <w:szCs w:val="34"/>
          <w:rtl w:val="0"/>
        </w:rPr>
        <w:t xml:space="preserve">Cross-cutting amplifiers (use across the 8, without muddying the message)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rFonts w:ascii="Droid Serif" w:cs="Droid Serif" w:eastAsia="Droid Serif" w:hAnsi="Droid Serif"/>
          <w:b w:val="1"/>
          <w:bCs w:val="1"/>
          <w:color w:val="000000"/>
          <w:sz w:val="26"/>
          <w:szCs w:val="26"/>
        </w:rPr>
      </w:pPr>
      <w:bookmarkStart w:colFirst="0" w:colLast="0" w:name="_fnhh6sbbuuog" w:id="3"/>
      <w:bookmarkEnd w:id="3"/>
      <w:r w:rsidDel="00000000" w:rsidR="00000000" w:rsidRPr="00000000">
        <w:rPr>
          <w:rFonts w:ascii="Droid Serif" w:cs="Droid Serif" w:eastAsia="Droid Serif" w:hAnsi="Droid Serif"/>
          <w:b w:val="1"/>
          <w:bCs w:val="1"/>
          <w:color w:val="000000"/>
          <w:sz w:val="26"/>
          <w:szCs w:val="26"/>
          <w:rtl w:val="0"/>
        </w:rPr>
        <w:t xml:space="preserve">A) Trident-G theory (deep science without hype)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Droid Serif" w:cs="Droid Serif" w:eastAsia="Droid Serif" w:hAnsi="Droid Serif"/>
          <w:b w:val="1"/>
          <w:bCs w:val="1"/>
        </w:rPr>
      </w:pPr>
      <w:r w:rsidDel="00000000" w:rsidR="00000000" w:rsidRPr="00000000">
        <w:rPr>
          <w:rFonts w:ascii="Droid Serif" w:cs="Droid Serif" w:eastAsia="Droid Serif" w:hAnsi="Droid Serif"/>
          <w:b w:val="1"/>
          <w:bCs w:val="1"/>
          <w:rtl w:val="0"/>
        </w:rPr>
        <w:t xml:space="preserve">How to position: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240" w:lineRule="auto"/>
        <w:ind w:left="720" w:hanging="360"/>
        <w:rPr>
          <w:rFonts w:ascii="Droid Serif" w:cs="Droid Serif" w:eastAsia="Droid Serif" w:hAnsi="Droid Serif"/>
        </w:rPr>
      </w:pP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“Built on Trident-G: a neuroscience-informed control-and-learning theory of intelligent cognition (capacity × strategy × state), centred on a </w:t>
      </w:r>
      <w:r w:rsidDel="00000000" w:rsidR="00000000" w:rsidRPr="00000000">
        <w:rPr>
          <w:rFonts w:ascii="Droid Serif" w:cs="Droid Serif" w:eastAsia="Droid Serif" w:hAnsi="Droid Serif"/>
          <w:b w:val="1"/>
          <w:bCs w:val="1"/>
          <w:rtl w:val="0"/>
        </w:rPr>
        <w:t xml:space="preserve">universal inference-and-validation algebra</w:t>
      </w: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 — and the </w:t>
      </w:r>
      <w:r w:rsidDel="00000000" w:rsidR="00000000" w:rsidRPr="00000000">
        <w:rPr>
          <w:rFonts w:ascii="Droid Serif" w:cs="Droid Serif" w:eastAsia="Droid Serif" w:hAnsi="Droid Serif"/>
          <w:b w:val="1"/>
          <w:bCs w:val="1"/>
          <w:rtl w:val="0"/>
        </w:rPr>
        <w:t xml:space="preserve">capacity training needed to run it under pressure</w:t>
      </w: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.”</w:t>
        <w:br w:type="textWrapping"/>
      </w:r>
      <w:r w:rsidDel="00000000" w:rsidR="00000000" w:rsidRPr="00000000">
        <w:rPr>
          <w:rFonts w:ascii="Droid Serif" w:cs="Droid Serif" w:eastAsia="Droid Serif" w:hAnsi="Droid Serif"/>
          <w:b w:val="1"/>
          <w:bCs w:val="1"/>
          <w:rtl w:val="0"/>
        </w:rPr>
        <w:t xml:space="preserve">Use for:</w:t>
      </w: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 credibility and differentiation from “brain games”.</w:t>
        <w:br w:type="textWrapping"/>
      </w:r>
      <w:r w:rsidDel="00000000" w:rsidR="00000000" w:rsidRPr="00000000">
        <w:rPr>
          <w:rFonts w:ascii="Droid Serif" w:cs="Droid Serif" w:eastAsia="Droid Serif" w:hAnsi="Droid Serif"/>
          <w:b w:val="1"/>
          <w:bCs w:val="1"/>
          <w:rtl w:val="0"/>
        </w:rPr>
        <w:t xml:space="preserve">Avoid:</w:t>
      </w: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 “cutting-edge neuroscience proves…” unless you cite specific evidence and keep it modest.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rFonts w:ascii="Droid Serif" w:cs="Droid Serif" w:eastAsia="Droid Serif" w:hAnsi="Droid Serif"/>
          <w:b w:val="1"/>
          <w:bCs w:val="1"/>
          <w:color w:val="000000"/>
          <w:sz w:val="26"/>
          <w:szCs w:val="26"/>
        </w:rPr>
      </w:pPr>
      <w:bookmarkStart w:colFirst="0" w:colLast="0" w:name="_ajskfmoh0q2q" w:id="4"/>
      <w:bookmarkEnd w:id="4"/>
      <w:r w:rsidDel="00000000" w:rsidR="00000000" w:rsidRPr="00000000">
        <w:rPr>
          <w:rFonts w:ascii="Droid Serif" w:cs="Droid Serif" w:eastAsia="Droid Serif" w:hAnsi="Droid Serif"/>
          <w:b w:val="1"/>
          <w:bCs w:val="1"/>
          <w:color w:val="000000"/>
          <w:sz w:val="26"/>
          <w:szCs w:val="26"/>
          <w:rtl w:val="0"/>
        </w:rPr>
        <w:t xml:space="preserve">B) H-AGI + Extended Cognition (AI as a training partner, not the boss)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Droid Serif" w:cs="Droid Serif" w:eastAsia="Droid Serif" w:hAnsi="Droid Serif"/>
          <w:b w:val="1"/>
          <w:bCs w:val="1"/>
        </w:rPr>
      </w:pPr>
      <w:r w:rsidDel="00000000" w:rsidR="00000000" w:rsidRPr="00000000">
        <w:rPr>
          <w:rFonts w:ascii="Droid Serif" w:cs="Droid Serif" w:eastAsia="Droid Serif" w:hAnsi="Droid Serif"/>
          <w:b w:val="1"/>
          <w:bCs w:val="1"/>
          <w:rtl w:val="0"/>
        </w:rPr>
        <w:t xml:space="preserve">How to position: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240" w:lineRule="auto"/>
        <w:ind w:left="720" w:hanging="360"/>
        <w:rPr>
          <w:rFonts w:ascii="Droid Serif" w:cs="Droid Serif" w:eastAsia="Droid Serif" w:hAnsi="Droid Serif"/>
        </w:rPr>
      </w:pP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“Human-led AGI: you stay in control. AI helps you practise Mission Frames in real scenarios, generate options, run checks, and build productivity workflows.”</w:t>
        <w:br w:type="textWrapping"/>
      </w:r>
      <w:r w:rsidDel="00000000" w:rsidR="00000000" w:rsidRPr="00000000">
        <w:rPr>
          <w:rFonts w:ascii="Droid Serif" w:cs="Droid Serif" w:eastAsia="Droid Serif" w:hAnsi="Droid Serif"/>
          <w:b w:val="1"/>
          <w:bCs w:val="1"/>
          <w:rtl w:val="0"/>
        </w:rPr>
        <w:t xml:space="preserve">Where it fits:</w:t>
      </w: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 strengthens </w:t>
      </w:r>
      <w:r w:rsidDel="00000000" w:rsidR="00000000" w:rsidRPr="00000000">
        <w:rPr>
          <w:rFonts w:ascii="Droid Serif" w:cs="Droid Serif" w:eastAsia="Droid Serif" w:hAnsi="Droid Serif"/>
          <w:b w:val="1"/>
          <w:bCs w:val="1"/>
          <w:rtl w:val="0"/>
        </w:rPr>
        <w:t xml:space="preserve">(2)</w:t>
      </w: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 and </w:t>
      </w:r>
      <w:r w:rsidDel="00000000" w:rsidR="00000000" w:rsidRPr="00000000">
        <w:rPr>
          <w:rFonts w:ascii="Droid Serif" w:cs="Droid Serif" w:eastAsia="Droid Serif" w:hAnsi="Droid Serif"/>
          <w:b w:val="1"/>
          <w:bCs w:val="1"/>
          <w:rtl w:val="0"/>
        </w:rPr>
        <w:t xml:space="preserve">(6)</w:t>
      </w: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, and supports </w:t>
      </w:r>
      <w:r w:rsidDel="00000000" w:rsidR="00000000" w:rsidRPr="00000000">
        <w:rPr>
          <w:rFonts w:ascii="Droid Serif" w:cs="Droid Serif" w:eastAsia="Droid Serif" w:hAnsi="Droid Serif"/>
          <w:b w:val="1"/>
          <w:bCs w:val="1"/>
          <w:rtl w:val="0"/>
        </w:rPr>
        <w:t xml:space="preserve">missions</w:t>
      </w: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 in </w:t>
      </w:r>
      <w:r w:rsidDel="00000000" w:rsidR="00000000" w:rsidRPr="00000000">
        <w:rPr>
          <w:rFonts w:ascii="Droid Serif" w:cs="Droid Serif" w:eastAsia="Droid Serif" w:hAnsi="Droid Serif"/>
          <w:b w:val="1"/>
          <w:bCs w:val="1"/>
          <w:rtl w:val="0"/>
        </w:rPr>
        <w:t xml:space="preserve">(1)</w:t>
      </w: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 by helping users design better tests, options, and success signals.</w:t>
        <w:br w:type="textWrapping"/>
      </w:r>
      <w:r w:rsidDel="00000000" w:rsidR="00000000" w:rsidRPr="00000000">
        <w:rPr>
          <w:rFonts w:ascii="Droid Serif" w:cs="Droid Serif" w:eastAsia="Droid Serif" w:hAnsi="Droid Serif"/>
          <w:b w:val="1"/>
          <w:bCs w:val="1"/>
          <w:rtl w:val="0"/>
        </w:rPr>
        <w:t xml:space="preserve">Avoid:</w:t>
      </w: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 implying the AI is a clinician, or claiming “AGI in the app”.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rFonts w:ascii="Droid Serif" w:cs="Droid Serif" w:eastAsia="Droid Serif" w:hAnsi="Droid Serif"/>
          <w:b w:val="1"/>
          <w:bCs w:val="1"/>
          <w:color w:val="000000"/>
          <w:sz w:val="26"/>
          <w:szCs w:val="26"/>
        </w:rPr>
      </w:pPr>
      <w:bookmarkStart w:colFirst="0" w:colLast="0" w:name="_zf1x91xebnkf" w:id="5"/>
      <w:bookmarkEnd w:id="5"/>
      <w:r w:rsidDel="00000000" w:rsidR="00000000" w:rsidRPr="00000000">
        <w:rPr>
          <w:rFonts w:ascii="Droid Serif" w:cs="Droid Serif" w:eastAsia="Droid Serif" w:hAnsi="Droid Serif"/>
          <w:b w:val="1"/>
          <w:bCs w:val="1"/>
          <w:color w:val="000000"/>
          <w:sz w:val="26"/>
          <w:szCs w:val="26"/>
          <w:rtl w:val="0"/>
        </w:rPr>
        <w:t xml:space="preserve">C) Embodied cognition (Zone)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Droid Serif" w:cs="Droid Serif" w:eastAsia="Droid Serif" w:hAnsi="Droid Serif"/>
          <w:b w:val="1"/>
          <w:bCs w:val="1"/>
        </w:rPr>
      </w:pPr>
      <w:r w:rsidDel="00000000" w:rsidR="00000000" w:rsidRPr="00000000">
        <w:rPr>
          <w:rFonts w:ascii="Droid Serif" w:cs="Droid Serif" w:eastAsia="Droid Serif" w:hAnsi="Droid Serif"/>
          <w:b w:val="1"/>
          <w:bCs w:val="1"/>
          <w:rtl w:val="0"/>
        </w:rPr>
        <w:t xml:space="preserve">How to position: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Droid Serif" w:cs="Droid Serif" w:eastAsia="Droid Serif" w:hAnsi="Droid Serif"/>
        </w:rPr>
      </w:pP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“Thinking quality is embodied. Zone work is the state layer that makes the inference algebra (and your capacity to apply it) usable on demand.”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Droid Serif" w:cs="Droid Serif" w:eastAsia="Droid Serif" w:hAnsi="Droid Serif"/>
        </w:rPr>
      </w:pP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“It’s bidirectional: downshift when overloaded, and upshift when under-engaged to expand the field and restore adaptive exploration.”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Droid Serif" w:cs="Droid Serif" w:eastAsia="Droid Serif" w:hAnsi="Droid Serif"/>
          <w:u w:val="none"/>
        </w:rPr>
      </w:pP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“On ‘stuck’ days, it uses </w:t>
      </w:r>
      <w:r w:rsidDel="00000000" w:rsidR="00000000" w:rsidRPr="00000000">
        <w:rPr>
          <w:rFonts w:ascii="Droid Serif" w:cs="Droid Serif" w:eastAsia="Droid Serif" w:hAnsi="Droid Serif"/>
          <w:b w:val="1"/>
          <w:bCs w:val="1"/>
          <w:rtl w:val="0"/>
        </w:rPr>
        <w:t xml:space="preserve">re-entry micro-steps</w:t>
      </w: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 to reduce friction and restart the loop.”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Droid Serif" w:cs="Droid Serif" w:eastAsia="Droid Serif" w:hAnsi="Droid Serif"/>
        </w:rPr>
      </w:pPr>
      <w:r w:rsidDel="00000000" w:rsidR="00000000" w:rsidRPr="00000000">
        <w:rPr>
          <w:rFonts w:ascii="Droid Serif" w:cs="Droid Serif" w:eastAsia="Droid Serif" w:hAnsi="Droid Serif"/>
          <w:b w:val="1"/>
          <w:bCs w:val="1"/>
          <w:rtl w:val="0"/>
        </w:rPr>
        <w:t xml:space="preserve">Where it fits:</w:t>
      </w: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 primarily </w:t>
      </w:r>
      <w:r w:rsidDel="00000000" w:rsidR="00000000" w:rsidRPr="00000000">
        <w:rPr>
          <w:rFonts w:ascii="Droid Serif" w:cs="Droid Serif" w:eastAsia="Droid Serif" w:hAnsi="Droid Serif"/>
          <w:b w:val="1"/>
          <w:bCs w:val="1"/>
          <w:rtl w:val="0"/>
        </w:rPr>
        <w:t xml:space="preserve">(3)</w:t>
      </w: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, but it improves everything else by gating learning quality and reliability.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Droid Serif" w:cs="Droid Serif" w:eastAsia="Droid Serif" w:hAnsi="Droid Serif"/>
          <w:b w:val="1"/>
          <w:bCs w:val="1"/>
          <w:color w:val="000000"/>
          <w:sz w:val="26"/>
          <w:szCs w:val="26"/>
        </w:rPr>
      </w:pPr>
      <w:bookmarkStart w:colFirst="0" w:colLast="0" w:name="_klaa5pkkv7h5" w:id="6"/>
      <w:bookmarkEnd w:id="6"/>
      <w:r w:rsidDel="00000000" w:rsidR="00000000" w:rsidRPr="00000000">
        <w:rPr>
          <w:rFonts w:ascii="Droid Serif" w:cs="Droid Serif" w:eastAsia="Droid Serif" w:hAnsi="Droid Serif"/>
          <w:b w:val="1"/>
          <w:bCs w:val="1"/>
          <w:color w:val="000000"/>
          <w:sz w:val="26"/>
          <w:szCs w:val="26"/>
          <w:rtl w:val="0"/>
        </w:rPr>
        <w:t xml:space="preserve">D) Open source + transparency (brand trust)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Droid Serif" w:cs="Droid Serif" w:eastAsia="Droid Serif" w:hAnsi="Droid Serif"/>
          <w:b w:val="1"/>
          <w:bCs w:val="1"/>
        </w:rPr>
      </w:pPr>
      <w:r w:rsidDel="00000000" w:rsidR="00000000" w:rsidRPr="00000000">
        <w:rPr>
          <w:rFonts w:ascii="Droid Serif" w:cs="Droid Serif" w:eastAsia="Droid Serif" w:hAnsi="Droid Serif"/>
          <w:b w:val="1"/>
          <w:bCs w:val="1"/>
          <w:rtl w:val="0"/>
        </w:rPr>
        <w:t xml:space="preserve">How to position: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40" w:before="240" w:lineRule="auto"/>
        <w:ind w:left="720" w:hanging="360"/>
        <w:rPr>
          <w:rFonts w:ascii="Droid Serif" w:cs="Droid Serif" w:eastAsia="Droid Serif" w:hAnsi="Droid Serif"/>
        </w:rPr>
      </w:pP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“Open game logic, transparent progression rules, and exportable personal metrics.”</w:t>
        <w:br w:type="textWrapping"/>
      </w:r>
      <w:r w:rsidDel="00000000" w:rsidR="00000000" w:rsidRPr="00000000">
        <w:rPr>
          <w:rFonts w:ascii="Droid Serif" w:cs="Droid Serif" w:eastAsia="Droid Serif" w:hAnsi="Droid Serif"/>
          <w:b w:val="1"/>
          <w:bCs w:val="1"/>
          <w:rtl w:val="0"/>
        </w:rPr>
        <w:t xml:space="preserve">Where it fits:</w:t>
      </w: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 </w:t>
      </w:r>
      <w:r w:rsidDel="00000000" w:rsidR="00000000" w:rsidRPr="00000000">
        <w:rPr>
          <w:rFonts w:ascii="Droid Serif" w:cs="Droid Serif" w:eastAsia="Droid Serif" w:hAnsi="Droid Serif"/>
          <w:b w:val="1"/>
          <w:bCs w:val="1"/>
          <w:rtl w:val="0"/>
        </w:rPr>
        <w:t xml:space="preserve">(7)</w:t>
      </w: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, but it should be a brand-wide ethos.</w:t>
      </w:r>
    </w:p>
    <w:p w:rsidR="00000000" w:rsidDel="00000000" w:rsidP="00000000" w:rsidRDefault="00000000" w:rsidRPr="00000000" w14:paraId="00000056">
      <w:pPr>
        <w:rPr>
          <w:rFonts w:ascii="Droid Serif" w:cs="Droid Serif" w:eastAsia="Droid Serif" w:hAnsi="Droid Seri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rFonts w:ascii="Droid Serif" w:cs="Droid Serif" w:eastAsia="Droid Serif" w:hAnsi="Droid Serif"/>
          <w:b w:val="1"/>
          <w:bCs w:val="1"/>
          <w:sz w:val="34"/>
          <w:szCs w:val="34"/>
        </w:rPr>
      </w:pPr>
      <w:bookmarkStart w:colFirst="0" w:colLast="0" w:name="_fifvydkojghv" w:id="7"/>
      <w:bookmarkEnd w:id="7"/>
      <w:r w:rsidDel="00000000" w:rsidR="00000000" w:rsidRPr="00000000">
        <w:rPr>
          <w:rFonts w:ascii="Droid Serif" w:cs="Droid Serif" w:eastAsia="Droid Serif" w:hAnsi="Droid Serif"/>
          <w:b w:val="1"/>
          <w:bCs w:val="1"/>
          <w:sz w:val="34"/>
          <w:szCs w:val="34"/>
          <w:rtl w:val="0"/>
        </w:rPr>
        <w:t xml:space="preserve">Messaging checklist (use this to audit any webpage, deck slide, or pitch)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Droid Serif" w:cs="Droid Serif" w:eastAsia="Droid Serif" w:hAnsi="Droid Serif"/>
        </w:rPr>
      </w:pP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A piece of communication “passes” if it answers these in plain language: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Droid Serif" w:cs="Droid Serif" w:eastAsia="Droid Serif" w:hAnsi="Droid Serif"/>
          <w:b w:val="1"/>
          <w:bCs w:val="1"/>
          <w:rtl w:val="0"/>
        </w:rPr>
        <w:t xml:space="preserve">Who it’s for:</w:t>
      </w: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 performance, learning, decision-making, argumentation, strategic action (not treatment).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Droid Serif" w:cs="Droid Serif" w:eastAsia="Droid Serif" w:hAnsi="Droid Serif"/>
          <w:b w:val="1"/>
          <w:bCs w:val="1"/>
          <w:rtl w:val="0"/>
        </w:rPr>
        <w:t xml:space="preserve">What it does:</w:t>
      </w: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 teaches a universal inference-and-validation algebra and trains the capacity to run it (working-memory stability and interference control), supported by state readiness so it can hold under load.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Droid Serif" w:cs="Droid Serif" w:eastAsia="Droid Serif" w:hAnsi="Droid Serif"/>
          <w:b w:val="1"/>
          <w:bCs w:val="1"/>
          <w:rtl w:val="0"/>
        </w:rPr>
        <w:t xml:space="preserve">How it works:</w:t>
      </w: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 </w:t>
      </w:r>
      <w:r w:rsidDel="00000000" w:rsidR="00000000" w:rsidRPr="00000000">
        <w:rPr>
          <w:rFonts w:ascii="Droid Serif" w:cs="Droid Serif" w:eastAsia="Droid Serif" w:hAnsi="Droid Serif"/>
          <w:b w:val="1"/>
          <w:bCs w:val="1"/>
          <w:rtl w:val="0"/>
        </w:rPr>
        <w:t xml:space="preserve">Zone gate</w:t>
      </w: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 </w:t>
      </w:r>
      <w:r w:rsidDel="00000000" w:rsidR="00000000" w:rsidRPr="00000000">
        <w:rPr>
          <w:rFonts w:ascii="Droid Serif" w:cs="Droid Serif" w:eastAsia="Droid Serif" w:hAnsi="Droid Serif"/>
          <w:i w:val="1"/>
          <w:iCs w:val="1"/>
          <w:rtl w:val="0"/>
        </w:rPr>
        <w:t xml:space="preserve">(downshift overload; upshift under-engagement to expand the field; re-entry micro-steps for “stuck” days)</w:t>
      </w: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 → capacity stability → inference algebra in Mission Frames → swaps → scripts → missions.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Droid Serif" w:cs="Droid Serif" w:eastAsia="Droid Serif" w:hAnsi="Droid Serif"/>
          <w:b w:val="1"/>
          <w:bCs w:val="1"/>
          <w:rtl w:val="0"/>
        </w:rPr>
        <w:t xml:space="preserve">Why it’s different:</w:t>
      </w: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 generalisation is validated (swaps + missions), not assumed.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Droid Serif" w:cs="Droid Serif" w:eastAsia="Droid Serif" w:hAnsi="Droid Serif"/>
          <w:b w:val="1"/>
          <w:bCs w:val="1"/>
          <w:rtl w:val="0"/>
        </w:rPr>
        <w:t xml:space="preserve">What proof looks like:</w:t>
      </w: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 swap-cost trends, capacity stability trends (e.g., reduced lapse bursts), script reuse, mission wins, audit trail.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Droid Serif" w:cs="Droid Serif" w:eastAsia="Droid Serif" w:hAnsi="Droid Serif"/>
          <w:b w:val="1"/>
          <w:bCs w:val="1"/>
          <w:rtl w:val="0"/>
        </w:rPr>
        <w:t xml:space="preserve">What you do not claim:</w:t>
      </w: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 no medical treatment claims; no guaranteed IQ claims.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Droid Serif" w:cs="Droid Serif" w:eastAsia="Droid Serif" w:hAnsi="Droid Serif"/>
          <w:b w:val="1"/>
          <w:bCs w:val="1"/>
          <w:rtl w:val="0"/>
        </w:rPr>
        <w:t xml:space="preserve">AI angle (if relevant):</w:t>
      </w: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 human-led; AI as a tool for real scenarios, validation checks, and productivity workflows (extended cognition).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Droid Serif" w:cs="Droid Serif" w:eastAsia="Droid Serif" w:hAnsi="Droid Serif"/>
          <w:b w:val="1"/>
          <w:bCs w:val="1"/>
          <w:rtl w:val="0"/>
        </w:rPr>
        <w:t xml:space="preserve">Transparency:</w:t>
      </w: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 open protocol + inspectable logic + exportable personal data.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ind w:left="0" w:firstLine="0"/>
        <w:rPr>
          <w:rFonts w:ascii="Droid Serif" w:cs="Droid Serif" w:eastAsia="Droid Serif" w:hAnsi="Droid Serif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Droid Serif" w:cs="Droid Serif" w:eastAsia="Droid Serif" w:hAnsi="Droid Seri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rFonts w:ascii="Droid Serif" w:cs="Droid Serif" w:eastAsia="Droid Serif" w:hAnsi="Droid Serif"/>
          <w:b w:val="1"/>
          <w:bCs w:val="1"/>
          <w:sz w:val="34"/>
          <w:szCs w:val="34"/>
        </w:rPr>
      </w:pPr>
      <w:bookmarkStart w:colFirst="0" w:colLast="0" w:name="_3gftugawwva3" w:id="8"/>
      <w:bookmarkEnd w:id="8"/>
      <w:r w:rsidDel="00000000" w:rsidR="00000000" w:rsidRPr="00000000">
        <w:rPr>
          <w:rFonts w:ascii="Droid Serif" w:cs="Droid Serif" w:eastAsia="Droid Serif" w:hAnsi="Droid Serif"/>
          <w:b w:val="1"/>
          <w:bCs w:val="1"/>
          <w:sz w:val="34"/>
          <w:szCs w:val="34"/>
          <w:rtl w:val="0"/>
        </w:rPr>
        <w:t xml:space="preserve">Mission + Vision (brand-ready)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Droid Serif" w:cs="Droid Serif" w:eastAsia="Droid Serif" w:hAnsi="Droid Serif"/>
        </w:rPr>
      </w:pPr>
      <w:r w:rsidDel="00000000" w:rsidR="00000000" w:rsidRPr="00000000">
        <w:rPr>
          <w:rFonts w:ascii="Droid Serif" w:cs="Droid Serif" w:eastAsia="Droid Serif" w:hAnsi="Droid Serif"/>
          <w:b w:val="1"/>
          <w:bCs w:val="1"/>
          <w:rtl w:val="0"/>
        </w:rPr>
        <w:t xml:space="preserve">Mission:</w:t>
      </w: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 Build a practical, transparent training system that teaches a universal </w:t>
      </w:r>
      <w:r w:rsidDel="00000000" w:rsidR="00000000" w:rsidRPr="00000000">
        <w:rPr>
          <w:rFonts w:ascii="Droid Serif" w:cs="Droid Serif" w:eastAsia="Droid Serif" w:hAnsi="Droid Serif"/>
          <w:b w:val="1"/>
          <w:bCs w:val="1"/>
          <w:rtl w:val="0"/>
        </w:rPr>
        <w:t xml:space="preserve">inference-and-validation algebra</w:t>
      </w: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 and the </w:t>
      </w:r>
      <w:r w:rsidDel="00000000" w:rsidR="00000000" w:rsidRPr="00000000">
        <w:rPr>
          <w:rFonts w:ascii="Droid Serif" w:cs="Droid Serif" w:eastAsia="Droid Serif" w:hAnsi="Droid Serif"/>
          <w:b w:val="1"/>
          <w:bCs w:val="1"/>
          <w:rtl w:val="0"/>
        </w:rPr>
        <w:t xml:space="preserve">capacity to run it reliably</w:t>
      </w: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, with portability verified through wrapper swaps and real missions.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Droid Serif" w:cs="Droid Serif" w:eastAsia="Droid Serif" w:hAnsi="Droid Serif"/>
        </w:rPr>
      </w:pPr>
      <w:r w:rsidDel="00000000" w:rsidR="00000000" w:rsidRPr="00000000">
        <w:rPr>
          <w:rFonts w:ascii="Droid Serif" w:cs="Droid Serif" w:eastAsia="Droid Serif" w:hAnsi="Droid Serif"/>
          <w:b w:val="1"/>
          <w:bCs w:val="1"/>
          <w:rtl w:val="0"/>
        </w:rPr>
        <w:t xml:space="preserve">Vision:</w:t>
      </w: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 A human-led cognition stack where state regulation, </w:t>
      </w:r>
      <w:r w:rsidDel="00000000" w:rsidR="00000000" w:rsidRPr="00000000">
        <w:rPr>
          <w:rFonts w:ascii="Droid Serif" w:cs="Droid Serif" w:eastAsia="Droid Serif" w:hAnsi="Droid Serif"/>
          <w:b w:val="1"/>
          <w:bCs w:val="1"/>
          <w:rtl w:val="0"/>
        </w:rPr>
        <w:t xml:space="preserve">cognitive capacity training</w:t>
      </w:r>
      <w:r w:rsidDel="00000000" w:rsidR="00000000" w:rsidRPr="00000000">
        <w:rPr>
          <w:rFonts w:ascii="Droid Serif" w:cs="Droid Serif" w:eastAsia="Droid Serif" w:hAnsi="Droid Serif"/>
          <w:rtl w:val="0"/>
        </w:rPr>
        <w:t xml:space="preserve">, a universal inference/validation algebra, and AI tools work together as an extended system for intelligent action.</w:t>
      </w:r>
    </w:p>
    <w:p w:rsidR="00000000" w:rsidDel="00000000" w:rsidP="00000000" w:rsidRDefault="00000000" w:rsidRPr="00000000" w14:paraId="00000066">
      <w:pPr>
        <w:rPr>
          <w:rFonts w:ascii="Droid Serif" w:cs="Droid Serif" w:eastAsia="Droid Serif" w:hAnsi="Droid Seri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Droid Serif" w:cs="Droid Serif" w:eastAsia="Droid Serif" w:hAnsi="Droid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Droid Serif" w:cs="Droid Serif" w:eastAsia="Droid Serif" w:hAnsi="Droid Seri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7.6000000000001" w:top="1727.999999999999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roid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