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7e22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Mindware | Mynds Brand Thermal Transfer Ribbons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cccccc"/>
          <w:sz w:val="22"/>
          <w:szCs w:val="22"/>
          <w:rtl w:val="0"/>
        </w:rPr>
        <w:t xml:space="preserve">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7e22"/>
          <w:sz w:val="30"/>
          <w:szCs w:val="30"/>
          <w:rtl w:val="0"/>
        </w:rPr>
        <w:t xml:space="preserve">BIG NEWS FOR RESELLERS &amp; DISTRIBUTORS!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c1c1c"/>
          <w:sz w:val="22"/>
          <w:szCs w:val="22"/>
          <w:rtl w:val="0"/>
        </w:rPr>
        <w:t xml:space="preserve">Mindware is now manufacturing Mynds Brand Thermal Transfer Ribbons — and we have the complete range covered for every ribbon type, every substrate, and every major printer brand in the market!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2"/>
          <w:szCs w:val="22"/>
          <w:rtl w:val="0"/>
        </w:rPr>
        <w:t xml:space="preserve">Are you a barcode / label reseller or distributor? Here is why you need Mynds Brand in your catalogue: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2"/>
          <w:szCs w:val="22"/>
          <w:rtl w:val="0"/>
        </w:rPr>
        <w:t xml:space="preserve">COMPLETE RIBBON RANGE — ONE SUPPLIER FOR EVERYTHING: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 xml:space="preserve">Full Wax Ribbons (Economy &amp; Premium) — for paper labels, shipping &amp; retail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 xml:space="preserve">Wax-Resin Ribbons (Standard &amp; Premium) — for pharma, cold chain &amp; heavy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 xml:space="preserve">Full Resin Ribbons — for chemical, automotive, electronics &amp; GHS compliance labels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 xml:space="preserve">Textile / Fabric Ribbons — for garment care labels &amp; apparel 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 xml:space="preserve">Color Ribbons (Wax &amp; Resin) — in red, blue, green, white, gold &amp; 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 xml:space="preserve">Near-Edge Ribbons — for high-speed industrial production line printing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2"/>
          <w:szCs w:val="22"/>
          <w:rtl w:val="0"/>
        </w:rPr>
        <w:t xml:space="preserve">COMPATIBLE WITH ALL MAJOR PRINTER BRANDS: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 xml:space="preserve">Zebra — ZT410, ZT420, ZT610, ZT230, ZD421, ZD621, GX430T, ZT200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 xml:space="preserve">Honeywell / Datamax — PM45, PM65, PX45, PX65, PC43t, PC45t, PD45, MP Nova4, Eclass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 xml:space="preserve">SATO — CL4NX Plus, CL6NX Plus, CL412NX, CL608NX, M84Pro, FX3-LX, SG112-ex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 xml:space="preserve">TSC Auto ID — TTP-246M, TTP-344M Pro, TTP-268M, MH240, MH240T, MH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 xml:space="preserve">Toshiba TEC — B-EX4T1, B-EX4T2, B-SX4T, B-452, B-SA4T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 xml:space="preserve">Printronix — T4000, T6000, T8000, SL4M, SL6M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 xml:space="preserve">Godex, Citizen, Brother, Bixolon, Intermec, Domino, Videojet, Markem-Imaje &amp; more!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2"/>
          <w:szCs w:val="22"/>
          <w:rtl w:val="0"/>
        </w:rPr>
        <w:t xml:space="preserve">WHY RESELLERS LOVE MYNDS BRAND: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 xml:space="preserve">Factory-direct competitive pricing = stronger margins for your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 xml:space="preserve">Universal printer compatibility = serve every customer, win every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 xml:space="preserve">Full ribbon range = one supplier, simplified purchasing, no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 xml:space="preserve">Custom sizing available = match exact specs for any customer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 xml:space="preserve">Reliable supply chain = confident delivery commitments to your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 xml:space="preserve">White-label options available = build your brand on Mindware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7e22"/>
          <w:sz w:val="22"/>
          <w:szCs w:val="22"/>
          <w:rtl w:val="0"/>
        </w:rPr>
        <w:t xml:space="preserve">WANT TO BECOME A MYNDS BRAND DISTRIBUTOR?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c1c1c"/>
          <w:sz w:val="22"/>
          <w:szCs w:val="22"/>
          <w:rtl w:val="0"/>
        </w:rPr>
        <w:t xml:space="preserve">Get in touch today for distributor pricing, samples, and our full product catalogue: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2"/>
          <w:szCs w:val="22"/>
          <w:rtl w:val="0"/>
        </w:rPr>
        <w:t xml:space="preserve">Email: gm@indianbarcode.com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c1c1c"/>
          <w:sz w:val="22"/>
          <w:szCs w:val="22"/>
          <w:rtl w:val="0"/>
        </w:rPr>
        <w:t xml:space="preserve">Mobile: +91 98108 22688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c1c1c"/>
          <w:sz w:val="22"/>
          <w:szCs w:val="22"/>
          <w:rtl w:val="0"/>
        </w:rPr>
        <w:t xml:space="preserve">WhatsApp: +91 97171 22688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c1c1c"/>
          <w:sz w:val="22"/>
          <w:szCs w:val="22"/>
          <w:rtl w:val="0"/>
        </w:rPr>
        <w:t xml:space="preserve">Mynds Global: www.myndsglobal.com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c1c1c"/>
          <w:sz w:val="22"/>
          <w:szCs w:val="22"/>
          <w:rtl w:val="0"/>
        </w:rPr>
        <w:t xml:space="preserve">Mindware India: www.mindwareindia.com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c1c1c"/>
          <w:sz w:val="22"/>
          <w:szCs w:val="22"/>
          <w:rtl w:val="0"/>
        </w:rPr>
        <w:t xml:space="preserve">Full Range: www.indianbarcode.com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7e22"/>
          <w:sz w:val="24"/>
          <w:szCs w:val="24"/>
          <w:rtl w:val="0"/>
        </w:rPr>
        <w:t xml:space="preserve">One Brand. Every Ribbon. Every Printer.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cccccc"/>
          <w:sz w:val="22"/>
          <w:szCs w:val="22"/>
          <w:rtl w:val="0"/>
        </w:rPr>
        <w:t xml:space="preserve">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b9bd5"/>
          <w:sz w:val="19"/>
          <w:szCs w:val="19"/>
          <w:rtl w:val="0"/>
        </w:rPr>
        <w:t xml:space="preserve">#MyndsRibbons #ThermalTransferRibbons #MindwareManufacturing #TTRibbons #BarcodeLabels #WaxRibbon #ResinRibbon #WaxResinRibbon #TextileRibbon #ColorRibbon #ZebraRibbons #HoneywellRibbons #SATORibbons #TSCRibbons #LabelPrinting #IndustrialPrinting #Resellers #Distributors #myndsglobal #mindwareindia #indianbarcode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72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e67e22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