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10" w:rsidRDefault="00761D10" w:rsidP="00F3057B">
      <w:pPr>
        <w:pStyle w:val="Nadpis1"/>
      </w:pPr>
      <w:r>
        <w:t>REVIEW</w:t>
      </w:r>
    </w:p>
    <w:p w:rsidR="00F3057B" w:rsidRPr="00F3057B" w:rsidRDefault="00F3057B" w:rsidP="00F3057B"/>
    <w:p w:rsidR="00F3057B" w:rsidRPr="00F3057B" w:rsidRDefault="00F3057B" w:rsidP="00F3057B">
      <w:pPr>
        <w:pStyle w:val="Nadpis2"/>
      </w:pPr>
      <w:r w:rsidRPr="00F3057B">
        <w:t>1. SPrint</w:t>
      </w:r>
    </w:p>
    <w:p w:rsidR="0002157C" w:rsidRPr="00761D10" w:rsidRDefault="00761D10" w:rsidP="00F3057B">
      <w:pPr>
        <w:pStyle w:val="Odstavecseseznamem"/>
        <w:numPr>
          <w:ilvl w:val="0"/>
          <w:numId w:val="2"/>
        </w:numPr>
      </w:pPr>
      <w:r w:rsidRPr="00761D10">
        <w:t xml:space="preserve">Vytvořit algoritmy pro procedurální generování nalezišť - </w:t>
      </w:r>
      <w:r w:rsidRPr="00F3057B">
        <w:rPr>
          <w:color w:val="00B050"/>
        </w:rPr>
        <w:t>Splněno</w:t>
      </w:r>
    </w:p>
    <w:p w:rsidR="0002157C" w:rsidRPr="00761D10" w:rsidRDefault="00761D10" w:rsidP="00F3057B">
      <w:pPr>
        <w:pStyle w:val="Odstavecseseznamem"/>
        <w:numPr>
          <w:ilvl w:val="0"/>
          <w:numId w:val="2"/>
        </w:numPr>
      </w:pPr>
      <w:r w:rsidRPr="00761D10">
        <w:t xml:space="preserve">Vytvoření průřezu horninami - </w:t>
      </w:r>
      <w:r w:rsidRPr="00F3057B">
        <w:rPr>
          <w:color w:val="00B050"/>
        </w:rPr>
        <w:t>Splněno</w:t>
      </w:r>
    </w:p>
    <w:p w:rsidR="0002157C" w:rsidRPr="00761D10" w:rsidRDefault="00761D10" w:rsidP="00F3057B">
      <w:pPr>
        <w:pStyle w:val="Odstavecseseznamem"/>
        <w:numPr>
          <w:ilvl w:val="0"/>
          <w:numId w:val="2"/>
        </w:numPr>
      </w:pPr>
      <w:r w:rsidRPr="00761D10">
        <w:t>Vytvoření podloží</w:t>
      </w:r>
      <w:r w:rsidR="00F3057B">
        <w:t xml:space="preserve"> + textura podloží</w:t>
      </w:r>
      <w:r w:rsidRPr="00761D10">
        <w:t xml:space="preserve"> - </w:t>
      </w:r>
      <w:r w:rsidRPr="00F3057B">
        <w:rPr>
          <w:color w:val="FF0000"/>
        </w:rPr>
        <w:t>Nesplněno</w:t>
      </w:r>
    </w:p>
    <w:p w:rsidR="0002157C" w:rsidRPr="00761D10" w:rsidRDefault="00761D10" w:rsidP="00F3057B">
      <w:pPr>
        <w:pStyle w:val="Odstavecseseznamem"/>
        <w:numPr>
          <w:ilvl w:val="0"/>
          <w:numId w:val="2"/>
        </w:numPr>
      </w:pPr>
      <w:r w:rsidRPr="00761D10">
        <w:t xml:space="preserve">Hlavní menu + jeho grafika - </w:t>
      </w:r>
      <w:r w:rsidRPr="00F3057B">
        <w:rPr>
          <w:color w:val="00B050"/>
        </w:rPr>
        <w:t>Splněno</w:t>
      </w:r>
    </w:p>
    <w:p w:rsidR="0002157C" w:rsidRDefault="00761D10" w:rsidP="00F3057B">
      <w:pPr>
        <w:pStyle w:val="Odstavecseseznamem"/>
        <w:numPr>
          <w:ilvl w:val="0"/>
          <w:numId w:val="2"/>
        </w:numPr>
      </w:pPr>
      <w:r w:rsidRPr="00761D10">
        <w:t xml:space="preserve">Dokumentace </w:t>
      </w:r>
      <w:r w:rsidR="00F3057B">
        <w:t>–</w:t>
      </w:r>
      <w:r w:rsidRPr="00761D10">
        <w:t xml:space="preserve"> </w:t>
      </w:r>
      <w:r w:rsidRPr="00F3057B">
        <w:rPr>
          <w:color w:val="00B050"/>
        </w:rPr>
        <w:t>Splněno</w:t>
      </w:r>
    </w:p>
    <w:p w:rsidR="00F3057B" w:rsidRDefault="00F3057B" w:rsidP="00F3057B"/>
    <w:p w:rsidR="00F3057B" w:rsidRDefault="00F3057B" w:rsidP="00F3057B">
      <w:pPr>
        <w:pStyle w:val="Nadpis2"/>
      </w:pPr>
      <w:r>
        <w:t>2. S</w:t>
      </w:r>
      <w:r w:rsidRPr="00F3057B">
        <w:rPr>
          <w:rStyle w:val="Nadpis2Char"/>
        </w:rPr>
        <w:t>p</w:t>
      </w:r>
      <w:r>
        <w:t>rint</w:t>
      </w:r>
    </w:p>
    <w:p w:rsidR="00F3057B" w:rsidRPr="00F3057B" w:rsidRDefault="00F3057B" w:rsidP="00F3057B">
      <w:pPr>
        <w:pStyle w:val="Odstavecseseznamem"/>
        <w:numPr>
          <w:ilvl w:val="0"/>
          <w:numId w:val="2"/>
        </w:numPr>
      </w:pPr>
      <w:r>
        <w:t xml:space="preserve">Vytvoření prefabu podloží + textura podloží – </w:t>
      </w:r>
      <w:r w:rsidRPr="00F3057B">
        <w:rPr>
          <w:color w:val="00B050"/>
        </w:rPr>
        <w:t>Splněno</w:t>
      </w:r>
    </w:p>
    <w:p w:rsidR="00F3057B" w:rsidRPr="00F3057B" w:rsidRDefault="00F3057B" w:rsidP="00F3057B">
      <w:pPr>
        <w:pStyle w:val="Odstavecseseznamem"/>
        <w:numPr>
          <w:ilvl w:val="0"/>
          <w:numId w:val="2"/>
        </w:numPr>
      </w:pPr>
      <w:r>
        <w:t xml:space="preserve">Vytvoření objektů nerostné suroviny (ropy) + textury ropy </w:t>
      </w:r>
      <w:r>
        <w:t xml:space="preserve">– </w:t>
      </w:r>
      <w:r w:rsidRPr="00F3057B">
        <w:rPr>
          <w:color w:val="00B050"/>
        </w:rPr>
        <w:t>Splněno</w:t>
      </w:r>
    </w:p>
    <w:p w:rsidR="00F3057B" w:rsidRPr="00F3057B" w:rsidRDefault="00F3057B" w:rsidP="00F3057B">
      <w:pPr>
        <w:pStyle w:val="Odstavecseseznamem"/>
        <w:numPr>
          <w:ilvl w:val="0"/>
          <w:numId w:val="2"/>
        </w:numPr>
      </w:pPr>
      <w:r>
        <w:rPr>
          <w:color w:val="000000" w:themeColor="text1"/>
        </w:rPr>
        <w:t>Herní prvky + textury</w:t>
      </w:r>
    </w:p>
    <w:p w:rsidR="00F3057B" w:rsidRPr="00F3057B" w:rsidRDefault="00F3057B" w:rsidP="00F3057B">
      <w:pPr>
        <w:pStyle w:val="Odstavecseseznamem"/>
        <w:numPr>
          <w:ilvl w:val="1"/>
          <w:numId w:val="2"/>
        </w:numPr>
      </w:pPr>
      <w:r>
        <w:rPr>
          <w:color w:val="000000" w:themeColor="text1"/>
        </w:rPr>
        <w:t xml:space="preserve">Ropná věž </w:t>
      </w:r>
      <w:r>
        <w:t xml:space="preserve">– </w:t>
      </w:r>
      <w:r w:rsidRPr="00F3057B">
        <w:rPr>
          <w:color w:val="00B050"/>
        </w:rPr>
        <w:t>Splněno</w:t>
      </w:r>
    </w:p>
    <w:p w:rsidR="00F3057B" w:rsidRPr="00F3057B" w:rsidRDefault="00F3057B" w:rsidP="00F3057B">
      <w:pPr>
        <w:pStyle w:val="Odstavecseseznamem"/>
        <w:numPr>
          <w:ilvl w:val="1"/>
          <w:numId w:val="2"/>
        </w:numPr>
      </w:pPr>
      <w:r>
        <w:rPr>
          <w:color w:val="000000" w:themeColor="text1"/>
        </w:rPr>
        <w:t xml:space="preserve">Pumpa </w:t>
      </w:r>
      <w:r>
        <w:t xml:space="preserve">– </w:t>
      </w:r>
      <w:r w:rsidRPr="00F3057B">
        <w:rPr>
          <w:color w:val="00B050"/>
        </w:rPr>
        <w:t>Splněno</w:t>
      </w:r>
      <w:bookmarkStart w:id="0" w:name="_GoBack"/>
      <w:bookmarkEnd w:id="0"/>
    </w:p>
    <w:p w:rsidR="00F3057B" w:rsidRPr="00F3057B" w:rsidRDefault="00F3057B" w:rsidP="00F3057B">
      <w:pPr>
        <w:pStyle w:val="Odstavecseseznamem"/>
        <w:numPr>
          <w:ilvl w:val="1"/>
          <w:numId w:val="2"/>
        </w:numPr>
      </w:pPr>
      <w:r>
        <w:rPr>
          <w:color w:val="000000" w:themeColor="text1"/>
        </w:rPr>
        <w:t xml:space="preserve">Hlavní budova </w:t>
      </w:r>
      <w:r>
        <w:t xml:space="preserve">– </w:t>
      </w:r>
      <w:r w:rsidRPr="00F3057B">
        <w:rPr>
          <w:color w:val="00B050"/>
        </w:rPr>
        <w:t>Splněno</w:t>
      </w:r>
    </w:p>
    <w:p w:rsidR="00F3057B" w:rsidRPr="00F3057B" w:rsidRDefault="00F3057B" w:rsidP="00F3057B">
      <w:pPr>
        <w:pStyle w:val="Odstavecseseznamem"/>
        <w:numPr>
          <w:ilvl w:val="1"/>
          <w:numId w:val="2"/>
        </w:numPr>
      </w:pPr>
      <w:r>
        <w:rPr>
          <w:color w:val="000000" w:themeColor="text1"/>
        </w:rPr>
        <w:t xml:space="preserve">Trubky, hlavice </w:t>
      </w:r>
      <w:r>
        <w:t xml:space="preserve">– </w:t>
      </w:r>
      <w:r w:rsidRPr="00F3057B">
        <w:rPr>
          <w:color w:val="00B050"/>
        </w:rPr>
        <w:t>Splněno</w:t>
      </w:r>
    </w:p>
    <w:p w:rsidR="00F3057B" w:rsidRPr="00761D10" w:rsidRDefault="00F3057B" w:rsidP="00F3057B">
      <w:pPr>
        <w:pStyle w:val="Odstavecseseznamem"/>
        <w:numPr>
          <w:ilvl w:val="0"/>
          <w:numId w:val="2"/>
        </w:numPr>
      </w:pPr>
      <w:r>
        <w:t xml:space="preserve">Uživatelské rozhraní – funkčnost + design </w:t>
      </w:r>
      <w:r>
        <w:t xml:space="preserve">– </w:t>
      </w:r>
      <w:r w:rsidRPr="00F3057B">
        <w:rPr>
          <w:color w:val="00B050"/>
        </w:rPr>
        <w:t>Splněno</w:t>
      </w:r>
      <w:r w:rsidRPr="00F3057B">
        <w:t xml:space="preserve"> </w:t>
      </w:r>
    </w:p>
    <w:p w:rsidR="00A063D5" w:rsidRDefault="00F3057B" w:rsidP="00AD42ED">
      <w:pPr>
        <w:pStyle w:val="Odstavecseseznamem"/>
        <w:numPr>
          <w:ilvl w:val="0"/>
          <w:numId w:val="2"/>
        </w:numPr>
      </w:pPr>
      <w:r w:rsidRPr="00761D10">
        <w:t xml:space="preserve">Dokumentace </w:t>
      </w:r>
      <w:r>
        <w:t>–</w:t>
      </w:r>
      <w:r w:rsidRPr="00761D10">
        <w:t xml:space="preserve"> </w:t>
      </w:r>
      <w:r w:rsidRPr="00F3057B">
        <w:rPr>
          <w:color w:val="00B050"/>
        </w:rPr>
        <w:t>Splněno</w:t>
      </w:r>
    </w:p>
    <w:sectPr w:rsidR="00A06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422A"/>
    <w:multiLevelType w:val="hybridMultilevel"/>
    <w:tmpl w:val="2D1A90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57855"/>
    <w:multiLevelType w:val="hybridMultilevel"/>
    <w:tmpl w:val="6B225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B71C6"/>
    <w:multiLevelType w:val="hybridMultilevel"/>
    <w:tmpl w:val="125A73A8"/>
    <w:lvl w:ilvl="0" w:tplc="65920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89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46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47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0A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01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C9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4A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86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10"/>
    <w:rsid w:val="0002157C"/>
    <w:rsid w:val="0040401B"/>
    <w:rsid w:val="00761D10"/>
    <w:rsid w:val="00CC067F"/>
    <w:rsid w:val="00F3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762B8-474F-4489-9D10-8364F6F2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0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0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3057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30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0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3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467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Humpa</dc:creator>
  <cp:keywords/>
  <dc:description/>
  <cp:lastModifiedBy>Kostík</cp:lastModifiedBy>
  <cp:revision>2</cp:revision>
  <dcterms:created xsi:type="dcterms:W3CDTF">2016-12-05T08:06:00Z</dcterms:created>
  <dcterms:modified xsi:type="dcterms:W3CDTF">2016-12-18T17:54:00Z</dcterms:modified>
</cp:coreProperties>
</file>