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7D32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LÖSUNGSBOGEN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IHK Musterprüfung - Fachinformatiker Systemintegration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Ausführliche Musterlösungen mit Erklärungen</w:t>
            </w:r>
          </w:p>
        </w:tc>
      </w:tr>
    </w:tbl>
    <w:p>
      <w:pPr>
        <w:spacing w:after="300"/>
      </w:pPr>
    </w:p>
    <w:p>
      <w:r>
        <w:rPr>
          <w:b/>
          <w:bCs/>
          <w:sz w:val="24"/>
          <w:szCs w:val="24"/>
        </w:rPr>
        <w:t xml:space="preserve">Hinweise zu diesem Lösungsbogen:</w:t>
      </w:r>
    </w:p>
    <w:p>
      <w:pPr>
        <w:spacing w:after="50"/>
      </w:pPr>
      <w:r>
        <w:t xml:space="preserve">• Die Lösungen entsprechen dem erwarteten Niveau einer IHK-Prüfung.</w:t>
      </w:r>
    </w:p>
    <w:p>
      <w:pPr>
        <w:spacing w:after="50"/>
      </w:pPr>
      <w:r>
        <w:t xml:space="preserve">• Bei offenen Fragen sind auch andere korrekte Formulierungen möglich.</w:t>
      </w:r>
    </w:p>
    <w:p>
      <w:pPr>
        <w:spacing w:after="50"/>
      </w:pPr>
      <w:r>
        <w:t xml:space="preserve">• Teilpunkte werden vergeben, wenn Teile der Antwort korrekt sind.</w:t>
      </w:r>
    </w:p>
    <w:p>
      <w:pPr>
        <w:spacing w:after="50"/>
      </w:pPr>
      <w:r>
        <w:t xml:space="preserve">• Die Prüfungstipps helfen dir, typische Fehler zu vermeiden.</w:t>
      </w:r>
    </w:p>
    <w:p>
      <w:r>
        <w:br w:type="page"/>
      </w:r>
    </w:p>
    <w:p>
      <w:pPr>
        <w:pStyle w:val="Heading1"/>
      </w:pPr>
      <w:r>
        <w:t xml:space="preserve">AP1: Einrichten eines IT-gestützten Arbeitsplatzes</w:t>
      </w:r>
    </w:p>
    <w:p>
      <w:r>
        <w:rPr>
          <w:i/>
          <w:iCs/>
          <w:color w:val="666666"/>
        </w:rPr>
        <w:t xml:space="preserve">Musterlösungen</w:t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1</w:t>
      </w:r>
      <w:r>
        <w:rPr>
          <w:color w:val="FFFFFF"/>
          <w:sz w:val="22"/>
          <w:szCs w:val="22"/>
        </w:rPr>
        <w:t xml:space="preserve">  (25 Punkte) - Hardwarekomponenten und Systemkonfiguration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Nennen Sie vier wesentliche Hardwarekomponenten eines Desktop-PCs und deren Hauptfunktion.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• CPU (Prozessor): Führt Berechnungen und Befehle aus, zentrale Recheneinheit</w:t>
      </w:r>
    </w:p>
    <w:p>
      <w:pPr>
        <w:spacing w:after="30"/>
      </w:pPr>
      <w:r>
        <w:rPr>
          <w:sz w:val="21"/>
          <w:szCs w:val="21"/>
        </w:rPr>
        <w:t xml:space="preserve">• RAM (Arbeitsspeicher): Temporärer Speicher für laufende Programme und Daten</w:t>
      </w:r>
    </w:p>
    <w:p>
      <w:pPr>
        <w:spacing w:after="30"/>
      </w:pPr>
      <w:r>
        <w:rPr>
          <w:sz w:val="21"/>
          <w:szCs w:val="21"/>
        </w:rPr>
        <w:t xml:space="preserve">• Mainboard (Hauptplatine): Verbindet alle Komponenten, steuert Kommunikation</w:t>
      </w:r>
    </w:p>
    <w:p>
      <w:pPr>
        <w:spacing w:after="30"/>
      </w:pPr>
      <w:r>
        <w:rPr>
          <w:sz w:val="21"/>
          <w:szCs w:val="21"/>
        </w:rPr>
        <w:t xml:space="preserve">• Festplatte/SSD (Massenspeicher): Dauerhafte Speicherung von Betriebssystem und Daten</w:t>
      </w:r>
    </w:p>
    <w:p>
      <w:pPr>
        <w:spacing w:after="30"/>
      </w:pPr>
      <w:r>
        <w:rPr>
          <w:sz w:val="21"/>
          <w:szCs w:val="21"/>
        </w:rPr>
        <w:t xml:space="preserve">• Netzteil: Wandelt Wechselstrom in Gleichstrom für alle Komponenten</w:t>
      </w:r>
    </w:p>
    <w:p>
      <w:pPr>
        <w:spacing w:after="30"/>
      </w:pPr>
      <w:r>
        <w:rPr>
          <w:sz w:val="21"/>
          <w:szCs w:val="21"/>
        </w:rPr>
        <w:t xml:space="preserve">• Grafikkarte: Berechnet und gibt Bildsignale aus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Erklären Sie den Unterschied zwischen DDR4 und DDR5 RAM.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DDR4:</w:t>
      </w:r>
    </w:p>
    <w:p>
      <w:pPr>
        <w:spacing w:after="30"/>
      </w:pPr>
      <w:r>
        <w:rPr>
          <w:sz w:val="21"/>
          <w:szCs w:val="21"/>
        </w:rPr>
        <w:t xml:space="preserve">• Taktfrequenz: 2133-3200 MHz (Standard)</w:t>
      </w:r>
    </w:p>
    <w:p>
      <w:pPr>
        <w:spacing w:after="30"/>
      </w:pPr>
      <w:r>
        <w:rPr>
          <w:sz w:val="21"/>
          <w:szCs w:val="21"/>
        </w:rPr>
        <w:t xml:space="preserve">• Spannung: 1,2V</w:t>
      </w:r>
    </w:p>
    <w:p>
      <w:pPr>
        <w:spacing w:after="30"/>
      </w:pPr>
      <w:r>
        <w:rPr>
          <w:sz w:val="21"/>
          <w:szCs w:val="21"/>
        </w:rPr>
        <w:t xml:space="preserve">• Bandbreite: bis 25,6 GB/s pro Modul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DDR5:</w:t>
      </w:r>
    </w:p>
    <w:p>
      <w:pPr>
        <w:spacing w:after="30"/>
      </w:pPr>
      <w:r>
        <w:rPr>
          <w:sz w:val="21"/>
          <w:szCs w:val="21"/>
        </w:rPr>
        <w:t xml:space="preserve">• Taktfrequenz: 4800-6400 MHz (und höher)</w:t>
      </w:r>
    </w:p>
    <w:p>
      <w:pPr>
        <w:spacing w:after="30"/>
      </w:pPr>
      <w:r>
        <w:rPr>
          <w:sz w:val="21"/>
          <w:szCs w:val="21"/>
        </w:rPr>
        <w:t xml:space="preserve">• Spannung: 1,1V (energieeffizienter)</w:t>
      </w:r>
    </w:p>
    <w:p>
      <w:pPr>
        <w:spacing w:after="30"/>
      </w:pPr>
      <w:r>
        <w:rPr>
          <w:sz w:val="21"/>
          <w:szCs w:val="21"/>
        </w:rPr>
        <w:t xml:space="preserve">• Bandbreite: bis 51,2 GB/s pro Modul</w:t>
      </w:r>
    </w:p>
    <w:p>
      <w:pPr>
        <w:spacing w:after="30"/>
      </w:pPr>
      <w:r>
        <w:rPr>
          <w:sz w:val="21"/>
          <w:szCs w:val="21"/>
        </w:rPr>
        <w:t xml:space="preserve">• On-Die ECC für bessere Fehlerkorrektur</w:t>
      </w:r>
    </w:p>
    <w:p>
      <w:pPr>
        <w:spacing w:after="30"/>
      </w:pPr>
      <w:r>
        <w:rPr>
          <w:sz w:val="21"/>
          <w:szCs w:val="21"/>
        </w:rPr>
        <w:t xml:space="preserve">• Zwei unabhängige 32-Bit-Kanäle pro Modul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Berechnen Sie die theoretische Übertragungsrate einer SATA-III-Schnittstelle in MB/s.</w:t>
      </w:r>
      <w:r>
        <w:rPr>
          <w:color w:val="666666"/>
          <w:sz w:val="20"/>
          <w:szCs w:val="20"/>
        </w:rPr>
        <w:t xml:space="preserve"> (2 P.)</w:t>
      </w:r>
    </w:p>
    <w:p>
      <w:pPr>
        <w:spacing w:after="30"/>
      </w:pPr>
      <w:r>
        <w:rPr>
          <w:sz w:val="21"/>
          <w:szCs w:val="21"/>
        </w:rPr>
        <w:t xml:space="preserve">Berechnung:</w:t>
      </w:r>
    </w:p>
    <w:p>
      <w:pPr>
        <w:spacing w:after="30"/>
      </w:pPr>
      <w:r>
        <w:rPr>
          <w:sz w:val="21"/>
          <w:szCs w:val="21"/>
        </w:rPr>
        <w:t xml:space="preserve">SATA III = 6 Gbit/s (Gigabit pro Sekunde)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Umrechnung: 6 Gbit/s ÷ 8 Bit/Byte = 0,75 GB/s = 750 MB/s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Abzüglich 8b/10b-Kodierung (20% Overhead):</w:t>
      </w:r>
    </w:p>
    <w:p>
      <w:pPr>
        <w:spacing w:after="30"/>
      </w:pPr>
      <w:r>
        <w:rPr>
          <w:sz w:val="21"/>
          <w:szCs w:val="21"/>
        </w:rPr>
        <w:t xml:space="preserve">750 MB/s × 0,8 = 600 MB/s theoretisch nutzbar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Praktisch: ca. 550-560 MB/s durch Protokoll-Overhead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Bei Berechnungen immer den Rechenweg aufschreiben! Auch bei kleinen Fehlern gibt es dann Teilpunkte.</w:t>
            </w:r>
          </w:p>
        </w:tc>
      </w:tr>
    </w:tbl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Erklären Sie zwei Vorteile einer NVMe-SSD gegenüber einer SATA-SSD.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1. Höhere Geschwindigkeit:</w:t>
      </w:r>
    </w:p>
    <w:p>
      <w:pPr>
        <w:spacing w:after="30"/>
      </w:pPr>
      <w:r>
        <w:rPr>
          <w:sz w:val="21"/>
          <w:szCs w:val="21"/>
        </w:rPr>
        <w:t xml:space="preserve">   • NVMe: bis 7.000 MB/s (PCIe 4.0) oder 14.000 MB/s (PCIe 5.0)</w:t>
      </w:r>
    </w:p>
    <w:p>
      <w:pPr>
        <w:spacing w:after="30"/>
      </w:pPr>
      <w:r>
        <w:rPr>
          <w:sz w:val="21"/>
          <w:szCs w:val="21"/>
        </w:rPr>
        <w:t xml:space="preserve">   • SATA: max. 550 MB/s</w:t>
      </w:r>
    </w:p>
    <w:p>
      <w:pPr>
        <w:spacing w:after="30"/>
      </w:pPr>
      <w:r>
        <w:rPr>
          <w:sz w:val="21"/>
          <w:szCs w:val="21"/>
        </w:rPr>
        <w:t xml:space="preserve">   • Faktor 10-25x schneller bei sequentiellem Lesen/Schreiben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Geringere Latenz:</w:t>
      </w:r>
    </w:p>
    <w:p>
      <w:pPr>
        <w:spacing w:after="30"/>
      </w:pPr>
      <w:r>
        <w:rPr>
          <w:sz w:val="21"/>
          <w:szCs w:val="21"/>
        </w:rPr>
        <w:t xml:space="preserve">   • NVMe: ca. 2-3 µs</w:t>
      </w:r>
    </w:p>
    <w:p>
      <w:pPr>
        <w:spacing w:after="30"/>
      </w:pPr>
      <w:r>
        <w:rPr>
          <w:sz w:val="21"/>
          <w:szCs w:val="21"/>
        </w:rPr>
        <w:t xml:space="preserve">   • SATA: ca. 30-100 µs</w:t>
      </w:r>
    </w:p>
    <w:p>
      <w:pPr>
        <w:spacing w:after="30"/>
      </w:pPr>
      <w:r>
        <w:rPr>
          <w:sz w:val="21"/>
          <w:szCs w:val="21"/>
        </w:rPr>
        <w:t xml:space="preserve">   • Schnellerer Zugriff auf zufällige Daten (Random I/O)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Mehr parallele Befehle (Queue Depth):</w:t>
      </w:r>
    </w:p>
    <w:p>
      <w:pPr>
        <w:spacing w:after="30"/>
      </w:pPr>
      <w:r>
        <w:rPr>
          <w:sz w:val="21"/>
          <w:szCs w:val="21"/>
        </w:rPr>
        <w:t xml:space="preserve">   • NVMe: 65.535 Queues mit je 65.535 Befehlen</w:t>
      </w:r>
    </w:p>
    <w:p>
      <w:pPr>
        <w:spacing w:after="30"/>
      </w:pPr>
      <w:r>
        <w:rPr>
          <w:sz w:val="21"/>
          <w:szCs w:val="21"/>
        </w:rPr>
        <w:t xml:space="preserve">   • SATA/AHCI: 1 Queue mit 32 Befehlen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Direkte CPU-Anbindung über PCIe statt SATA-Controller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Beschreiben Sie den Bootvorgang eines PCs (UEFI-Boot).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1. Power-On (Einschalten):</w:t>
      </w:r>
    </w:p>
    <w:p>
      <w:pPr>
        <w:spacing w:after="30"/>
      </w:pPr>
      <w:r>
        <w:rPr>
          <w:sz w:val="21"/>
          <w:szCs w:val="21"/>
        </w:rPr>
        <w:t xml:space="preserve">   • Netzteil liefert Strom, Power-Good-Signal an Mainboard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UEFI-Firmware initialisiert:</w:t>
      </w:r>
    </w:p>
    <w:p>
      <w:pPr>
        <w:spacing w:after="30"/>
      </w:pPr>
      <w:r>
        <w:rPr>
          <w:sz w:val="21"/>
          <w:szCs w:val="21"/>
        </w:rPr>
        <w:t xml:space="preserve">   • Lädt aus Flash-Speicher auf Mainboard</w:t>
      </w:r>
    </w:p>
    <w:p>
      <w:pPr>
        <w:spacing w:after="30"/>
      </w:pPr>
      <w:r>
        <w:rPr>
          <w:sz w:val="21"/>
          <w:szCs w:val="21"/>
        </w:rPr>
        <w:t xml:space="preserve">   • Führt Power-On Self-Test (POST) durch</w:t>
      </w:r>
    </w:p>
    <w:p>
      <w:pPr>
        <w:spacing w:after="30"/>
      </w:pPr>
      <w:r>
        <w:rPr>
          <w:sz w:val="21"/>
          <w:szCs w:val="21"/>
        </w:rPr>
        <w:t xml:space="preserve">   • Prüft CPU, RAM, grundlegende Hardware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Hardware-Initialisierung:</w:t>
      </w:r>
    </w:p>
    <w:p>
      <w:pPr>
        <w:spacing w:after="30"/>
      </w:pPr>
      <w:r>
        <w:rPr>
          <w:sz w:val="21"/>
          <w:szCs w:val="21"/>
        </w:rPr>
        <w:t xml:space="preserve">   • Erkennt und initialisiert angeschlossene Geräte</w:t>
      </w:r>
    </w:p>
    <w:p>
      <w:pPr>
        <w:spacing w:after="30"/>
      </w:pPr>
      <w:r>
        <w:rPr>
          <w:sz w:val="21"/>
          <w:szCs w:val="21"/>
        </w:rPr>
        <w:t xml:space="preserve">   • Konfiguriert PCIe, USB, SATA-Controller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Boot-Gerät suchen:</w:t>
      </w:r>
    </w:p>
    <w:p>
      <w:pPr>
        <w:spacing w:after="30"/>
      </w:pPr>
      <w:r>
        <w:rPr>
          <w:sz w:val="21"/>
          <w:szCs w:val="21"/>
        </w:rPr>
        <w:t xml:space="preserve">   • Liest Boot-Reihenfolge aus NVRAM</w:t>
      </w:r>
    </w:p>
    <w:p>
      <w:pPr>
        <w:spacing w:after="30"/>
      </w:pPr>
      <w:r>
        <w:rPr>
          <w:sz w:val="21"/>
          <w:szCs w:val="21"/>
        </w:rPr>
        <w:t xml:space="preserve">   • Sucht EFI System Partition (ESP) auf Bootmedium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Bootloader laden:</w:t>
      </w:r>
    </w:p>
    <w:p>
      <w:pPr>
        <w:spacing w:after="30"/>
      </w:pPr>
      <w:r>
        <w:rPr>
          <w:sz w:val="21"/>
          <w:szCs w:val="21"/>
        </w:rPr>
        <w:t xml:space="preserve">   • Lädt EFI-Bootloader (z.B. bootmgfw.efi für Windows)</w:t>
      </w:r>
    </w:p>
    <w:p>
      <w:pPr>
        <w:spacing w:after="30"/>
      </w:pPr>
      <w:r>
        <w:rPr>
          <w:sz w:val="21"/>
          <w:szCs w:val="21"/>
        </w:rPr>
        <w:t xml:space="preserve">   • Secure Boot prüft digitale Signatur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Betriebssystem starten:</w:t>
      </w:r>
    </w:p>
    <w:p>
      <w:pPr>
        <w:spacing w:after="30"/>
      </w:pPr>
      <w:r>
        <w:rPr>
          <w:sz w:val="21"/>
          <w:szCs w:val="21"/>
        </w:rPr>
        <w:t xml:space="preserve">   • Bootloader lädt Kernel (ntoskrnl.exe bei Windows)</w:t>
      </w:r>
    </w:p>
    <w:p>
      <w:pPr>
        <w:spacing w:after="30"/>
      </w:pPr>
      <w:r>
        <w:rPr>
          <w:sz w:val="21"/>
          <w:szCs w:val="21"/>
        </w:rPr>
        <w:t xml:space="preserve">   • Kernel übernimmt Hardware-Kontrolle</w:t>
      </w:r>
    </w:p>
    <w:p>
      <w:pPr>
        <w:spacing w:after="30"/>
      </w:pPr>
      <w:r>
        <w:rPr>
          <w:sz w:val="21"/>
          <w:szCs w:val="21"/>
        </w:rPr>
        <w:t xml:space="preserve">   • Treiber und Systemdienste werden geladen</w:t>
      </w:r>
    </w:p>
    <w:p>
      <w:pPr>
        <w:spacing w:after="30"/>
      </w:pPr>
      <w:r>
        <w:rPr>
          <w:sz w:val="21"/>
          <w:szCs w:val="21"/>
        </w:rPr>
        <w:t xml:space="preserve">   • Benutzeranmeldung wird angezeigt</w:t>
      </w:r>
    </w:p>
    <w:p>
      <w:pPr>
        <w:spacing w:before="200" w:after="50"/>
      </w:pPr>
      <w:r>
        <w:rPr>
          <w:b/>
          <w:bCs/>
          <w:color w:val="1A237E"/>
        </w:rPr>
        <w:t xml:space="preserve">f) </w:t>
      </w:r>
      <w:r>
        <w:rPr>
          <w:b/>
          <w:bCs/>
        </w:rPr>
        <w:t xml:space="preserve">Was versteht man unter Secure Boot?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Definition:</w:t>
      </w:r>
    </w:p>
    <w:p>
      <w:pPr>
        <w:spacing w:after="30"/>
      </w:pPr>
      <w:r>
        <w:rPr>
          <w:sz w:val="21"/>
          <w:szCs w:val="21"/>
        </w:rPr>
        <w:t xml:space="preserve">Secure Boot ist ein Sicherheitsfeature der UEFI-Firmware, das nur signierte und vertrauenswürdige Software beim Bootvorgang zulässt.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Funktionsweise:</w:t>
      </w:r>
    </w:p>
    <w:p>
      <w:pPr>
        <w:spacing w:after="30"/>
      </w:pPr>
      <w:r>
        <w:rPr>
          <w:sz w:val="21"/>
          <w:szCs w:val="21"/>
        </w:rPr>
        <w:t xml:space="preserve">• UEFI enthält Datenbank mit vertrauenswürdigen Zertifikaten</w:t>
      </w:r>
    </w:p>
    <w:p>
      <w:pPr>
        <w:spacing w:after="30"/>
      </w:pPr>
      <w:r>
        <w:rPr>
          <w:sz w:val="21"/>
          <w:szCs w:val="21"/>
        </w:rPr>
        <w:t xml:space="preserve">• Beim Boot wird digitale Signatur des Bootloaders geprüft</w:t>
      </w:r>
    </w:p>
    <w:p>
      <w:pPr>
        <w:spacing w:after="30"/>
      </w:pPr>
      <w:r>
        <w:rPr>
          <w:sz w:val="21"/>
          <w:szCs w:val="21"/>
        </w:rPr>
        <w:t xml:space="preserve">• Nur signierte Software wird ausgeführt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Sicherheitsvorteil:</w:t>
      </w:r>
    </w:p>
    <w:p>
      <w:pPr>
        <w:spacing w:after="30"/>
      </w:pPr>
      <w:r>
        <w:rPr>
          <w:sz w:val="21"/>
          <w:szCs w:val="21"/>
        </w:rPr>
        <w:t xml:space="preserve">• Verhindert Rootkits und Bootkits</w:t>
      </w:r>
    </w:p>
    <w:p>
      <w:pPr>
        <w:spacing w:after="30"/>
      </w:pPr>
      <w:r>
        <w:rPr>
          <w:sz w:val="21"/>
          <w:szCs w:val="21"/>
        </w:rPr>
        <w:t xml:space="preserve">• Schützt vor manipulierten Bootloadern</w:t>
      </w:r>
    </w:p>
    <w:p>
      <w:pPr>
        <w:spacing w:after="30"/>
      </w:pPr>
      <w:r>
        <w:rPr>
          <w:sz w:val="21"/>
          <w:szCs w:val="21"/>
        </w:rPr>
        <w:t xml:space="preserve">• Malware kann sich nicht vor dem OS einnisten</w:t>
      </w:r>
    </w:p>
    <w:p>
      <w:pPr>
        <w:spacing w:after="30"/>
      </w:pPr>
      <w:r>
        <w:rPr>
          <w:sz w:val="21"/>
          <w:szCs w:val="21"/>
        </w:rPr>
        <w:t xml:space="preserve">• Erhöht Integrität des Startvorgangs</w:t>
      </w:r>
    </w:p>
    <w:p>
      <w:pPr>
        <w:spacing w:before="200" w:after="50"/>
      </w:pPr>
      <w:r>
        <w:rPr>
          <w:b/>
          <w:bCs/>
          <w:color w:val="1A237E"/>
        </w:rPr>
        <w:t xml:space="preserve">g) </w:t>
      </w:r>
      <w:r>
        <w:rPr>
          <w:b/>
          <w:bCs/>
        </w:rPr>
        <w:t xml:space="preserve">Nennen Sie drei mögliche Ursachen, wenn ein PC keinen POST durchführt.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1. Defektes oder nicht angeschlossenes Netzteil</w:t>
      </w:r>
    </w:p>
    <w:p>
      <w:pPr>
        <w:spacing w:after="30"/>
      </w:pPr>
      <w:r>
        <w:rPr>
          <w:sz w:val="21"/>
          <w:szCs w:val="21"/>
        </w:rPr>
        <w:t xml:space="preserve">   • Kein Strom, kein Power-Good-Signal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Defekter oder falsch eingesetzter RAM</w:t>
      </w:r>
    </w:p>
    <w:p>
      <w:pPr>
        <w:spacing w:after="30"/>
      </w:pPr>
      <w:r>
        <w:rPr>
          <w:sz w:val="21"/>
          <w:szCs w:val="21"/>
        </w:rPr>
        <w:t xml:space="preserve">   • RAM nicht vollständig eingerastet</w:t>
      </w:r>
    </w:p>
    <w:p>
      <w:pPr>
        <w:spacing w:after="30"/>
      </w:pPr>
      <w:r>
        <w:rPr>
          <w:sz w:val="21"/>
          <w:szCs w:val="21"/>
        </w:rPr>
        <w:t xml:space="preserve">   • Inkompatibler oder defekter Speicher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CPU-Probleme</w:t>
      </w:r>
    </w:p>
    <w:p>
      <w:pPr>
        <w:spacing w:after="30"/>
      </w:pPr>
      <w:r>
        <w:rPr>
          <w:sz w:val="21"/>
          <w:szCs w:val="21"/>
        </w:rPr>
        <w:t xml:space="preserve">   • CPU nicht korrekt im Sockel</w:t>
      </w:r>
    </w:p>
    <w:p>
      <w:pPr>
        <w:spacing w:after="30"/>
      </w:pPr>
      <w:r>
        <w:rPr>
          <w:sz w:val="21"/>
          <w:szCs w:val="21"/>
        </w:rPr>
        <w:t xml:space="preserve">   • Verbogene Pins (bei LGA am Sockel, bei PGA an CPU)</w:t>
      </w:r>
    </w:p>
    <w:p>
      <w:pPr>
        <w:spacing w:after="30"/>
      </w:pPr>
      <w:r>
        <w:rPr>
          <w:sz w:val="21"/>
          <w:szCs w:val="21"/>
        </w:rPr>
        <w:t xml:space="preserve">   • Kühler nicht montiert (Überhitzungsschutz)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Defektes Mainboard</w:t>
      </w:r>
    </w:p>
    <w:p>
      <w:pPr>
        <w:spacing w:after="30"/>
      </w:pPr>
      <w:r>
        <w:rPr>
          <w:sz w:val="21"/>
          <w:szCs w:val="21"/>
        </w:rPr>
        <w:t xml:space="preserve">   • Kurzschluss, beschädigte Komponenten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Stromversorgungskabel nicht angeschlossen</w:t>
      </w:r>
    </w:p>
    <w:p>
      <w:pPr>
        <w:spacing w:after="30"/>
      </w:pPr>
      <w:r>
        <w:rPr>
          <w:sz w:val="21"/>
          <w:szCs w:val="21"/>
        </w:rPr>
        <w:t xml:space="preserve">   • 24-Pin ATX oder 4/8-Pin CPU-Stromstecker fehlt</w:t>
      </w:r>
    </w:p>
    <w:p>
      <w:r>
        <w:br w:type="page"/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2</w:t>
      </w:r>
      <w:r>
        <w:rPr>
          <w:color w:val="FFFFFF"/>
          <w:sz w:val="22"/>
          <w:szCs w:val="22"/>
        </w:rPr>
        <w:t xml:space="preserve">  (25 Punkte) - Netzwerkgrundlagen und IP-Adressierung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Erklären Sie den Unterschied zwischen OSI-Modell und TCP/IP-Modell.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OSI-Modell (7 Schichten):</w:t>
      </w:r>
    </w:p>
    <w:p>
      <w:pPr>
        <w:spacing w:after="30"/>
      </w:pPr>
      <w:r>
        <w:rPr>
          <w:sz w:val="21"/>
          <w:szCs w:val="21"/>
        </w:rPr>
        <w:t xml:space="preserve">7. Anwendungsschicht (Application) - HTTP, FTP, SMTP</w:t>
      </w:r>
    </w:p>
    <w:p>
      <w:pPr>
        <w:spacing w:after="30"/>
      </w:pPr>
      <w:r>
        <w:rPr>
          <w:sz w:val="21"/>
          <w:szCs w:val="21"/>
        </w:rPr>
        <w:t xml:space="preserve">6. Darstellungsschicht (Presentation) - Verschlüsselung, Kompression</w:t>
      </w:r>
    </w:p>
    <w:p>
      <w:pPr>
        <w:spacing w:after="30"/>
      </w:pPr>
      <w:r>
        <w:rPr>
          <w:sz w:val="21"/>
          <w:szCs w:val="21"/>
        </w:rPr>
        <w:t xml:space="preserve">5. Sitzungsschicht (Session) - Verbindungssteuerung</w:t>
      </w:r>
    </w:p>
    <w:p>
      <w:pPr>
        <w:spacing w:after="30"/>
      </w:pPr>
      <w:r>
        <w:rPr>
          <w:sz w:val="21"/>
          <w:szCs w:val="21"/>
        </w:rPr>
        <w:t xml:space="preserve">4. Transportschicht (Transport) - TCP, UDP</w:t>
      </w:r>
    </w:p>
    <w:p>
      <w:pPr>
        <w:spacing w:after="30"/>
      </w:pPr>
      <w:r>
        <w:rPr>
          <w:sz w:val="21"/>
          <w:szCs w:val="21"/>
        </w:rPr>
        <w:t xml:space="preserve">3. Vermittlungsschicht (Network) - IP, ICMP, Routing</w:t>
      </w:r>
    </w:p>
    <w:p>
      <w:pPr>
        <w:spacing w:after="30"/>
      </w:pPr>
      <w:r>
        <w:rPr>
          <w:sz w:val="21"/>
          <w:szCs w:val="21"/>
        </w:rPr>
        <w:t xml:space="preserve">2. Sicherungsschicht (Data Link) - Ethernet, MAC</w:t>
      </w:r>
    </w:p>
    <w:p>
      <w:pPr>
        <w:spacing w:after="30"/>
      </w:pPr>
      <w:r>
        <w:rPr>
          <w:sz w:val="21"/>
          <w:szCs w:val="21"/>
        </w:rPr>
        <w:t xml:space="preserve">1. Bitübertragungsschicht (Physical) - Kabel, Signale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TCP/IP-Modell (4 Schichten):</w:t>
      </w:r>
    </w:p>
    <w:p>
      <w:pPr>
        <w:spacing w:after="30"/>
      </w:pPr>
      <w:r>
        <w:rPr>
          <w:sz w:val="21"/>
          <w:szCs w:val="21"/>
        </w:rPr>
        <w:t xml:space="preserve">4. Anwendungsschicht - HTTP, FTP, DNS (fasst OSI 5-7 zusammen)</w:t>
      </w:r>
    </w:p>
    <w:p>
      <w:pPr>
        <w:spacing w:after="30"/>
      </w:pPr>
      <w:r>
        <w:rPr>
          <w:sz w:val="21"/>
          <w:szCs w:val="21"/>
        </w:rPr>
        <w:t xml:space="preserve">3. Transportschicht - TCP, UDP</w:t>
      </w:r>
    </w:p>
    <w:p>
      <w:pPr>
        <w:spacing w:after="30"/>
      </w:pPr>
      <w:r>
        <w:rPr>
          <w:sz w:val="21"/>
          <w:szCs w:val="21"/>
        </w:rPr>
        <w:t xml:space="preserve">2. Internetschicht - IP, ICMP</w:t>
      </w:r>
    </w:p>
    <w:p>
      <w:pPr>
        <w:spacing w:after="30"/>
      </w:pPr>
      <w:r>
        <w:rPr>
          <w:sz w:val="21"/>
          <w:szCs w:val="21"/>
        </w:rPr>
        <w:t xml:space="preserve">1. Netzzugangsschicht - Ethernet, WLAN (fasst OSI 1-2 zusammen)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Unterschied: TCP/IP ist praxisorientierter und fasst Schichten zusammen.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Merkhilfe für OSI: 'Alle Priester Saufen Tequila Nach Der Predigt' (Application, Presentation, Session, Transport, Network, Data Link, Physical)</w:t>
            </w:r>
          </w:p>
        </w:tc>
      </w:tr>
    </w:tbl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Berechnung für 192.168.10.0/24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Gegeben: 192.168.10.0/24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/24 bedeutet: 24 Bits für Netzanteil, 8 Bits für Hostanteil</w:t>
      </w:r>
    </w:p>
    <w:p>
      <w:pPr>
        <w:spacing w:after="30"/>
      </w:pPr>
      <w:r>
        <w:rPr>
          <w:sz w:val="21"/>
          <w:szCs w:val="21"/>
        </w:rPr>
        <w:t xml:space="preserve">Subnetzmaske: 255.255.255.0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Netzadresse: 192.168.10.0</w:t>
      </w:r>
    </w:p>
    <w:p>
      <w:pPr>
        <w:spacing w:after="30"/>
      </w:pPr>
      <w:r>
        <w:rPr>
          <w:sz w:val="21"/>
          <w:szCs w:val="21"/>
        </w:rPr>
        <w:t xml:space="preserve">(Alle Hostbits auf 0)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Broadcastadresse: 192.168.10.255</w:t>
      </w:r>
    </w:p>
    <w:p>
      <w:pPr>
        <w:spacing w:after="30"/>
      </w:pPr>
      <w:r>
        <w:rPr>
          <w:sz w:val="21"/>
          <w:szCs w:val="21"/>
        </w:rPr>
        <w:t xml:space="preserve">(Alle Hostbits auf 1)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Anzahl möglicher Adressen: 2^8 = 256</w:t>
      </w:r>
    </w:p>
    <w:p>
      <w:pPr>
        <w:spacing w:after="30"/>
      </w:pPr>
      <w:r>
        <w:rPr>
          <w:sz w:val="21"/>
          <w:szCs w:val="21"/>
        </w:rPr>
        <w:t xml:space="preserve">Nutzbare Host-Adressen: 256 - 2 = 254</w:t>
      </w:r>
    </w:p>
    <w:p>
      <w:pPr>
        <w:spacing w:after="30"/>
      </w:pPr>
      <w:r>
        <w:rPr>
          <w:sz w:val="21"/>
          <w:szCs w:val="21"/>
        </w:rPr>
        <w:t xml:space="preserve">(Minus Netzadresse und Broadcast)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Nutzbarer IP-Bereich: 192.168.10.1 - 192.168.10.254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Subnetting: 172.16.0.0/16 in 8 Subnetze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Gegeben: 172.16.0.0/16 (Klasse B privat)</w:t>
      </w:r>
    </w:p>
    <w:p>
      <w:pPr>
        <w:spacing w:after="30"/>
      </w:pPr>
      <w:r>
        <w:rPr>
          <w:sz w:val="21"/>
          <w:szCs w:val="21"/>
        </w:rPr>
        <w:t xml:space="preserve">Gesucht: 8 gleich große Subnetze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Berechnung der zusätzlichen Bits:</w:t>
      </w:r>
    </w:p>
    <w:p>
      <w:pPr>
        <w:spacing w:after="30"/>
      </w:pPr>
      <w:r>
        <w:rPr>
          <w:sz w:val="21"/>
          <w:szCs w:val="21"/>
        </w:rPr>
        <w:t xml:space="preserve">2^n ≥ 8 Subnetze → n = 3 (2^3 = 8)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Neue Subnetzmaske:</w:t>
      </w:r>
    </w:p>
    <w:p>
      <w:pPr>
        <w:spacing w:after="30"/>
      </w:pPr>
      <w:r>
        <w:rPr>
          <w:sz w:val="21"/>
          <w:szCs w:val="21"/>
        </w:rPr>
        <w:t xml:space="preserve">/16 + 3 = /19</w:t>
      </w:r>
    </w:p>
    <w:p>
      <w:pPr>
        <w:spacing w:after="30"/>
      </w:pPr>
      <w:r>
        <w:rPr>
          <w:sz w:val="21"/>
          <w:szCs w:val="21"/>
        </w:rPr>
        <w:t xml:space="preserve">255.255.224.0 (11111111.11111111.11100000.00000000)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Hosts pro Subnetz: 2^13 - 2 = 8.190 Hosts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Schrittweite: 256 - 224 = 32 (im 3. Oktett)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Die 8 Subnetze:</w:t>
      </w:r>
    </w:p>
    <w:p>
      <w:pPr>
        <w:spacing w:after="30"/>
      </w:pPr>
      <w:r>
        <w:rPr>
          <w:sz w:val="21"/>
          <w:szCs w:val="21"/>
        </w:rPr>
        <w:t xml:space="preserve">1. 172.16.0.0/19   (172.16.0.1 - 172.16.31.254)</w:t>
      </w:r>
    </w:p>
    <w:p>
      <w:pPr>
        <w:spacing w:after="30"/>
      </w:pPr>
      <w:r>
        <w:rPr>
          <w:sz w:val="21"/>
          <w:szCs w:val="21"/>
        </w:rPr>
        <w:t xml:space="preserve">2. 172.16.32.0/19  (172.16.32.1 - 172.16.63.254)</w:t>
      </w:r>
    </w:p>
    <w:p>
      <w:pPr>
        <w:spacing w:after="30"/>
      </w:pPr>
      <w:r>
        <w:rPr>
          <w:sz w:val="21"/>
          <w:szCs w:val="21"/>
        </w:rPr>
        <w:t xml:space="preserve">3. 172.16.64.0/19  (172.16.64.1 - 172.16.95.254)</w:t>
      </w:r>
    </w:p>
    <w:p>
      <w:pPr>
        <w:spacing w:after="30"/>
      </w:pPr>
      <w:r>
        <w:rPr>
          <w:sz w:val="21"/>
          <w:szCs w:val="21"/>
        </w:rPr>
        <w:t xml:space="preserve">4. 172.16.96.0/19  (172.16.96.1 - 172.16.127.254)</w:t>
      </w:r>
    </w:p>
    <w:p>
      <w:pPr>
        <w:spacing w:after="30"/>
      </w:pPr>
      <w:r>
        <w:rPr>
          <w:sz w:val="21"/>
          <w:szCs w:val="21"/>
        </w:rPr>
        <w:t xml:space="preserve">5. 172.16.128.0/19 (172.16.128.1 - 172.16.159.254)</w:t>
      </w:r>
    </w:p>
    <w:p>
      <w:pPr>
        <w:spacing w:after="30"/>
      </w:pPr>
      <w:r>
        <w:rPr>
          <w:sz w:val="21"/>
          <w:szCs w:val="21"/>
        </w:rPr>
        <w:t xml:space="preserve">6. 172.16.160.0/19 (172.16.160.1 - 172.16.191.254)</w:t>
      </w:r>
    </w:p>
    <w:p>
      <w:pPr>
        <w:spacing w:after="30"/>
      </w:pPr>
      <w:r>
        <w:rPr>
          <w:sz w:val="21"/>
          <w:szCs w:val="21"/>
        </w:rPr>
        <w:t xml:space="preserve">7. 172.16.192.0/19 (172.16.192.1 - 172.16.223.254)</w:t>
      </w:r>
    </w:p>
    <w:p>
      <w:pPr>
        <w:spacing w:after="30"/>
      </w:pPr>
      <w:r>
        <w:rPr>
          <w:sz w:val="21"/>
          <w:szCs w:val="21"/>
        </w:rPr>
        <w:t xml:space="preserve">8. 172.16.224.0/19 (172.16.224.1 - 172.16.255.254)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Subnetting-Formel: Für n Subnetze brauchst du ⌈log₂(n)⌉ zusätzliche Bits. Die Schrittweite ist 256 minus dem Wert des letzten Netz-Oktetts.</w:t>
            </w:r>
          </w:p>
        </w:tc>
      </w:tr>
    </w:tbl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Funktion von ARP (Address Resolution Protocol)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Funktion:</w:t>
      </w:r>
    </w:p>
    <w:p>
      <w:pPr>
        <w:spacing w:after="30"/>
      </w:pPr>
      <w:r>
        <w:rPr>
          <w:sz w:val="21"/>
          <w:szCs w:val="21"/>
        </w:rPr>
        <w:t xml:space="preserve">ARP löst IP-Adressen (Layer 3) in MAC-Adressen (Layer 2) auf.</w:t>
      </w:r>
    </w:p>
    <w:p>
      <w:pPr>
        <w:spacing w:after="30"/>
      </w:pPr>
      <w:r>
        <w:rPr>
          <w:sz w:val="21"/>
          <w:szCs w:val="21"/>
        </w:rPr>
        <w:t xml:space="preserve">Dies ist nötig, da Ethernet-Frames MAC-Adressen benötigen.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Ablauf einer ARP-Anfrage: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Host A will Paket an 192.168.1.5 senden</w:t>
      </w:r>
    </w:p>
    <w:p>
      <w:pPr>
        <w:spacing w:after="30"/>
      </w:pPr>
      <w:r>
        <w:rPr>
          <w:sz w:val="21"/>
          <w:szCs w:val="21"/>
        </w:rPr>
        <w:t xml:space="preserve">2. A prüft ARP-Cache - Eintrag nicht vorhanden</w:t>
      </w:r>
    </w:p>
    <w:p>
      <w:pPr>
        <w:spacing w:after="30"/>
      </w:pPr>
      <w:r>
        <w:rPr>
          <w:sz w:val="21"/>
          <w:szCs w:val="21"/>
        </w:rPr>
        <w:t xml:space="preserve">3. A sendet ARP-Request als Broadcast (FF:FF:FF:FF:FF:FF)</w:t>
      </w:r>
    </w:p>
    <w:p>
      <w:pPr>
        <w:spacing w:after="30"/>
      </w:pPr>
      <w:r>
        <w:rPr>
          <w:sz w:val="21"/>
          <w:szCs w:val="21"/>
        </w:rPr>
        <w:t xml:space="preserve">   'Wer hat IP 192.168.1.5? Antworte an MAC AA:BB:CC:DD:EE:FF'</w:t>
      </w:r>
    </w:p>
    <w:p>
      <w:pPr>
        <w:spacing w:after="30"/>
      </w:pPr>
      <w:r>
        <w:rPr>
          <w:sz w:val="21"/>
          <w:szCs w:val="21"/>
        </w:rPr>
        <w:t xml:space="preserve">4. Alle Hosts im Netzwerk empfangen den Broadcast</w:t>
      </w:r>
    </w:p>
    <w:p>
      <w:pPr>
        <w:spacing w:after="30"/>
      </w:pPr>
      <w:r>
        <w:rPr>
          <w:sz w:val="21"/>
          <w:szCs w:val="21"/>
        </w:rPr>
        <w:t xml:space="preserve">5. Nur Host mit IP 192.168.1.5 antwortet</w:t>
      </w:r>
    </w:p>
    <w:p>
      <w:pPr>
        <w:spacing w:after="30"/>
      </w:pPr>
      <w:r>
        <w:rPr>
          <w:sz w:val="21"/>
          <w:szCs w:val="21"/>
        </w:rPr>
        <w:t xml:space="preserve">6. ARP-Reply (Unicast) an Host A:</w:t>
      </w:r>
    </w:p>
    <w:p>
      <w:pPr>
        <w:spacing w:after="30"/>
      </w:pPr>
      <w:r>
        <w:rPr>
          <w:sz w:val="21"/>
          <w:szCs w:val="21"/>
        </w:rPr>
        <w:t xml:space="preserve">   'IP 192.168.1.5 ist bei MAC 11:22:33:44:55:66'</w:t>
      </w:r>
    </w:p>
    <w:p>
      <w:pPr>
        <w:spacing w:after="30"/>
      </w:pPr>
      <w:r>
        <w:rPr>
          <w:sz w:val="21"/>
          <w:szCs w:val="21"/>
        </w:rPr>
        <w:t xml:space="preserve">7. Host A speichert Zuordnung im ARP-Cache</w:t>
      </w:r>
    </w:p>
    <w:p>
      <w:pPr>
        <w:spacing w:after="30"/>
      </w:pPr>
      <w:r>
        <w:rPr>
          <w:sz w:val="21"/>
          <w:szCs w:val="21"/>
        </w:rPr>
        <w:t xml:space="preserve">8. Datenübertragung kann beginnen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Öffentliche vs. Private IP-Adressen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Öffentliche IP-Adressen:</w:t>
      </w:r>
    </w:p>
    <w:p>
      <w:pPr>
        <w:spacing w:after="30"/>
      </w:pPr>
      <w:r>
        <w:rPr>
          <w:sz w:val="21"/>
          <w:szCs w:val="21"/>
        </w:rPr>
        <w:t xml:space="preserve">• Weltweit eindeutig und routbar im Internet</w:t>
      </w:r>
    </w:p>
    <w:p>
      <w:pPr>
        <w:spacing w:after="30"/>
      </w:pPr>
      <w:r>
        <w:rPr>
          <w:sz w:val="21"/>
          <w:szCs w:val="21"/>
        </w:rPr>
        <w:t xml:space="preserve">• Werden von IANA/RIRs vergeben</w:t>
      </w:r>
    </w:p>
    <w:p>
      <w:pPr>
        <w:spacing w:after="30"/>
      </w:pPr>
      <w:r>
        <w:rPr>
          <w:sz w:val="21"/>
          <w:szCs w:val="21"/>
        </w:rPr>
        <w:t xml:space="preserve">• Kostenpflichtig, begrenzt verfügbar (IPv4)</w:t>
      </w:r>
    </w:p>
    <w:p>
      <w:pPr>
        <w:spacing w:after="30"/>
      </w:pPr>
      <w:r>
        <w:rPr>
          <w:sz w:val="21"/>
          <w:szCs w:val="21"/>
        </w:rPr>
        <w:t xml:space="preserve">• Beispiel: 8.8.8.8 (Google DNS)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Private IP-Adressen:</w:t>
      </w:r>
    </w:p>
    <w:p>
      <w:pPr>
        <w:spacing w:after="30"/>
      </w:pPr>
      <w:r>
        <w:rPr>
          <w:sz w:val="21"/>
          <w:szCs w:val="21"/>
        </w:rPr>
        <w:t xml:space="preserve">• Nur im lokalen Netzwerk gültig</w:t>
      </w:r>
    </w:p>
    <w:p>
      <w:pPr>
        <w:spacing w:after="30"/>
      </w:pPr>
      <w:r>
        <w:rPr>
          <w:sz w:val="21"/>
          <w:szCs w:val="21"/>
        </w:rPr>
        <w:t xml:space="preserve">• Nicht im Internet routbar</w:t>
      </w:r>
    </w:p>
    <w:p>
      <w:pPr>
        <w:spacing w:after="30"/>
      </w:pPr>
      <w:r>
        <w:rPr>
          <w:sz w:val="21"/>
          <w:szCs w:val="21"/>
        </w:rPr>
        <w:t xml:space="preserve">• Beliebig oft wiederverwendbar</w:t>
      </w:r>
    </w:p>
    <w:p>
      <w:pPr>
        <w:spacing w:after="30"/>
      </w:pPr>
      <w:r>
        <w:rPr>
          <w:sz w:val="21"/>
          <w:szCs w:val="21"/>
        </w:rPr>
        <w:t xml:space="preserve">• Kostenlos nutzbar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Die drei privaten Adressbereiche (RFC 1918):</w:t>
      </w:r>
    </w:p>
    <w:p>
      <w:pPr>
        <w:spacing w:after="30"/>
      </w:pPr>
      <w:r>
        <w:rPr>
          <w:sz w:val="21"/>
          <w:szCs w:val="21"/>
        </w:rPr>
        <w:t xml:space="preserve">• Klasse A: 10.0.0.0 - 10.255.255.255 (/8)</w:t>
      </w:r>
    </w:p>
    <w:p>
      <w:pPr>
        <w:spacing w:after="30"/>
      </w:pPr>
      <w:r>
        <w:rPr>
          <w:sz w:val="21"/>
          <w:szCs w:val="21"/>
        </w:rPr>
        <w:t xml:space="preserve">• Klasse B: 172.16.0.0 - 172.31.255.255 (/12)</w:t>
      </w:r>
    </w:p>
    <w:p>
      <w:pPr>
        <w:spacing w:after="30"/>
      </w:pPr>
      <w:r>
        <w:rPr>
          <w:sz w:val="21"/>
          <w:szCs w:val="21"/>
        </w:rPr>
        <w:t xml:space="preserve">• Klasse C: 192.168.0.0 - 192.168.255.255 (/16)</w:t>
      </w:r>
    </w:p>
    <w:p>
      <w:pPr>
        <w:spacing w:before="200" w:after="50"/>
      </w:pPr>
      <w:r>
        <w:rPr>
          <w:b/>
          <w:bCs/>
          <w:color w:val="1A237E"/>
        </w:rPr>
        <w:t xml:space="preserve">f) </w:t>
      </w:r>
      <w:r>
        <w:rPr>
          <w:b/>
          <w:bCs/>
        </w:rPr>
        <w:t xml:space="preserve">NAT (Network Address Translation)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Funktion:</w:t>
      </w:r>
    </w:p>
    <w:p>
      <w:pPr>
        <w:spacing w:after="30"/>
      </w:pPr>
      <w:r>
        <w:rPr>
          <w:sz w:val="21"/>
          <w:szCs w:val="21"/>
        </w:rPr>
        <w:t xml:space="preserve">NAT übersetzt private IP-Adressen in öffentliche IP-Adressen</w:t>
      </w:r>
    </w:p>
    <w:p>
      <w:pPr>
        <w:spacing w:after="30"/>
      </w:pPr>
      <w:r>
        <w:rPr>
          <w:sz w:val="21"/>
          <w:szCs w:val="21"/>
        </w:rPr>
        <w:t xml:space="preserve">und ermöglicht so mehreren internen Hosts den Internetzugang</w:t>
      </w:r>
    </w:p>
    <w:p>
      <w:pPr>
        <w:spacing w:after="30"/>
      </w:pPr>
      <w:r>
        <w:rPr>
          <w:sz w:val="21"/>
          <w:szCs w:val="21"/>
        </w:rPr>
        <w:t xml:space="preserve">über eine einzige öffentliche IP.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Funktionsweise (PAT/NAPT - häufigste Form):</w:t>
      </w:r>
    </w:p>
    <w:p>
      <w:pPr>
        <w:spacing w:after="30"/>
      </w:pPr>
      <w:r>
        <w:rPr>
          <w:sz w:val="21"/>
          <w:szCs w:val="21"/>
        </w:rPr>
        <w:t xml:space="preserve">1. Interner Host sendet Paket an Internet</w:t>
      </w:r>
    </w:p>
    <w:p>
      <w:pPr>
        <w:spacing w:after="30"/>
      </w:pPr>
      <w:r>
        <w:rPr>
          <w:sz w:val="21"/>
          <w:szCs w:val="21"/>
        </w:rPr>
        <w:t xml:space="preserve">   Quelle: 192.168.1.10:5000 → Ziel: 8.8.8.8:53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Router ersetzt private IP durch öffentliche IP</w:t>
      </w:r>
    </w:p>
    <w:p>
      <w:pPr>
        <w:spacing w:after="30"/>
      </w:pPr>
      <w:r>
        <w:rPr>
          <w:sz w:val="21"/>
          <w:szCs w:val="21"/>
        </w:rPr>
        <w:t xml:space="preserve">   und merkt sich die Zuordnung in NAT-Tabelle</w:t>
      </w:r>
    </w:p>
    <w:p>
      <w:pPr>
        <w:spacing w:after="30"/>
      </w:pPr>
      <w:r>
        <w:rPr>
          <w:sz w:val="21"/>
          <w:szCs w:val="21"/>
        </w:rPr>
        <w:t xml:space="preserve">   Quelle: 203.0.113.5:40000 → Ziel: 8.8.8.8:53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Antwort kommt zurück an 203.0.113.5:40000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Router schaut in NAT-Tabelle und leitet</w:t>
      </w:r>
    </w:p>
    <w:p>
      <w:pPr>
        <w:spacing w:after="30"/>
      </w:pPr>
      <w:r>
        <w:rPr>
          <w:sz w:val="21"/>
          <w:szCs w:val="21"/>
        </w:rPr>
        <w:t xml:space="preserve">   an 192.168.1.10:5000 weiter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Zweck:</w:t>
      </w:r>
    </w:p>
    <w:p>
      <w:pPr>
        <w:spacing w:after="30"/>
      </w:pPr>
      <w:r>
        <w:rPr>
          <w:sz w:val="21"/>
          <w:szCs w:val="21"/>
        </w:rPr>
        <w:t xml:space="preserve">• Spart öffentliche IPv4-Adressen</w:t>
      </w:r>
    </w:p>
    <w:p>
      <w:pPr>
        <w:spacing w:after="30"/>
      </w:pPr>
      <w:r>
        <w:rPr>
          <w:sz w:val="21"/>
          <w:szCs w:val="21"/>
        </w:rPr>
        <w:t xml:space="preserve">• Bietet gewissen Schutz (versteckt interne Struktur)</w:t>
      </w:r>
    </w:p>
    <w:p>
      <w:pPr>
        <w:spacing w:after="30"/>
      </w:pPr>
      <w:r>
        <w:rPr>
          <w:sz w:val="21"/>
          <w:szCs w:val="21"/>
        </w:rPr>
        <w:t xml:space="preserve">• Ermöglicht Internetzugang für viele Geräte</w:t>
      </w:r>
    </w:p>
    <w:p>
      <w:r>
        <w:br w:type="page"/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3</w:t>
      </w:r>
      <w:r>
        <w:rPr>
          <w:color w:val="FFFFFF"/>
          <w:sz w:val="22"/>
          <w:szCs w:val="22"/>
        </w:rPr>
        <w:t xml:space="preserve">  (25 Punkte) - Betriebssysteminstallation und -konfiguration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Mindestanforderungen für Windows 11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1. Prozessor: 64-Bit, min. 1 GHz, 2 oder mehr Kerne</w:t>
      </w:r>
    </w:p>
    <w:p>
      <w:pPr>
        <w:spacing w:after="30"/>
      </w:pPr>
      <w:r>
        <w:rPr>
          <w:sz w:val="21"/>
          <w:szCs w:val="21"/>
        </w:rPr>
        <w:t xml:space="preserve">   (Kompatible Intel 8. Gen+ oder AMD Ryzen 2000+)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RAM: Mindestens 4 GB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Speicherplatz: Mindestens 64 GB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TPM: Trusted Platform Module Version 2.0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UEFI mit Secure Boot-Unterstützung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Grafik: DirectX 12 kompatibel mit WDDM 2.0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7. Display: Min. 720p, größer als 9 Zoll diagonal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8. Internetverbindung für Setup und Updates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MBR vs. GPT Partitionstabelle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MBR (Master Boot Record):</w:t>
      </w:r>
    </w:p>
    <w:p>
      <w:pPr>
        <w:spacing w:after="30"/>
      </w:pPr>
      <w:r>
        <w:rPr>
          <w:sz w:val="21"/>
          <w:szCs w:val="21"/>
        </w:rPr>
        <w:t xml:space="preserve">• Älteres System (1983)</w:t>
      </w:r>
    </w:p>
    <w:p>
      <w:pPr>
        <w:spacing w:after="30"/>
      </w:pPr>
      <w:r>
        <w:rPr>
          <w:sz w:val="21"/>
          <w:szCs w:val="21"/>
        </w:rPr>
        <w:t xml:space="preserve">• Max. 4 primäre Partitionen (oder 3 + erweiterte)</w:t>
      </w:r>
    </w:p>
    <w:p>
      <w:pPr>
        <w:spacing w:after="30"/>
      </w:pPr>
      <w:r>
        <w:rPr>
          <w:sz w:val="21"/>
          <w:szCs w:val="21"/>
        </w:rPr>
        <w:t xml:space="preserve">• Max. 2 TB Festplattengröße</w:t>
      </w:r>
    </w:p>
    <w:p>
      <w:pPr>
        <w:spacing w:after="30"/>
      </w:pPr>
      <w:r>
        <w:rPr>
          <w:sz w:val="21"/>
          <w:szCs w:val="21"/>
        </w:rPr>
        <w:t xml:space="preserve">• Partitionstabelle nur am Anfang der Platte</w:t>
      </w:r>
    </w:p>
    <w:p>
      <w:pPr>
        <w:spacing w:after="30"/>
      </w:pPr>
      <w:r>
        <w:rPr>
          <w:sz w:val="21"/>
          <w:szCs w:val="21"/>
        </w:rPr>
        <w:t xml:space="preserve">• Kein Backup der Partitionstabelle</w:t>
      </w:r>
    </w:p>
    <w:p>
      <w:pPr>
        <w:spacing w:after="30"/>
      </w:pPr>
      <w:r>
        <w:rPr>
          <w:sz w:val="21"/>
          <w:szCs w:val="21"/>
        </w:rPr>
        <w:t xml:space="preserve">• Benötigt für Legacy-BIOS-Boot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GPT (GUID Partition Table):</w:t>
      </w:r>
    </w:p>
    <w:p>
      <w:pPr>
        <w:spacing w:after="30"/>
      </w:pPr>
      <w:r>
        <w:rPr>
          <w:sz w:val="21"/>
          <w:szCs w:val="21"/>
        </w:rPr>
        <w:t xml:space="preserve">• Modernes System (Teil von UEFI)</w:t>
      </w:r>
    </w:p>
    <w:p>
      <w:pPr>
        <w:spacing w:after="30"/>
      </w:pPr>
      <w:r>
        <w:rPr>
          <w:sz w:val="21"/>
          <w:szCs w:val="21"/>
        </w:rPr>
        <w:t xml:space="preserve">• Bis zu 128 Partitionen (Windows)</w:t>
      </w:r>
    </w:p>
    <w:p>
      <w:pPr>
        <w:spacing w:after="30"/>
      </w:pPr>
      <w:r>
        <w:rPr>
          <w:sz w:val="21"/>
          <w:szCs w:val="21"/>
        </w:rPr>
        <w:t xml:space="preserve">• Max. 9,4 ZB (Zettabyte) theoretisch</w:t>
      </w:r>
    </w:p>
    <w:p>
      <w:pPr>
        <w:spacing w:after="30"/>
      </w:pPr>
      <w:r>
        <w:rPr>
          <w:sz w:val="21"/>
          <w:szCs w:val="21"/>
        </w:rPr>
        <w:t xml:space="preserve">• Partitionstabelle am Anfang UND Ende (Backup)</w:t>
      </w:r>
    </w:p>
    <w:p>
      <w:pPr>
        <w:spacing w:after="30"/>
      </w:pPr>
      <w:r>
        <w:rPr>
          <w:sz w:val="21"/>
          <w:szCs w:val="21"/>
        </w:rPr>
        <w:t xml:space="preserve">• CRC32-Prüfsummen für Datenintegrität</w:t>
      </w:r>
    </w:p>
    <w:p>
      <w:pPr>
        <w:spacing w:after="30"/>
      </w:pPr>
      <w:r>
        <w:rPr>
          <w:sz w:val="21"/>
          <w:szCs w:val="21"/>
        </w:rPr>
        <w:t xml:space="preserve">• Benötigt für UEFI-Boot</w:t>
      </w:r>
    </w:p>
    <w:p>
      <w:pPr>
        <w:spacing w:after="30"/>
      </w:pPr>
      <w:r>
        <w:rPr>
          <w:sz w:val="21"/>
          <w:szCs w:val="21"/>
        </w:rPr>
        <w:t xml:space="preserve">• Pflicht für Festplatten &gt; 2 TB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NTFS vs. FAT32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NTFS (New Technology File System):</w:t>
      </w:r>
    </w:p>
    <w:p>
      <w:pPr>
        <w:spacing w:after="30"/>
      </w:pPr>
      <w:r>
        <w:rPr>
          <w:sz w:val="21"/>
          <w:szCs w:val="21"/>
        </w:rPr>
        <w:t xml:space="preserve">Vorteile:</w:t>
      </w:r>
    </w:p>
    <w:p>
      <w:pPr>
        <w:spacing w:after="30"/>
      </w:pPr>
      <w:r>
        <w:rPr>
          <w:sz w:val="21"/>
          <w:szCs w:val="21"/>
        </w:rPr>
        <w:t xml:space="preserve">+ Max. Dateigröße: 16 EB (praktisch unbegrenzt)</w:t>
      </w:r>
    </w:p>
    <w:p>
      <w:pPr>
        <w:spacing w:after="30"/>
      </w:pPr>
      <w:r>
        <w:rPr>
          <w:sz w:val="21"/>
          <w:szCs w:val="21"/>
        </w:rPr>
        <w:t xml:space="preserve">+ Berechtigungen auf Datei-/Ordnerebene</w:t>
      </w:r>
    </w:p>
    <w:p>
      <w:pPr>
        <w:spacing w:after="30"/>
      </w:pPr>
      <w:r>
        <w:rPr>
          <w:sz w:val="21"/>
          <w:szCs w:val="21"/>
        </w:rPr>
        <w:t xml:space="preserve">+ Journaling (Schutz vor Datenverlust)</w:t>
      </w:r>
    </w:p>
    <w:p>
      <w:pPr>
        <w:spacing w:after="30"/>
      </w:pPr>
      <w:r>
        <w:rPr>
          <w:sz w:val="21"/>
          <w:szCs w:val="21"/>
        </w:rPr>
        <w:t xml:space="preserve">+ Verschlüsselung (EFS), Komprimierung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Nachteile:</w:t>
      </w:r>
    </w:p>
    <w:p>
      <w:pPr>
        <w:spacing w:after="30"/>
      </w:pPr>
      <w:r>
        <w:rPr>
          <w:sz w:val="21"/>
          <w:szCs w:val="21"/>
        </w:rPr>
        <w:t xml:space="preserve">- Nicht nativ auf macOS/Linux schreibbar</w:t>
      </w:r>
    </w:p>
    <w:p>
      <w:pPr>
        <w:spacing w:after="30"/>
      </w:pPr>
      <w:r>
        <w:rPr>
          <w:sz w:val="21"/>
          <w:szCs w:val="21"/>
        </w:rPr>
        <w:t xml:space="preserve">- Mehr Overhead, nicht ideal für kleine Speicher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FAT32 (File Allocation Table):</w:t>
      </w:r>
    </w:p>
    <w:p>
      <w:pPr>
        <w:spacing w:after="30"/>
      </w:pPr>
      <w:r>
        <w:rPr>
          <w:sz w:val="21"/>
          <w:szCs w:val="21"/>
        </w:rPr>
        <w:t xml:space="preserve">Vorteile:</w:t>
      </w:r>
    </w:p>
    <w:p>
      <w:pPr>
        <w:spacing w:after="30"/>
      </w:pPr>
      <w:r>
        <w:rPr>
          <w:sz w:val="21"/>
          <w:szCs w:val="21"/>
        </w:rPr>
        <w:t xml:space="preserve">+ Universell kompatibel (Windows, Mac, Linux, Kameras)</w:t>
      </w:r>
    </w:p>
    <w:p>
      <w:pPr>
        <w:spacing w:after="30"/>
      </w:pPr>
      <w:r>
        <w:rPr>
          <w:sz w:val="21"/>
          <w:szCs w:val="21"/>
        </w:rPr>
        <w:t xml:space="preserve">+ Geringer Overhead, gut für USB-Sticks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Nachteile:</w:t>
      </w:r>
    </w:p>
    <w:p>
      <w:pPr>
        <w:spacing w:after="30"/>
      </w:pPr>
      <w:r>
        <w:rPr>
          <w:sz w:val="21"/>
          <w:szCs w:val="21"/>
        </w:rPr>
        <w:t xml:space="preserve">- Max. Dateigröße: 4 GB</w:t>
      </w:r>
    </w:p>
    <w:p>
      <w:pPr>
        <w:spacing w:after="30"/>
      </w:pPr>
      <w:r>
        <w:rPr>
          <w:sz w:val="21"/>
          <w:szCs w:val="21"/>
        </w:rPr>
        <w:t xml:space="preserve">- Max. Partitionsgröße: 2 TB (praktisch 32 GB bei Windows)</w:t>
      </w:r>
    </w:p>
    <w:p>
      <w:pPr>
        <w:spacing w:after="30"/>
      </w:pPr>
      <w:r>
        <w:rPr>
          <w:sz w:val="21"/>
          <w:szCs w:val="21"/>
        </w:rPr>
        <w:t xml:space="preserve">- Keine Berechtigungen, kein Journaling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PC einer Windows-Domäne beitreten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sz w:val="21"/>
          <w:szCs w:val="21"/>
        </w:rPr>
        <w:t xml:space="preserve">Voraussetzungen:</w:t>
      </w:r>
    </w:p>
    <w:p>
      <w:pPr>
        <w:spacing w:after="30"/>
      </w:pPr>
      <w:r>
        <w:rPr>
          <w:sz w:val="21"/>
          <w:szCs w:val="21"/>
        </w:rPr>
        <w:t xml:space="preserve">• Windows Pro, Enterprise oder Education (nicht Home)</w:t>
      </w:r>
    </w:p>
    <w:p>
      <w:pPr>
        <w:spacing w:after="30"/>
      </w:pPr>
      <w:r>
        <w:rPr>
          <w:sz w:val="21"/>
          <w:szCs w:val="21"/>
        </w:rPr>
        <w:t xml:space="preserve">• Netzwerkverbindung zum Domänencontroller</w:t>
      </w:r>
    </w:p>
    <w:p>
      <w:pPr>
        <w:spacing w:after="30"/>
      </w:pPr>
      <w:r>
        <w:rPr>
          <w:sz w:val="21"/>
          <w:szCs w:val="21"/>
        </w:rPr>
        <w:t xml:space="preserve">• DNS muss auf DC oder AD-integrierten DNS zeigen</w:t>
      </w:r>
    </w:p>
    <w:p>
      <w:pPr>
        <w:spacing w:after="30"/>
      </w:pPr>
      <w:r>
        <w:rPr>
          <w:sz w:val="21"/>
          <w:szCs w:val="21"/>
        </w:rPr>
        <w:t xml:space="preserve">• Berechtigungen: Domain Admin oder 'Computer zur Domäne hinzufügen'</w:t>
      </w:r>
    </w:p>
    <w:p>
      <w:pPr>
        <w:spacing w:after="30"/>
      </w:pPr>
      <w:r>
        <w:rPr>
          <w:sz w:val="21"/>
          <w:szCs w:val="21"/>
        </w:rPr>
        <w:t xml:space="preserve">• Computername darf nicht bereits existieren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Ablauf:</w:t>
      </w:r>
    </w:p>
    <w:p>
      <w:pPr>
        <w:spacing w:after="30"/>
      </w:pPr>
      <w:r>
        <w:rPr>
          <w:sz w:val="21"/>
          <w:szCs w:val="21"/>
        </w:rPr>
        <w:t xml:space="preserve">1. Systemeigenschaften öffnen (sysdm.cpl)</w:t>
      </w:r>
    </w:p>
    <w:p>
      <w:pPr>
        <w:spacing w:after="30"/>
      </w:pPr>
      <w:r>
        <w:rPr>
          <w:sz w:val="21"/>
          <w:szCs w:val="21"/>
        </w:rPr>
        <w:t xml:space="preserve">2. 'Ändern' bei Computername/Domäne klicken</w:t>
      </w:r>
    </w:p>
    <w:p>
      <w:pPr>
        <w:spacing w:after="30"/>
      </w:pPr>
      <w:r>
        <w:rPr>
          <w:sz w:val="21"/>
          <w:szCs w:val="21"/>
        </w:rPr>
        <w:t xml:space="preserve">3. 'Domäne' auswählen und Domänennamen eingeben</w:t>
      </w:r>
    </w:p>
    <w:p>
      <w:pPr>
        <w:spacing w:after="30"/>
      </w:pPr>
      <w:r>
        <w:rPr>
          <w:sz w:val="21"/>
          <w:szCs w:val="21"/>
        </w:rPr>
        <w:t xml:space="preserve">   z.B. 'firma.local'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Anmeldedialog erscheint:</w:t>
      </w:r>
    </w:p>
    <w:p>
      <w:pPr>
        <w:spacing w:after="30"/>
      </w:pPr>
      <w:r>
        <w:rPr>
          <w:sz w:val="21"/>
          <w:szCs w:val="21"/>
        </w:rPr>
        <w:t xml:space="preserve">   Benutzername und Passwort eines berechtigten</w:t>
      </w:r>
    </w:p>
    <w:p>
      <w:pPr>
        <w:spacing w:after="30"/>
      </w:pPr>
      <w:r>
        <w:rPr>
          <w:sz w:val="21"/>
          <w:szCs w:val="21"/>
        </w:rPr>
        <w:t xml:space="preserve">   Domänenbenutzers eingeben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DC authentifiziert Anfrage über Kerberos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Computerkonto wird in AD erstellt</w:t>
      </w:r>
    </w:p>
    <w:p>
      <w:pPr>
        <w:spacing w:after="30"/>
      </w:pPr>
      <w:r>
        <w:rPr>
          <w:sz w:val="21"/>
          <w:szCs w:val="21"/>
        </w:rPr>
        <w:t xml:space="preserve">   (Standard: Container 'Computers')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7. Neustart erforderlich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8. Nach Neustart: Domänenanmeldung möglich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Windows Task-Manager Funktionen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Informationen im Task-Manager: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Prozesse:</w:t>
      </w:r>
    </w:p>
    <w:p>
      <w:pPr>
        <w:spacing w:after="30"/>
      </w:pPr>
      <w:r>
        <w:rPr>
          <w:sz w:val="21"/>
          <w:szCs w:val="21"/>
        </w:rPr>
        <w:t xml:space="preserve">   • Laufende Anwendungen und Hintergrundprozesse</w:t>
      </w:r>
    </w:p>
    <w:p>
      <w:pPr>
        <w:spacing w:after="30"/>
      </w:pPr>
      <w:r>
        <w:rPr>
          <w:sz w:val="21"/>
          <w:szCs w:val="21"/>
        </w:rPr>
        <w:t xml:space="preserve">   • CPU-, RAM-, Datenträger-, Netzwerkauslastung pro Prozess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Leistung:</w:t>
      </w:r>
    </w:p>
    <w:p>
      <w:pPr>
        <w:spacing w:after="30"/>
      </w:pPr>
      <w:r>
        <w:rPr>
          <w:sz w:val="21"/>
          <w:szCs w:val="21"/>
        </w:rPr>
        <w:t xml:space="preserve">   • CPU-Auslastung und Geschwindigkeit</w:t>
      </w:r>
    </w:p>
    <w:p>
      <w:pPr>
        <w:spacing w:after="30"/>
      </w:pPr>
      <w:r>
        <w:rPr>
          <w:sz w:val="21"/>
          <w:szCs w:val="21"/>
        </w:rPr>
        <w:t xml:space="preserve">   • Arbeitsspeicher (verwendet/verfügbar)</w:t>
      </w:r>
    </w:p>
    <w:p>
      <w:pPr>
        <w:spacing w:after="30"/>
      </w:pPr>
      <w:r>
        <w:rPr>
          <w:sz w:val="21"/>
          <w:szCs w:val="21"/>
        </w:rPr>
        <w:t xml:space="preserve">   • Datenträgeraktivität (Lesen/Schreiben)</w:t>
      </w:r>
    </w:p>
    <w:p>
      <w:pPr>
        <w:spacing w:after="30"/>
      </w:pPr>
      <w:r>
        <w:rPr>
          <w:sz w:val="21"/>
          <w:szCs w:val="21"/>
        </w:rPr>
        <w:t xml:space="preserve">   • Netzwerkdurchsatz</w:t>
      </w:r>
    </w:p>
    <w:p>
      <w:pPr>
        <w:spacing w:after="30"/>
      </w:pPr>
      <w:r>
        <w:rPr>
          <w:sz w:val="21"/>
          <w:szCs w:val="21"/>
        </w:rPr>
        <w:t xml:space="preserve">   • GPU-Auslastung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App-Verlauf:</w:t>
      </w:r>
    </w:p>
    <w:p>
      <w:pPr>
        <w:spacing w:after="30"/>
      </w:pPr>
      <w:r>
        <w:rPr>
          <w:sz w:val="21"/>
          <w:szCs w:val="21"/>
        </w:rPr>
        <w:t xml:space="preserve">   • Ressourcenverbrauch über Zeit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Autostart:</w:t>
      </w:r>
    </w:p>
    <w:p>
      <w:pPr>
        <w:spacing w:after="30"/>
      </w:pPr>
      <w:r>
        <w:rPr>
          <w:sz w:val="21"/>
          <w:szCs w:val="21"/>
        </w:rPr>
        <w:t xml:space="preserve">   • Programme, die bei Anmeldung starten</w:t>
      </w:r>
    </w:p>
    <w:p>
      <w:pPr>
        <w:spacing w:after="30"/>
      </w:pPr>
      <w:r>
        <w:rPr>
          <w:sz w:val="21"/>
          <w:szCs w:val="21"/>
        </w:rPr>
        <w:t xml:space="preserve">   • Auswirkung auf Startzeit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Benutzer:</w:t>
      </w:r>
    </w:p>
    <w:p>
      <w:pPr>
        <w:spacing w:after="30"/>
      </w:pPr>
      <w:r>
        <w:rPr>
          <w:sz w:val="21"/>
          <w:szCs w:val="21"/>
        </w:rPr>
        <w:t xml:space="preserve">   • Angemeldete Benutzer und deren Prozesse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Details:</w:t>
      </w:r>
    </w:p>
    <w:p>
      <w:pPr>
        <w:spacing w:after="30"/>
      </w:pPr>
      <w:r>
        <w:rPr>
          <w:sz w:val="21"/>
          <w:szCs w:val="21"/>
        </w:rPr>
        <w:t xml:space="preserve">   • PID, Status, CPU-Zeit pro Prozess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7. Dienste:</w:t>
      </w:r>
    </w:p>
    <w:p>
      <w:pPr>
        <w:spacing w:after="30"/>
      </w:pPr>
      <w:r>
        <w:rPr>
          <w:sz w:val="21"/>
          <w:szCs w:val="21"/>
        </w:rPr>
        <w:t xml:space="preserve">   • Windows-Dienste starten/stoppen</w:t>
      </w:r>
    </w:p>
    <w:p>
      <w:pPr>
        <w:spacing w:before="200" w:after="50"/>
      </w:pPr>
      <w:r>
        <w:rPr>
          <w:b/>
          <w:bCs/>
          <w:color w:val="1A237E"/>
        </w:rPr>
        <w:t xml:space="preserve">f) </w:t>
      </w:r>
      <w:r>
        <w:rPr>
          <w:b/>
          <w:bCs/>
        </w:rPr>
        <w:t xml:space="preserve">Lokales vs. Domänenbenutzerkonto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Lokales Benutzerkonto:</w:t>
      </w:r>
    </w:p>
    <w:p>
      <w:pPr>
        <w:spacing w:after="30"/>
      </w:pPr>
      <w:r>
        <w:rPr>
          <w:sz w:val="21"/>
          <w:szCs w:val="21"/>
        </w:rPr>
        <w:t xml:space="preserve">• Wird in lokaler SAM-Datenbank gespeichert</w:t>
      </w:r>
    </w:p>
    <w:p>
      <w:pPr>
        <w:spacing w:after="30"/>
      </w:pPr>
      <w:r>
        <w:rPr>
          <w:sz w:val="21"/>
          <w:szCs w:val="21"/>
        </w:rPr>
        <w:t xml:space="preserve">• Gilt nur auf diesem einen Computer</w:t>
      </w:r>
    </w:p>
    <w:p>
      <w:pPr>
        <w:spacing w:after="30"/>
      </w:pPr>
      <w:r>
        <w:rPr>
          <w:sz w:val="21"/>
          <w:szCs w:val="21"/>
        </w:rPr>
        <w:t xml:space="preserve">• Authentifizierung lokal am PC</w:t>
      </w:r>
    </w:p>
    <w:p>
      <w:pPr>
        <w:spacing w:after="30"/>
      </w:pPr>
      <w:r>
        <w:rPr>
          <w:sz w:val="21"/>
          <w:szCs w:val="21"/>
        </w:rPr>
        <w:t xml:space="preserve">• Keine zentralen Richtlinien</w:t>
      </w:r>
    </w:p>
    <w:p>
      <w:pPr>
        <w:spacing w:after="30"/>
      </w:pPr>
      <w:r>
        <w:rPr>
          <w:sz w:val="21"/>
          <w:szCs w:val="21"/>
        </w:rPr>
        <w:t xml:space="preserve">• Passwortänderung nur am lokalen PC</w:t>
      </w:r>
    </w:p>
    <w:p>
      <w:pPr>
        <w:spacing w:after="30"/>
      </w:pPr>
      <w:r>
        <w:rPr>
          <w:sz w:val="21"/>
          <w:szCs w:val="21"/>
        </w:rPr>
        <w:t xml:space="preserve">• Format: COMPUTERNAME\Benutzername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Domänenbenutzerkonto:</w:t>
      </w:r>
    </w:p>
    <w:p>
      <w:pPr>
        <w:spacing w:after="30"/>
      </w:pPr>
      <w:r>
        <w:rPr>
          <w:sz w:val="21"/>
          <w:szCs w:val="21"/>
        </w:rPr>
        <w:t xml:space="preserve">• Wird im Active Directory gespeichert</w:t>
      </w:r>
    </w:p>
    <w:p>
      <w:pPr>
        <w:spacing w:after="30"/>
      </w:pPr>
      <w:r>
        <w:rPr>
          <w:sz w:val="21"/>
          <w:szCs w:val="21"/>
        </w:rPr>
        <w:t xml:space="preserve">• Gilt an allen Computern der Domäne</w:t>
      </w:r>
    </w:p>
    <w:p>
      <w:pPr>
        <w:spacing w:after="30"/>
      </w:pPr>
      <w:r>
        <w:rPr>
          <w:sz w:val="21"/>
          <w:szCs w:val="21"/>
        </w:rPr>
        <w:t xml:space="preserve">• Authentifizierung über Domänencontroller (Kerberos)</w:t>
      </w:r>
    </w:p>
    <w:p>
      <w:pPr>
        <w:spacing w:after="30"/>
      </w:pPr>
      <w:r>
        <w:rPr>
          <w:sz w:val="21"/>
          <w:szCs w:val="21"/>
        </w:rPr>
        <w:t xml:space="preserve">• Zentrale Gruppenrichtlinien anwendbar</w:t>
      </w:r>
    </w:p>
    <w:p>
      <w:pPr>
        <w:spacing w:after="30"/>
      </w:pPr>
      <w:r>
        <w:rPr>
          <w:sz w:val="21"/>
          <w:szCs w:val="21"/>
        </w:rPr>
        <w:t xml:space="preserve">• Passwortänderung zentral, gilt überall</w:t>
      </w:r>
    </w:p>
    <w:p>
      <w:pPr>
        <w:spacing w:after="30"/>
      </w:pPr>
      <w:r>
        <w:rPr>
          <w:sz w:val="21"/>
          <w:szCs w:val="21"/>
        </w:rPr>
        <w:t xml:space="preserve">• Format: DOMÄNE\Benutzername oder user@domain.local</w:t>
      </w:r>
    </w:p>
    <w:p>
      <w:pPr>
        <w:spacing w:after="30"/>
      </w:pPr>
      <w:r>
        <w:rPr>
          <w:sz w:val="21"/>
          <w:szCs w:val="21"/>
        </w:rPr>
        <w:t xml:space="preserve">• Roaming Profiles möglich</w:t>
      </w:r>
    </w:p>
    <w:p>
      <w:pPr>
        <w:spacing w:after="30"/>
      </w:pPr>
      <w:r>
        <w:rPr>
          <w:sz w:val="21"/>
          <w:szCs w:val="21"/>
        </w:rPr>
        <w:t xml:space="preserve">• Zentrale Berechtigungsverwaltung</w:t>
      </w:r>
    </w:p>
    <w:p>
      <w:r>
        <w:br w:type="page"/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4</w:t>
      </w:r>
      <w:r>
        <w:rPr>
          <w:color w:val="FFFFFF"/>
          <w:sz w:val="22"/>
          <w:szCs w:val="22"/>
        </w:rPr>
        <w:t xml:space="preserve">  (25 Punkte) - IT-Sicherheit und Datenschutz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CIA-Triade der Informationssicherheit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1. Confidentiality (Vertraulichkeit):</w:t>
      </w:r>
    </w:p>
    <w:p>
      <w:pPr>
        <w:spacing w:after="30"/>
      </w:pPr>
      <w:r>
        <w:rPr>
          <w:sz w:val="21"/>
          <w:szCs w:val="21"/>
        </w:rPr>
        <w:t xml:space="preserve">   Definition: Nur autorisierte Personen dürfen auf</w:t>
      </w:r>
    </w:p>
    <w:p>
      <w:pPr>
        <w:spacing w:after="30"/>
      </w:pPr>
      <w:r>
        <w:rPr>
          <w:sz w:val="21"/>
          <w:szCs w:val="21"/>
        </w:rPr>
        <w:t xml:space="preserve">   Informationen zugreifen.</w:t>
      </w:r>
    </w:p>
    <w:p>
      <w:pPr>
        <w:spacing w:after="30"/>
      </w:pPr>
      <w:r>
        <w:rPr>
          <w:sz w:val="21"/>
          <w:szCs w:val="21"/>
        </w:rPr>
        <w:t xml:space="preserve">   Beispiel: Verschlüsselung von E-Mails, Zugriffsrechte</w:t>
      </w:r>
    </w:p>
    <w:p>
      <w:pPr>
        <w:spacing w:after="30"/>
      </w:pPr>
      <w:r>
        <w:rPr>
          <w:sz w:val="21"/>
          <w:szCs w:val="21"/>
        </w:rPr>
        <w:t xml:space="preserve">   auf Dateien, Passwortschutz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Integrity (Integrität):</w:t>
      </w:r>
    </w:p>
    <w:p>
      <w:pPr>
        <w:spacing w:after="30"/>
      </w:pPr>
      <w:r>
        <w:rPr>
          <w:sz w:val="21"/>
          <w:szCs w:val="21"/>
        </w:rPr>
        <w:t xml:space="preserve">   Definition: Daten dürfen nicht unbemerkt verändert werden.</w:t>
      </w:r>
    </w:p>
    <w:p>
      <w:pPr>
        <w:spacing w:after="30"/>
      </w:pPr>
      <w:r>
        <w:rPr>
          <w:sz w:val="21"/>
          <w:szCs w:val="21"/>
        </w:rPr>
        <w:t xml:space="preserve">   Die Korrektheit und Vollständigkeit muss gewährleistet sein.</w:t>
      </w:r>
    </w:p>
    <w:p>
      <w:pPr>
        <w:spacing w:after="30"/>
      </w:pPr>
      <w:r>
        <w:rPr>
          <w:sz w:val="21"/>
          <w:szCs w:val="21"/>
        </w:rPr>
        <w:t xml:space="preserve">   Beispiel: Hashwerte zur Prüfung von Downloads,</w:t>
      </w:r>
    </w:p>
    <w:p>
      <w:pPr>
        <w:spacing w:after="30"/>
      </w:pPr>
      <w:r>
        <w:rPr>
          <w:sz w:val="21"/>
          <w:szCs w:val="21"/>
        </w:rPr>
        <w:t xml:space="preserve">   digitale Signaturen, Versionskontrolle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Availability (Verfügbarkeit):</w:t>
      </w:r>
    </w:p>
    <w:p>
      <w:pPr>
        <w:spacing w:after="30"/>
      </w:pPr>
      <w:r>
        <w:rPr>
          <w:sz w:val="21"/>
          <w:szCs w:val="21"/>
        </w:rPr>
        <w:t xml:space="preserve">   Definition: Systeme und Daten müssen bei Bedarf</w:t>
      </w:r>
    </w:p>
    <w:p>
      <w:pPr>
        <w:spacing w:after="30"/>
      </w:pPr>
      <w:r>
        <w:rPr>
          <w:sz w:val="21"/>
          <w:szCs w:val="21"/>
        </w:rPr>
        <w:t xml:space="preserve">   zugänglich sein.</w:t>
      </w:r>
    </w:p>
    <w:p>
      <w:pPr>
        <w:spacing w:after="30"/>
      </w:pPr>
      <w:r>
        <w:rPr>
          <w:sz w:val="21"/>
          <w:szCs w:val="21"/>
        </w:rPr>
        <w:t xml:space="preserve">   Beispiel: Redundante Server, USV (unterbrechungsfreie</w:t>
      </w:r>
    </w:p>
    <w:p>
      <w:pPr>
        <w:spacing w:after="30"/>
      </w:pPr>
      <w:r>
        <w:rPr>
          <w:sz w:val="21"/>
          <w:szCs w:val="21"/>
        </w:rPr>
        <w:t xml:space="preserve">   Stromversorgung), Backups, DDoS-Schutz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Symmetrische vs. Asymmetrische Verschlüsselung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Symmetrische Verschlüsselung:</w:t>
      </w:r>
    </w:p>
    <w:p>
      <w:pPr>
        <w:spacing w:after="30"/>
      </w:pPr>
      <w:r>
        <w:rPr>
          <w:sz w:val="21"/>
          <w:szCs w:val="21"/>
        </w:rPr>
        <w:t xml:space="preserve">• Ein Schlüssel für Ver- und Entschlüsselung</w:t>
      </w:r>
    </w:p>
    <w:p>
      <w:pPr>
        <w:spacing w:after="30"/>
      </w:pPr>
      <w:r>
        <w:rPr>
          <w:sz w:val="21"/>
          <w:szCs w:val="21"/>
        </w:rPr>
        <w:t xml:space="preserve">• Schnell, effizient für große Datenmengen</w:t>
      </w:r>
    </w:p>
    <w:p>
      <w:pPr>
        <w:spacing w:after="30"/>
      </w:pPr>
      <w:r>
        <w:rPr>
          <w:sz w:val="21"/>
          <w:szCs w:val="21"/>
        </w:rPr>
        <w:t xml:space="preserve">• Problem: Schlüsselaustausch</w:t>
      </w:r>
    </w:p>
    <w:p>
      <w:pPr>
        <w:spacing w:after="30"/>
      </w:pPr>
      <w:r>
        <w:rPr>
          <w:sz w:val="21"/>
          <w:szCs w:val="21"/>
        </w:rPr>
        <w:t xml:space="preserve">• Beispiele: AES, DES, 3DES, Blowfish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Asymmetrische Verschlüsselung:</w:t>
      </w:r>
    </w:p>
    <w:p>
      <w:pPr>
        <w:spacing w:after="30"/>
      </w:pPr>
      <w:r>
        <w:rPr>
          <w:sz w:val="21"/>
          <w:szCs w:val="21"/>
        </w:rPr>
        <w:t xml:space="preserve">• Zwei Schlüssel: Public Key + Private Key</w:t>
      </w:r>
    </w:p>
    <w:p>
      <w:pPr>
        <w:spacing w:after="30"/>
      </w:pPr>
      <w:r>
        <w:rPr>
          <w:sz w:val="21"/>
          <w:szCs w:val="21"/>
        </w:rPr>
        <w:t xml:space="preserve">• Public Key zum Verschlüsseln (öffentlich)</w:t>
      </w:r>
    </w:p>
    <w:p>
      <w:pPr>
        <w:spacing w:after="30"/>
      </w:pPr>
      <w:r>
        <w:rPr>
          <w:sz w:val="21"/>
          <w:szCs w:val="21"/>
        </w:rPr>
        <w:t xml:space="preserve">• Private Key zum Entschlüsseln (geheim)</w:t>
      </w:r>
    </w:p>
    <w:p>
      <w:pPr>
        <w:spacing w:after="30"/>
      </w:pPr>
      <w:r>
        <w:rPr>
          <w:sz w:val="21"/>
          <w:szCs w:val="21"/>
        </w:rPr>
        <w:t xml:space="preserve">• Langsamer, aber sicherer Schlüsselaustausch</w:t>
      </w:r>
    </w:p>
    <w:p>
      <w:pPr>
        <w:spacing w:after="30"/>
      </w:pPr>
      <w:r>
        <w:rPr>
          <w:sz w:val="21"/>
          <w:szCs w:val="21"/>
        </w:rPr>
        <w:t xml:space="preserve">• Beispiele: RSA, ECC, Diffie-Hellman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Praxis (Hybridverfahren):</w:t>
      </w:r>
    </w:p>
    <w:p>
      <w:pPr>
        <w:spacing w:after="30"/>
      </w:pPr>
      <w:r>
        <w:rPr>
          <w:sz w:val="21"/>
          <w:szCs w:val="21"/>
        </w:rPr>
        <w:t xml:space="preserve">Asymmetrisch für Schlüsselaustausch,</w:t>
      </w:r>
    </w:p>
    <w:p>
      <w:pPr>
        <w:spacing w:after="30"/>
      </w:pPr>
      <w:r>
        <w:rPr>
          <w:sz w:val="21"/>
          <w:szCs w:val="21"/>
        </w:rPr>
        <w:t xml:space="preserve">dann symmetrisch für Daten (z.B. TLS/HTTPS)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Technische Maßnahmen gegen Malware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1. Antivirensoftware / Endpoint Protection</w:t>
      </w:r>
    </w:p>
    <w:p>
      <w:pPr>
        <w:spacing w:after="30"/>
      </w:pPr>
      <w:r>
        <w:rPr>
          <w:sz w:val="21"/>
          <w:szCs w:val="21"/>
        </w:rPr>
        <w:t xml:space="preserve">   • Signaturbasierte Erkennung</w:t>
      </w:r>
    </w:p>
    <w:p>
      <w:pPr>
        <w:spacing w:after="30"/>
      </w:pPr>
      <w:r>
        <w:rPr>
          <w:sz w:val="21"/>
          <w:szCs w:val="21"/>
        </w:rPr>
        <w:t xml:space="preserve">   • Verhaltensanalyse (Heuristik)</w:t>
      </w:r>
    </w:p>
    <w:p>
      <w:pPr>
        <w:spacing w:after="30"/>
      </w:pPr>
      <w:r>
        <w:rPr>
          <w:sz w:val="21"/>
          <w:szCs w:val="21"/>
        </w:rPr>
        <w:t xml:space="preserve">   • Echtzeitschutz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Firewall</w:t>
      </w:r>
    </w:p>
    <w:p>
      <w:pPr>
        <w:spacing w:after="30"/>
      </w:pPr>
      <w:r>
        <w:rPr>
          <w:sz w:val="21"/>
          <w:szCs w:val="21"/>
        </w:rPr>
        <w:t xml:space="preserve">   • Blockiert unerwünschten Netzwerkverkehr</w:t>
      </w:r>
    </w:p>
    <w:p>
      <w:pPr>
        <w:spacing w:after="30"/>
      </w:pPr>
      <w:r>
        <w:rPr>
          <w:sz w:val="21"/>
          <w:szCs w:val="21"/>
        </w:rPr>
        <w:t xml:space="preserve">   • Verhindert Command &amp; Control-Kommunikation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Regelmäßige Updates/Patches</w:t>
      </w:r>
    </w:p>
    <w:p>
      <w:pPr>
        <w:spacing w:after="30"/>
      </w:pPr>
      <w:r>
        <w:rPr>
          <w:sz w:val="21"/>
          <w:szCs w:val="21"/>
        </w:rPr>
        <w:t xml:space="preserve">   • Schließt Sicherheitslücken</w:t>
      </w:r>
    </w:p>
    <w:p>
      <w:pPr>
        <w:spacing w:after="30"/>
      </w:pPr>
      <w:r>
        <w:rPr>
          <w:sz w:val="21"/>
          <w:szCs w:val="21"/>
        </w:rPr>
        <w:t xml:space="preserve">   • Automatische Updates aktivieren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E-Mail-Filter / Spam-Schutz</w:t>
      </w:r>
    </w:p>
    <w:p>
      <w:pPr>
        <w:spacing w:after="30"/>
      </w:pPr>
      <w:r>
        <w:rPr>
          <w:sz w:val="21"/>
          <w:szCs w:val="21"/>
        </w:rPr>
        <w:t xml:space="preserve">   • Blockiert Phishing-Mails</w:t>
      </w:r>
    </w:p>
    <w:p>
      <w:pPr>
        <w:spacing w:after="30"/>
      </w:pPr>
      <w:r>
        <w:rPr>
          <w:sz w:val="21"/>
          <w:szCs w:val="21"/>
        </w:rPr>
        <w:t xml:space="preserve">   • Prüft Anhänge auf Malware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Application Whitelisting</w:t>
      </w:r>
    </w:p>
    <w:p>
      <w:pPr>
        <w:spacing w:after="30"/>
      </w:pPr>
      <w:r>
        <w:rPr>
          <w:sz w:val="21"/>
          <w:szCs w:val="21"/>
        </w:rPr>
        <w:t xml:space="preserve">   • Nur erlaubte Software darf ausgeführt werden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3-2-1-Backup-Regel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Die 3-2-1-Regel für sichere Backups: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3 - Drei Kopien der Daten</w:t>
      </w:r>
    </w:p>
    <w:p>
      <w:pPr>
        <w:spacing w:after="30"/>
      </w:pPr>
      <w:r>
        <w:rPr>
          <w:sz w:val="21"/>
          <w:szCs w:val="21"/>
        </w:rPr>
        <w:t xml:space="preserve">    • 1 Original (Produktivdaten)</w:t>
      </w:r>
    </w:p>
    <w:p>
      <w:pPr>
        <w:spacing w:after="30"/>
      </w:pPr>
      <w:r>
        <w:rPr>
          <w:sz w:val="21"/>
          <w:szCs w:val="21"/>
        </w:rPr>
        <w:t xml:space="preserve">    • 2 Backup-Kopien</w:t>
      </w:r>
    </w:p>
    <w:p>
      <w:pPr>
        <w:spacing w:after="30"/>
      </w:pPr>
      <w:r>
        <w:rPr>
          <w:sz w:val="21"/>
          <w:szCs w:val="21"/>
        </w:rPr>
        <w:t xml:space="preserve">    • Schutz vor Datenverlust durch Hardwaredefekte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2 - Zwei verschiedene Medientypen</w:t>
      </w:r>
    </w:p>
    <w:p>
      <w:pPr>
        <w:spacing w:after="30"/>
      </w:pPr>
      <w:r>
        <w:rPr>
          <w:sz w:val="21"/>
          <w:szCs w:val="21"/>
        </w:rPr>
        <w:t xml:space="preserve">    • z.B. Festplatte + Band (Tape)</w:t>
      </w:r>
    </w:p>
    <w:p>
      <w:pPr>
        <w:spacing w:after="30"/>
      </w:pPr>
      <w:r>
        <w:rPr>
          <w:sz w:val="21"/>
          <w:szCs w:val="21"/>
        </w:rPr>
        <w:t xml:space="preserve">    • oder lokale SSD + Cloud</w:t>
      </w:r>
    </w:p>
    <w:p>
      <w:pPr>
        <w:spacing w:after="30"/>
      </w:pPr>
      <w:r>
        <w:rPr>
          <w:sz w:val="21"/>
          <w:szCs w:val="21"/>
        </w:rPr>
        <w:t xml:space="preserve">    • Schutz vor medienspezifischen Ausfällen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1 - Eine Kopie extern/offsite</w:t>
      </w:r>
    </w:p>
    <w:p>
      <w:pPr>
        <w:spacing w:after="30"/>
      </w:pPr>
      <w:r>
        <w:rPr>
          <w:sz w:val="21"/>
          <w:szCs w:val="21"/>
        </w:rPr>
        <w:t xml:space="preserve">    • Räumlich getrennt aufbewahren</w:t>
      </w:r>
    </w:p>
    <w:p>
      <w:pPr>
        <w:spacing w:after="30"/>
      </w:pPr>
      <w:r>
        <w:rPr>
          <w:sz w:val="21"/>
          <w:szCs w:val="21"/>
        </w:rPr>
        <w:t xml:space="preserve">    • z.B. anderer Standort oder Cloud</w:t>
      </w:r>
    </w:p>
    <w:p>
      <w:pPr>
        <w:spacing w:after="30"/>
      </w:pPr>
      <w:r>
        <w:rPr>
          <w:sz w:val="21"/>
          <w:szCs w:val="21"/>
        </w:rPr>
        <w:t xml:space="preserve">    • Schutz vor Feuer, Einbruch, Naturkatastrophen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Die 3-2-1-Regel ist ein Klassiker in der Prüfung. Merke: 3 Kopien, 2 Medien, 1 extern!</w:t>
            </w:r>
          </w:p>
        </w:tc>
      </w:tr>
    </w:tbl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Rechte nach DSGVO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Betroffenenrechte nach DSGVO: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Recht auf Auskunft (Art. 15)</w:t>
      </w:r>
    </w:p>
    <w:p>
      <w:pPr>
        <w:spacing w:after="30"/>
      </w:pPr>
      <w:r>
        <w:rPr>
          <w:sz w:val="21"/>
          <w:szCs w:val="21"/>
        </w:rPr>
        <w:t xml:space="preserve">   • Welche Daten werden verarbeitet?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Recht auf Berichtigung (Art. 16)</w:t>
      </w:r>
    </w:p>
    <w:p>
      <w:pPr>
        <w:spacing w:after="30"/>
      </w:pPr>
      <w:r>
        <w:rPr>
          <w:sz w:val="21"/>
          <w:szCs w:val="21"/>
        </w:rPr>
        <w:t xml:space="preserve">   • Korrektur falscher Daten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Recht auf Löschung (Art. 17)</w:t>
      </w:r>
    </w:p>
    <w:p>
      <w:pPr>
        <w:spacing w:after="30"/>
      </w:pPr>
      <w:r>
        <w:rPr>
          <w:sz w:val="21"/>
          <w:szCs w:val="21"/>
        </w:rPr>
        <w:t xml:space="preserve">   • 'Recht auf Vergessenwerden'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Recht auf Einschränkung (Art. 18)</w:t>
      </w:r>
    </w:p>
    <w:p>
      <w:pPr>
        <w:spacing w:after="30"/>
      </w:pPr>
      <w:r>
        <w:rPr>
          <w:sz w:val="21"/>
          <w:szCs w:val="21"/>
        </w:rPr>
        <w:t xml:space="preserve">   • Verarbeitung einschränken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Recht auf Datenübertragbarkeit (Art. 20)</w:t>
      </w:r>
    </w:p>
    <w:p>
      <w:pPr>
        <w:spacing w:after="30"/>
      </w:pPr>
      <w:r>
        <w:rPr>
          <w:sz w:val="21"/>
          <w:szCs w:val="21"/>
        </w:rPr>
        <w:t xml:space="preserve">   • Daten in maschinenlesbarem Format erhalten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Widerspruchsrecht (Art. 21)</w:t>
      </w:r>
    </w:p>
    <w:p>
      <w:pPr>
        <w:spacing w:after="30"/>
      </w:pPr>
      <w:r>
        <w:rPr>
          <w:sz w:val="21"/>
          <w:szCs w:val="21"/>
        </w:rPr>
        <w:t xml:space="preserve">   • Gegen Verarbeitung widersprechen</w:t>
      </w:r>
    </w:p>
    <w:p>
      <w:pPr>
        <w:spacing w:before="200" w:after="50"/>
      </w:pPr>
      <w:r>
        <w:rPr>
          <w:b/>
          <w:bCs/>
          <w:color w:val="1A237E"/>
        </w:rPr>
        <w:t xml:space="preserve">f) </w:t>
      </w:r>
      <w:r>
        <w:rPr>
          <w:b/>
          <w:bCs/>
        </w:rPr>
        <w:t xml:space="preserve">Sicheres Passwort und Passwort-Manager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Kriterien für sichere Passwörter: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Länge: Mindestens 12-16 Zeichen</w:t>
      </w:r>
    </w:p>
    <w:p>
      <w:pPr>
        <w:spacing w:after="30"/>
      </w:pPr>
      <w:r>
        <w:rPr>
          <w:sz w:val="21"/>
          <w:szCs w:val="21"/>
        </w:rPr>
        <w:t xml:space="preserve">   (Länge ist wichtiger als Komplexität)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Komplexität: Groß-, Kleinbuchstaben, Zahlen,</w:t>
      </w:r>
    </w:p>
    <w:p>
      <w:pPr>
        <w:spacing w:after="30"/>
      </w:pPr>
      <w:r>
        <w:rPr>
          <w:sz w:val="21"/>
          <w:szCs w:val="21"/>
        </w:rPr>
        <w:t xml:space="preserve">   Sonderzeichen kombinieren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Keine Wörter aus Wörterbüchern</w:t>
      </w:r>
    </w:p>
    <w:p>
      <w:pPr>
        <w:spacing w:after="30"/>
      </w:pPr>
      <w:r>
        <w:rPr>
          <w:sz w:val="21"/>
          <w:szCs w:val="21"/>
        </w:rPr>
        <w:t xml:space="preserve">   (Schutz vor Dictionary-Attacks)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Keine persönlichen Informationen</w:t>
      </w:r>
    </w:p>
    <w:p>
      <w:pPr>
        <w:spacing w:after="30"/>
      </w:pPr>
      <w:r>
        <w:rPr>
          <w:sz w:val="21"/>
          <w:szCs w:val="21"/>
        </w:rPr>
        <w:t xml:space="preserve">   (Geburtstag, Name, Haustier)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Einzigartig: Für jeden Dienst ein anderes Passwort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Vorteile von Passwort-Managern:</w:t>
      </w:r>
    </w:p>
    <w:p>
      <w:pPr>
        <w:spacing w:after="30"/>
      </w:pPr>
      <w:r>
        <w:rPr>
          <w:sz w:val="21"/>
          <w:szCs w:val="21"/>
        </w:rPr>
        <w:t xml:space="preserve">• Generiert sichere, zufällige Passwörter</w:t>
      </w:r>
    </w:p>
    <w:p>
      <w:pPr>
        <w:spacing w:after="30"/>
      </w:pPr>
      <w:r>
        <w:rPr>
          <w:sz w:val="21"/>
          <w:szCs w:val="21"/>
        </w:rPr>
        <w:t xml:space="preserve">• Speichert alle Passwörter verschlüsselt</w:t>
      </w:r>
    </w:p>
    <w:p>
      <w:pPr>
        <w:spacing w:after="30"/>
      </w:pPr>
      <w:r>
        <w:rPr>
          <w:sz w:val="21"/>
          <w:szCs w:val="21"/>
        </w:rPr>
        <w:t xml:space="preserve">• Nur ein Master-Passwort merken</w:t>
      </w:r>
    </w:p>
    <w:p>
      <w:pPr>
        <w:spacing w:after="30"/>
      </w:pPr>
      <w:r>
        <w:rPr>
          <w:sz w:val="21"/>
          <w:szCs w:val="21"/>
        </w:rPr>
        <w:t xml:space="preserve">• Automatisches Ausfüllen verhindert Phishing</w:t>
      </w:r>
    </w:p>
    <w:p>
      <w:pPr>
        <w:spacing w:after="30"/>
      </w:pPr>
      <w:r>
        <w:rPr>
          <w:sz w:val="21"/>
          <w:szCs w:val="21"/>
        </w:rPr>
        <w:t xml:space="preserve">• Synchronisation über Geräte hinweg</w:t>
      </w:r>
    </w:p>
    <w:p>
      <w:pPr>
        <w:spacing w:after="30"/>
      </w:pPr>
      <w:r>
        <w:rPr>
          <w:sz w:val="21"/>
          <w:szCs w:val="21"/>
        </w:rPr>
        <w:t xml:space="preserve">• Beispiele: KeePass, Bitwarden, 1Password</w:t>
      </w:r>
    </w:p>
    <w:p>
      <w:pPr>
        <w:spacing w:before="200" w:after="50"/>
      </w:pPr>
      <w:r>
        <w:rPr>
          <w:b/>
          <w:bCs/>
          <w:color w:val="1A237E"/>
        </w:rPr>
        <w:t xml:space="preserve">g) </w:t>
      </w:r>
      <w:r>
        <w:rPr>
          <w:b/>
          <w:bCs/>
        </w:rPr>
        <w:t xml:space="preserve">Phishing und Schutzmaßnahmen</w:t>
      </w:r>
      <w:r>
        <w:rPr>
          <w:color w:val="666666"/>
          <w:sz w:val="20"/>
          <w:szCs w:val="20"/>
        </w:rPr>
        <w:t xml:space="preserve"> (2 P.)</w:t>
      </w:r>
    </w:p>
    <w:p>
      <w:pPr>
        <w:spacing w:after="30"/>
      </w:pPr>
      <w:r>
        <w:rPr>
          <w:sz w:val="21"/>
          <w:szCs w:val="21"/>
        </w:rPr>
        <w:t xml:space="preserve">Definition Phishing:</w:t>
      </w:r>
    </w:p>
    <w:p>
      <w:pPr>
        <w:spacing w:after="30"/>
      </w:pPr>
      <w:r>
        <w:rPr>
          <w:sz w:val="21"/>
          <w:szCs w:val="21"/>
        </w:rPr>
        <w:t xml:space="preserve">Social-Engineering-Angriff, bei dem Angreifer sich als</w:t>
      </w:r>
    </w:p>
    <w:p>
      <w:pPr>
        <w:spacing w:after="30"/>
      </w:pPr>
      <w:r>
        <w:rPr>
          <w:sz w:val="21"/>
          <w:szCs w:val="21"/>
        </w:rPr>
        <w:t xml:space="preserve">vertrauenswürdige Instanz ausgeben, um sensible Daten</w:t>
      </w:r>
    </w:p>
    <w:p>
      <w:pPr>
        <w:spacing w:after="30"/>
      </w:pPr>
      <w:r>
        <w:rPr>
          <w:sz w:val="21"/>
          <w:szCs w:val="21"/>
        </w:rPr>
        <w:t xml:space="preserve">(Passwörter, Kreditkarten) zu stehlen.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Typische Methoden:</w:t>
      </w:r>
    </w:p>
    <w:p>
      <w:pPr>
        <w:spacing w:after="30"/>
      </w:pPr>
      <w:r>
        <w:rPr>
          <w:sz w:val="21"/>
          <w:szCs w:val="21"/>
        </w:rPr>
        <w:t xml:space="preserve">• Gefälschte E-Mails (z.B. 'Ihr Konto wurde gesperrt')</w:t>
      </w:r>
    </w:p>
    <w:p>
      <w:pPr>
        <w:spacing w:after="30"/>
      </w:pPr>
      <w:r>
        <w:rPr>
          <w:sz w:val="21"/>
          <w:szCs w:val="21"/>
        </w:rPr>
        <w:t xml:space="preserve">• Nachgebaute Websites (z.B. fake-paypal.com)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Schutzmaßnahmen:</w:t>
      </w:r>
    </w:p>
    <w:p>
      <w:pPr>
        <w:spacing w:after="30"/>
      </w:pPr>
      <w:r>
        <w:rPr>
          <w:sz w:val="21"/>
          <w:szCs w:val="21"/>
        </w:rPr>
        <w:t xml:space="preserve">1. Mitarbeiterschulung / Security Awareness</w:t>
      </w:r>
    </w:p>
    <w:p>
      <w:pPr>
        <w:spacing w:after="30"/>
      </w:pPr>
      <w:r>
        <w:rPr>
          <w:sz w:val="21"/>
          <w:szCs w:val="21"/>
        </w:rPr>
        <w:t xml:space="preserve">   • Erkenne verdächtige E-Mails</w:t>
      </w:r>
    </w:p>
    <w:p>
      <w:pPr>
        <w:spacing w:after="30"/>
      </w:pPr>
      <w:r>
        <w:rPr>
          <w:sz w:val="21"/>
          <w:szCs w:val="21"/>
        </w:rPr>
        <w:t xml:space="preserve">   • Prüfe Absenderadresse genau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Technische Maßnahmen:</w:t>
      </w:r>
    </w:p>
    <w:p>
      <w:pPr>
        <w:spacing w:after="30"/>
      </w:pPr>
      <w:r>
        <w:rPr>
          <w:sz w:val="21"/>
          <w:szCs w:val="21"/>
        </w:rPr>
        <w:t xml:space="preserve">   • E-Mail-Filter mit Anti-Phishing</w:t>
      </w:r>
    </w:p>
    <w:p>
      <w:pPr>
        <w:spacing w:after="30"/>
      </w:pPr>
      <w:r>
        <w:rPr>
          <w:sz w:val="21"/>
          <w:szCs w:val="21"/>
        </w:rPr>
        <w:t xml:space="preserve">   • DMARC, SPF, DKIM für E-Mail-Authentifizierung</w:t>
      </w:r>
    </w:p>
    <w:p>
      <w:pPr>
        <w:spacing w:after="30"/>
      </w:pPr>
      <w:r>
        <w:rPr>
          <w:sz w:val="21"/>
          <w:szCs w:val="21"/>
        </w:rPr>
        <w:t xml:space="preserve">   • Multi-Faktor-Authentifizierung (MFA)</w:t>
      </w:r>
    </w:p>
    <w:p>
      <w:pPr>
        <w:spacing w:after="30"/>
      </w:pPr>
      <w:r>
        <w:rPr>
          <w:sz w:val="21"/>
          <w:szCs w:val="21"/>
        </w:rPr>
        <w:t xml:space="preserve">   • URL-Filter / Web-Proxy</w:t>
      </w:r>
    </w:p>
    <w:p>
      <w:r>
        <w:br w:type="page"/>
      </w:r>
    </w:p>
    <w:p>
      <w:pPr>
        <w:pStyle w:val="Heading1"/>
      </w:pPr>
      <w:r>
        <w:t xml:space="preserve">AP2: Konzeption und Administration von IT-Systemen</w:t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1</w:t>
      </w:r>
      <w:r>
        <w:rPr>
          <w:color w:val="FFFFFF"/>
          <w:sz w:val="22"/>
          <w:szCs w:val="22"/>
        </w:rPr>
        <w:t xml:space="preserve">  (25 Punkte) - Serverinfrastruktur und Active Directory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Typ-1 vs. Typ-2 Hypervisor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Typ-1 Hypervisor (Bare-Metal):</w:t>
      </w:r>
    </w:p>
    <w:p>
      <w:pPr>
        <w:spacing w:after="30"/>
      </w:pPr>
      <w:r>
        <w:rPr>
          <w:sz w:val="21"/>
          <w:szCs w:val="21"/>
        </w:rPr>
        <w:t xml:space="preserve">• Läuft direkt auf der Hardware</w:t>
      </w:r>
    </w:p>
    <w:p>
      <w:pPr>
        <w:spacing w:after="30"/>
      </w:pPr>
      <w:r>
        <w:rPr>
          <w:sz w:val="21"/>
          <w:szCs w:val="21"/>
        </w:rPr>
        <w:t xml:space="preserve">• Kein Betriebssystem dazwischen</w:t>
      </w:r>
    </w:p>
    <w:p>
      <w:pPr>
        <w:spacing w:after="30"/>
      </w:pPr>
      <w:r>
        <w:rPr>
          <w:sz w:val="21"/>
          <w:szCs w:val="21"/>
        </w:rPr>
        <w:t xml:space="preserve">• Bessere Performance und Sicherheit</w:t>
      </w:r>
    </w:p>
    <w:p>
      <w:pPr>
        <w:spacing w:after="30"/>
      </w:pPr>
      <w:r>
        <w:rPr>
          <w:sz w:val="21"/>
          <w:szCs w:val="21"/>
        </w:rPr>
        <w:t xml:space="preserve">• Für Server und Rechenzentren</w:t>
      </w:r>
    </w:p>
    <w:p>
      <w:pPr>
        <w:spacing w:after="30"/>
      </w:pPr>
      <w:r>
        <w:rPr>
          <w:sz w:val="21"/>
          <w:szCs w:val="21"/>
        </w:rPr>
        <w:t xml:space="preserve">• Beispiele: VMware ESXi, Microsoft Hyper-V,</w:t>
      </w:r>
    </w:p>
    <w:p>
      <w:pPr>
        <w:spacing w:after="30"/>
      </w:pPr>
      <w:r>
        <w:rPr>
          <w:sz w:val="21"/>
          <w:szCs w:val="21"/>
        </w:rPr>
        <w:t xml:space="preserve">  Citrix XenServer, KVM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Typ-2 Hypervisor (Hosted):</w:t>
      </w:r>
    </w:p>
    <w:p>
      <w:pPr>
        <w:spacing w:after="30"/>
      </w:pPr>
      <w:r>
        <w:rPr>
          <w:sz w:val="21"/>
          <w:szCs w:val="21"/>
        </w:rPr>
        <w:t xml:space="preserve">• Läuft auf einem Host-Betriebssystem</w:t>
      </w:r>
    </w:p>
    <w:p>
      <w:pPr>
        <w:spacing w:after="30"/>
      </w:pPr>
      <w:r>
        <w:rPr>
          <w:sz w:val="21"/>
          <w:szCs w:val="21"/>
        </w:rPr>
        <w:t xml:space="preserve">• Einfacher zu installieren</w:t>
      </w:r>
    </w:p>
    <w:p>
      <w:pPr>
        <w:spacing w:after="30"/>
      </w:pPr>
      <w:r>
        <w:rPr>
          <w:sz w:val="21"/>
          <w:szCs w:val="21"/>
        </w:rPr>
        <w:t xml:space="preserve">• Für Entwicklung und Tests</w:t>
      </w:r>
    </w:p>
    <w:p>
      <w:pPr>
        <w:spacing w:after="30"/>
      </w:pPr>
      <w:r>
        <w:rPr>
          <w:sz w:val="21"/>
          <w:szCs w:val="21"/>
        </w:rPr>
        <w:t xml:space="preserve">• Mehr Overhead durch Host-OS</w:t>
      </w:r>
    </w:p>
    <w:p>
      <w:pPr>
        <w:spacing w:after="30"/>
      </w:pPr>
      <w:r>
        <w:rPr>
          <w:sz w:val="21"/>
          <w:szCs w:val="21"/>
        </w:rPr>
        <w:t xml:space="preserve">• Beispiele: VMware Workstation, VirtualBox,</w:t>
      </w:r>
    </w:p>
    <w:p>
      <w:pPr>
        <w:spacing w:after="30"/>
      </w:pPr>
      <w:r>
        <w:rPr>
          <w:sz w:val="21"/>
          <w:szCs w:val="21"/>
        </w:rPr>
        <w:t xml:space="preserve">  Parallels Desktop, VMware Fusion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Vorteile virtualisierter Serverumgebung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1. Kostenersparnis (Hardware-Konsolidierung):</w:t>
      </w:r>
    </w:p>
    <w:p>
      <w:pPr>
        <w:spacing w:after="30"/>
      </w:pPr>
      <w:r>
        <w:rPr>
          <w:sz w:val="21"/>
          <w:szCs w:val="21"/>
        </w:rPr>
        <w:t xml:space="preserve">   • Weniger physische Server nötig</w:t>
      </w:r>
    </w:p>
    <w:p>
      <w:pPr>
        <w:spacing w:after="30"/>
      </w:pPr>
      <w:r>
        <w:rPr>
          <w:sz w:val="21"/>
          <w:szCs w:val="21"/>
        </w:rPr>
        <w:t xml:space="preserve">   • Geringerer Stromverbrauch und Kühlung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Flexibilität und Skalierbarkeit:</w:t>
      </w:r>
    </w:p>
    <w:p>
      <w:pPr>
        <w:spacing w:after="30"/>
      </w:pPr>
      <w:r>
        <w:rPr>
          <w:sz w:val="21"/>
          <w:szCs w:val="21"/>
        </w:rPr>
        <w:t xml:space="preserve">   • VMs schnell erstellen, klonen, verschieben</w:t>
      </w:r>
    </w:p>
    <w:p>
      <w:pPr>
        <w:spacing w:after="30"/>
      </w:pPr>
      <w:r>
        <w:rPr>
          <w:sz w:val="21"/>
          <w:szCs w:val="21"/>
        </w:rPr>
        <w:t xml:space="preserve">   • Ressourcen dynamisch zuweisen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Hochverfügbarkeit:</w:t>
      </w:r>
    </w:p>
    <w:p>
      <w:pPr>
        <w:spacing w:after="30"/>
      </w:pPr>
      <w:r>
        <w:rPr>
          <w:sz w:val="21"/>
          <w:szCs w:val="21"/>
        </w:rPr>
        <w:t xml:space="preserve">   • Live-Migration bei Wartung</w:t>
      </w:r>
    </w:p>
    <w:p>
      <w:pPr>
        <w:spacing w:after="30"/>
      </w:pPr>
      <w:r>
        <w:rPr>
          <w:sz w:val="21"/>
          <w:szCs w:val="21"/>
        </w:rPr>
        <w:t xml:space="preserve">   • Automatisches Failover möglich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Bessere Ressourcenauslastung:</w:t>
      </w:r>
    </w:p>
    <w:p>
      <w:pPr>
        <w:spacing w:after="30"/>
      </w:pPr>
      <w:r>
        <w:rPr>
          <w:sz w:val="21"/>
          <w:szCs w:val="21"/>
        </w:rPr>
        <w:t xml:space="preserve">   • Server zu 60-80% ausgelastet statt 10-15%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Vereinfachtes Backup und Recovery:</w:t>
      </w:r>
    </w:p>
    <w:p>
      <w:pPr>
        <w:spacing w:after="30"/>
      </w:pPr>
      <w:r>
        <w:rPr>
          <w:sz w:val="21"/>
          <w:szCs w:val="21"/>
        </w:rPr>
        <w:t xml:space="preserve">   • Snapshots der gesamten VM</w:t>
      </w:r>
    </w:p>
    <w:p>
      <w:pPr>
        <w:spacing w:after="30"/>
      </w:pPr>
      <w:r>
        <w:rPr>
          <w:sz w:val="21"/>
          <w:szCs w:val="21"/>
        </w:rPr>
        <w:t xml:space="preserve">   • Schnelle Wiederherstellung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Isolierung:</w:t>
      </w:r>
    </w:p>
    <w:p>
      <w:pPr>
        <w:spacing w:after="30"/>
      </w:pPr>
      <w:r>
        <w:rPr>
          <w:sz w:val="21"/>
          <w:szCs w:val="21"/>
        </w:rPr>
        <w:t xml:space="preserve">   • Probleme einer VM beeinflussen andere nicht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7. Testumgebungen:</w:t>
      </w:r>
    </w:p>
    <w:p>
      <w:pPr>
        <w:spacing w:after="30"/>
      </w:pPr>
      <w:r>
        <w:rPr>
          <w:sz w:val="21"/>
          <w:szCs w:val="21"/>
        </w:rPr>
        <w:t xml:space="preserve">   • Schnell Testumgebungen erstellen und löschen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Active Directory Struktur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sz w:val="21"/>
          <w:szCs w:val="21"/>
        </w:rPr>
        <w:t xml:space="preserve">Forest (Gesamtstruktur):</w:t>
      </w:r>
    </w:p>
    <w:p>
      <w:pPr>
        <w:spacing w:after="30"/>
      </w:pPr>
      <w:r>
        <w:rPr>
          <w:sz w:val="21"/>
          <w:szCs w:val="21"/>
        </w:rPr>
        <w:t xml:space="preserve">• Höchste Ebene in AD</w:t>
      </w:r>
    </w:p>
    <w:p>
      <w:pPr>
        <w:spacing w:after="30"/>
      </w:pPr>
      <w:r>
        <w:rPr>
          <w:sz w:val="21"/>
          <w:szCs w:val="21"/>
        </w:rPr>
        <w:t xml:space="preserve">• Enthält eine oder mehrere Domänen</w:t>
      </w:r>
    </w:p>
    <w:p>
      <w:pPr>
        <w:spacing w:after="30"/>
      </w:pPr>
      <w:r>
        <w:rPr>
          <w:sz w:val="21"/>
          <w:szCs w:val="21"/>
        </w:rPr>
        <w:t xml:space="preserve">• Gemeinsames Schema und Global Catalog</w:t>
      </w:r>
    </w:p>
    <w:p>
      <w:pPr>
        <w:spacing w:after="30"/>
      </w:pPr>
      <w:r>
        <w:rPr>
          <w:sz w:val="21"/>
          <w:szCs w:val="21"/>
        </w:rPr>
        <w:t xml:space="preserve">• Transitive Vertrauensstellungen zwischen Domänen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Domain (Domäne):</w:t>
      </w:r>
    </w:p>
    <w:p>
      <w:pPr>
        <w:spacing w:after="30"/>
      </w:pPr>
      <w:r>
        <w:rPr>
          <w:sz w:val="21"/>
          <w:szCs w:val="21"/>
        </w:rPr>
        <w:t xml:space="preserve">• Verwaltungseinheit für Benutzer, Computer, Gruppen</w:t>
      </w:r>
    </w:p>
    <w:p>
      <w:pPr>
        <w:spacing w:after="30"/>
      </w:pPr>
      <w:r>
        <w:rPr>
          <w:sz w:val="21"/>
          <w:szCs w:val="21"/>
        </w:rPr>
        <w:t xml:space="preserve">• Eigene Sicherheitsgrenze</w:t>
      </w:r>
    </w:p>
    <w:p>
      <w:pPr>
        <w:spacing w:after="30"/>
      </w:pPr>
      <w:r>
        <w:rPr>
          <w:sz w:val="21"/>
          <w:szCs w:val="21"/>
        </w:rPr>
        <w:t xml:space="preserve">• Mindestens ein Domänencontroller (DC)</w:t>
      </w:r>
    </w:p>
    <w:p>
      <w:pPr>
        <w:spacing w:after="30"/>
      </w:pPr>
      <w:r>
        <w:rPr>
          <w:sz w:val="21"/>
          <w:szCs w:val="21"/>
        </w:rPr>
        <w:t xml:space="preserve">• Eindeutiger DNS-Name (z.B. firma.local)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OU (Organizational Unit):</w:t>
      </w:r>
    </w:p>
    <w:p>
      <w:pPr>
        <w:spacing w:after="30"/>
      </w:pPr>
      <w:r>
        <w:rPr>
          <w:sz w:val="21"/>
          <w:szCs w:val="21"/>
        </w:rPr>
        <w:t xml:space="preserve">• Container innerhalb einer Domäne</w:t>
      </w:r>
    </w:p>
    <w:p>
      <w:pPr>
        <w:spacing w:after="30"/>
      </w:pPr>
      <w:r>
        <w:rPr>
          <w:sz w:val="21"/>
          <w:szCs w:val="21"/>
        </w:rPr>
        <w:t xml:space="preserve">• Dient zur Strukturierung (z.B. nach Abteilung)</w:t>
      </w:r>
    </w:p>
    <w:p>
      <w:pPr>
        <w:spacing w:after="30"/>
      </w:pPr>
      <w:r>
        <w:rPr>
          <w:sz w:val="21"/>
          <w:szCs w:val="21"/>
        </w:rPr>
        <w:t xml:space="preserve">• Gruppenrichtlinien können auf OUs angewendet werden</w:t>
      </w:r>
    </w:p>
    <w:p>
      <w:pPr>
        <w:spacing w:after="30"/>
      </w:pPr>
      <w:r>
        <w:rPr>
          <w:sz w:val="21"/>
          <w:szCs w:val="21"/>
        </w:rPr>
        <w:t xml:space="preserve">• Ermöglicht delegierte Administration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GPO (Group Policy Object):</w:t>
      </w:r>
    </w:p>
    <w:p>
      <w:pPr>
        <w:spacing w:after="30"/>
      </w:pPr>
      <w:r>
        <w:rPr>
          <w:sz w:val="21"/>
          <w:szCs w:val="21"/>
        </w:rPr>
        <w:t xml:space="preserve">• Sammlung von Einstellungen</w:t>
      </w:r>
    </w:p>
    <w:p>
      <w:pPr>
        <w:spacing w:after="30"/>
      </w:pPr>
      <w:r>
        <w:rPr>
          <w:sz w:val="21"/>
          <w:szCs w:val="21"/>
        </w:rPr>
        <w:t xml:space="preserve">• Kann auf Domäne, Site oder OU verknüpft werden</w:t>
      </w:r>
    </w:p>
    <w:p>
      <w:pPr>
        <w:spacing w:after="30"/>
      </w:pPr>
      <w:r>
        <w:rPr>
          <w:sz w:val="21"/>
          <w:szCs w:val="21"/>
        </w:rPr>
        <w:t xml:space="preserve">• Konfiguriert Computer und Benutzer zentral</w:t>
      </w:r>
    </w:p>
    <w:p>
      <w:pPr>
        <w:spacing w:after="30"/>
      </w:pPr>
      <w:r>
        <w:rPr>
          <w:sz w:val="21"/>
          <w:szCs w:val="21"/>
        </w:rPr>
        <w:t xml:space="preserve">• Beispiele: Passwortrichtlinien, Desktop-Einstellungen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Kerberos-Authentifizierung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Kerberos-Authentifizierung bei Domänenanmeldung: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Benutzer gibt Anmeldedaten ein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Authentication Service (AS) Request:</w:t>
      </w:r>
    </w:p>
    <w:p>
      <w:pPr>
        <w:spacing w:after="30"/>
      </w:pPr>
      <w:r>
        <w:rPr>
          <w:sz w:val="21"/>
          <w:szCs w:val="21"/>
        </w:rPr>
        <w:t xml:space="preserve">   Client → KDC (Key Distribution Center auf DC)</w:t>
      </w:r>
    </w:p>
    <w:p>
      <w:pPr>
        <w:spacing w:after="30"/>
      </w:pPr>
      <w:r>
        <w:rPr>
          <w:sz w:val="21"/>
          <w:szCs w:val="21"/>
        </w:rPr>
        <w:t xml:space="preserve">   'Ich bin User X, bitte um Zugang'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AS Response:</w:t>
      </w:r>
    </w:p>
    <w:p>
      <w:pPr>
        <w:spacing w:after="30"/>
      </w:pPr>
      <w:r>
        <w:rPr>
          <w:sz w:val="21"/>
          <w:szCs w:val="21"/>
        </w:rPr>
        <w:t xml:space="preserve">   KDC prüft Benutzer in AD</w:t>
      </w:r>
    </w:p>
    <w:p>
      <w:pPr>
        <w:spacing w:after="30"/>
      </w:pPr>
      <w:r>
        <w:rPr>
          <w:sz w:val="21"/>
          <w:szCs w:val="21"/>
        </w:rPr>
        <w:t xml:space="preserve">   KDC sendet TGT (Ticket Granting Ticket)</w:t>
      </w:r>
    </w:p>
    <w:p>
      <w:pPr>
        <w:spacing w:after="30"/>
      </w:pPr>
      <w:r>
        <w:rPr>
          <w:sz w:val="21"/>
          <w:szCs w:val="21"/>
        </w:rPr>
        <w:t xml:space="preserve">   TGT ist mit KDC-Schlüssel verschlüsselt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Ticket Granting Service (TGS) Request:</w:t>
      </w:r>
    </w:p>
    <w:p>
      <w:pPr>
        <w:spacing w:after="30"/>
      </w:pPr>
      <w:r>
        <w:rPr>
          <w:sz w:val="21"/>
          <w:szCs w:val="21"/>
        </w:rPr>
        <w:t xml:space="preserve">   Client will auf Ressource zugreifen</w:t>
      </w:r>
    </w:p>
    <w:p>
      <w:pPr>
        <w:spacing w:after="30"/>
      </w:pPr>
      <w:r>
        <w:rPr>
          <w:sz w:val="21"/>
          <w:szCs w:val="21"/>
        </w:rPr>
        <w:t xml:space="preserve">   Client → KDC: 'Hier ist mein TGT, ich will zu Server Y'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TGS Response:</w:t>
      </w:r>
    </w:p>
    <w:p>
      <w:pPr>
        <w:spacing w:after="30"/>
      </w:pPr>
      <w:r>
        <w:rPr>
          <w:sz w:val="21"/>
          <w:szCs w:val="21"/>
        </w:rPr>
        <w:t xml:space="preserve">   KDC erstellt Service Ticket für Server Y</w:t>
      </w:r>
    </w:p>
    <w:p>
      <w:pPr>
        <w:spacing w:after="30"/>
      </w:pPr>
      <w:r>
        <w:rPr>
          <w:sz w:val="21"/>
          <w:szCs w:val="21"/>
        </w:rPr>
        <w:t xml:space="preserve">   Verschlüsselt mit Server-Y-Schlüssel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Application Request:</w:t>
      </w:r>
    </w:p>
    <w:p>
      <w:pPr>
        <w:spacing w:after="30"/>
      </w:pPr>
      <w:r>
        <w:rPr>
          <w:sz w:val="21"/>
          <w:szCs w:val="21"/>
        </w:rPr>
        <w:t xml:space="preserve">   Client → Server Y: Service Ticket</w:t>
      </w:r>
    </w:p>
    <w:p>
      <w:pPr>
        <w:spacing w:after="30"/>
      </w:pPr>
      <w:r>
        <w:rPr>
          <w:sz w:val="21"/>
          <w:szCs w:val="21"/>
        </w:rPr>
        <w:t xml:space="preserve">   Server Y entschlüsselt, prüft Gültigkeit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7. Zugriff gewährt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Vorteile: Single Sign-On, Passwort wird nie</w:t>
      </w:r>
    </w:p>
    <w:p>
      <w:pPr>
        <w:spacing w:after="30"/>
      </w:pPr>
      <w:r>
        <w:rPr>
          <w:sz w:val="21"/>
          <w:szCs w:val="21"/>
        </w:rPr>
        <w:t xml:space="preserve">über Netzwerk übertragen, Tickets zeitlich begrenzt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FSMO-Rollen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FSMO = Flexible Single Master Operations</w:t>
      </w:r>
    </w:p>
    <w:p>
      <w:pPr>
        <w:spacing w:after="30"/>
      </w:pPr>
      <w:r>
        <w:rPr>
          <w:sz w:val="21"/>
          <w:szCs w:val="21"/>
        </w:rPr>
        <w:t xml:space="preserve">(Auch: Operations Master Roles)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Forest-weite Rollen (1x pro Forest):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Schema Master:</w:t>
      </w:r>
    </w:p>
    <w:p>
      <w:pPr>
        <w:spacing w:after="30"/>
      </w:pPr>
      <w:r>
        <w:rPr>
          <w:sz w:val="21"/>
          <w:szCs w:val="21"/>
        </w:rPr>
        <w:t xml:space="preserve">   • Verwaltet Änderungen am AD-Schema</w:t>
      </w:r>
    </w:p>
    <w:p>
      <w:pPr>
        <w:spacing w:after="30"/>
      </w:pPr>
      <w:r>
        <w:rPr>
          <w:sz w:val="21"/>
          <w:szCs w:val="21"/>
        </w:rPr>
        <w:t xml:space="preserve">   • Schema definiert Objektklassen und Attribute</w:t>
      </w:r>
    </w:p>
    <w:p>
      <w:pPr>
        <w:spacing w:after="30"/>
      </w:pPr>
      <w:r>
        <w:rPr>
          <w:sz w:val="21"/>
          <w:szCs w:val="21"/>
        </w:rPr>
        <w:t xml:space="preserve">   • Nur dieser DC darf Schema ändern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Domain Naming Master:</w:t>
      </w:r>
    </w:p>
    <w:p>
      <w:pPr>
        <w:spacing w:after="30"/>
      </w:pPr>
      <w:r>
        <w:rPr>
          <w:sz w:val="21"/>
          <w:szCs w:val="21"/>
        </w:rPr>
        <w:t xml:space="preserve">   • Verwaltet Hinzufügen/Entfernen von Domänen</w:t>
      </w:r>
    </w:p>
    <w:p>
      <w:pPr>
        <w:spacing w:after="30"/>
      </w:pPr>
      <w:r>
        <w:rPr>
          <w:sz w:val="21"/>
          <w:szCs w:val="21"/>
        </w:rPr>
        <w:t xml:space="preserve">   • Stellt eindeutige Domänennamen sicher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Domänen-weite Rollen (1x pro Domäne):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RID Master (Relative ID):</w:t>
      </w:r>
    </w:p>
    <w:p>
      <w:pPr>
        <w:spacing w:after="30"/>
      </w:pPr>
      <w:r>
        <w:rPr>
          <w:sz w:val="21"/>
          <w:szCs w:val="21"/>
        </w:rPr>
        <w:t xml:space="preserve">   • Verteilt RID-Pools an DCs</w:t>
      </w:r>
    </w:p>
    <w:p>
      <w:pPr>
        <w:spacing w:after="30"/>
      </w:pPr>
      <w:r>
        <w:rPr>
          <w:sz w:val="21"/>
          <w:szCs w:val="21"/>
        </w:rPr>
        <w:t xml:space="preserve">   • RIDs werden für SIDs neuer Objekte benötigt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PDC Emulator (Primary Domain Controller):</w:t>
      </w:r>
    </w:p>
    <w:p>
      <w:pPr>
        <w:spacing w:after="30"/>
      </w:pPr>
      <w:r>
        <w:rPr>
          <w:sz w:val="21"/>
          <w:szCs w:val="21"/>
        </w:rPr>
        <w:t xml:space="preserve">   • Zeitserver für Domäne</w:t>
      </w:r>
    </w:p>
    <w:p>
      <w:pPr>
        <w:spacing w:after="30"/>
      </w:pPr>
      <w:r>
        <w:rPr>
          <w:sz w:val="21"/>
          <w:szCs w:val="21"/>
        </w:rPr>
        <w:t xml:space="preserve">   • Passwortänderungen werden hier zuerst repliziert</w:t>
      </w:r>
    </w:p>
    <w:p>
      <w:pPr>
        <w:spacing w:after="30"/>
      </w:pPr>
      <w:r>
        <w:rPr>
          <w:sz w:val="21"/>
          <w:szCs w:val="21"/>
        </w:rPr>
        <w:t xml:space="preserve">   • Gruppenrichtlinien-Editor kontaktiert diesen DC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Infrastructure Master:</w:t>
      </w:r>
    </w:p>
    <w:p>
      <w:pPr>
        <w:spacing w:after="30"/>
      </w:pPr>
      <w:r>
        <w:rPr>
          <w:sz w:val="21"/>
          <w:szCs w:val="21"/>
        </w:rPr>
        <w:t xml:space="preserve">   • Aktualisiert Referenzen auf Objekte anderer Domänen</w:t>
      </w:r>
    </w:p>
    <w:p>
      <w:pPr>
        <w:spacing w:after="30"/>
      </w:pPr>
      <w:r>
        <w:rPr>
          <w:sz w:val="21"/>
          <w:szCs w:val="21"/>
        </w:rPr>
        <w:t xml:space="preserve">   • Wichtig bei mehreren Domänen im Forest</w:t>
      </w:r>
    </w:p>
    <w:p>
      <w:r>
        <w:br w:type="page"/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2</w:t>
      </w:r>
      <w:r>
        <w:rPr>
          <w:color w:val="FFFFFF"/>
          <w:sz w:val="22"/>
          <w:szCs w:val="22"/>
        </w:rPr>
        <w:t xml:space="preserve">  (25 Punkte) - Gruppenrichtlinien und Benutzerverwaltung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Computer- vs. Benutzerkonfiguration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30"/>
      </w:pPr>
      <w:r>
        <w:rPr>
          <w:sz w:val="21"/>
          <w:szCs w:val="21"/>
        </w:rPr>
        <w:t xml:space="preserve">Computerkonfiguration:</w:t>
      </w:r>
    </w:p>
    <w:p>
      <w:pPr>
        <w:spacing w:after="30"/>
      </w:pPr>
      <w:r>
        <w:rPr>
          <w:sz w:val="21"/>
          <w:szCs w:val="21"/>
        </w:rPr>
        <w:t xml:space="preserve">• Einstellungen gelten für den Computer</w:t>
      </w:r>
    </w:p>
    <w:p>
      <w:pPr>
        <w:spacing w:after="30"/>
      </w:pPr>
      <w:r>
        <w:rPr>
          <w:sz w:val="21"/>
          <w:szCs w:val="21"/>
        </w:rPr>
        <w:t xml:space="preserve">• Werden beim Hochfahren angewendet</w:t>
      </w:r>
    </w:p>
    <w:p>
      <w:pPr>
        <w:spacing w:after="30"/>
      </w:pPr>
      <w:r>
        <w:rPr>
          <w:sz w:val="21"/>
          <w:szCs w:val="21"/>
        </w:rPr>
        <w:t xml:space="preserve">• Unabhängig vom angemeldeten Benutzer</w:t>
      </w:r>
    </w:p>
    <w:p>
      <w:pPr>
        <w:spacing w:after="30"/>
      </w:pPr>
      <w:r>
        <w:rPr>
          <w:sz w:val="21"/>
          <w:szCs w:val="21"/>
        </w:rPr>
        <w:t xml:space="preserve">• Beispiele: Windows-Updates, Firewall-Regeln,</w:t>
      </w:r>
    </w:p>
    <w:p>
      <w:pPr>
        <w:spacing w:after="30"/>
      </w:pPr>
      <w:r>
        <w:rPr>
          <w:sz w:val="21"/>
          <w:szCs w:val="21"/>
        </w:rPr>
        <w:t xml:space="preserve">  Festplattenverschlüsselung, Dienste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Benutzerkonfiguration:</w:t>
      </w:r>
    </w:p>
    <w:p>
      <w:pPr>
        <w:spacing w:after="30"/>
      </w:pPr>
      <w:r>
        <w:rPr>
          <w:sz w:val="21"/>
          <w:szCs w:val="21"/>
        </w:rPr>
        <w:t xml:space="preserve">• Einstellungen gelten für den Benutzer</w:t>
      </w:r>
    </w:p>
    <w:p>
      <w:pPr>
        <w:spacing w:after="30"/>
      </w:pPr>
      <w:r>
        <w:rPr>
          <w:sz w:val="21"/>
          <w:szCs w:val="21"/>
        </w:rPr>
        <w:t xml:space="preserve">• Werden bei der Anmeldung angewendet</w:t>
      </w:r>
    </w:p>
    <w:p>
      <w:pPr>
        <w:spacing w:after="30"/>
      </w:pPr>
      <w:r>
        <w:rPr>
          <w:sz w:val="21"/>
          <w:szCs w:val="21"/>
        </w:rPr>
        <w:t xml:space="preserve">• Folgen dem Benutzer an jeden PC</w:t>
      </w:r>
    </w:p>
    <w:p>
      <w:pPr>
        <w:spacing w:after="30"/>
      </w:pPr>
      <w:r>
        <w:rPr>
          <w:sz w:val="21"/>
          <w:szCs w:val="21"/>
        </w:rPr>
        <w:t xml:space="preserve">• Beispiele: Desktop-Hintergrund, Laufwerkszuordnungen,</w:t>
      </w:r>
    </w:p>
    <w:p>
      <w:pPr>
        <w:spacing w:after="30"/>
      </w:pPr>
      <w:r>
        <w:rPr>
          <w:sz w:val="21"/>
          <w:szCs w:val="21"/>
        </w:rPr>
        <w:t xml:space="preserve">  Startmenü, Ordnerumleitung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LSDOU-Prinzip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GPO-Verarbeitungsreihenfolge (LSDOU):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L - Local (Lokale Gruppenrichtlinie)</w:t>
      </w:r>
    </w:p>
    <w:p>
      <w:pPr>
        <w:spacing w:after="30"/>
      </w:pPr>
      <w:r>
        <w:rPr>
          <w:sz w:val="21"/>
          <w:szCs w:val="21"/>
        </w:rPr>
        <w:t xml:space="preserve">   • gpedit.msc auf dem lokalen Computer</w:t>
      </w:r>
    </w:p>
    <w:p>
      <w:pPr>
        <w:spacing w:after="30"/>
      </w:pPr>
      <w:r>
        <w:rPr>
          <w:sz w:val="21"/>
          <w:szCs w:val="21"/>
        </w:rPr>
        <w:t xml:space="preserve">   • Wird zuerst angewendet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S - Site (Standort)</w:t>
      </w:r>
    </w:p>
    <w:p>
      <w:pPr>
        <w:spacing w:after="30"/>
      </w:pPr>
      <w:r>
        <w:rPr>
          <w:sz w:val="21"/>
          <w:szCs w:val="21"/>
        </w:rPr>
        <w:t xml:space="preserve">   • AD-Standort (geografische Gruppierung)</w:t>
      </w:r>
    </w:p>
    <w:p>
      <w:pPr>
        <w:spacing w:after="30"/>
      </w:pPr>
      <w:r>
        <w:rPr>
          <w:sz w:val="21"/>
          <w:szCs w:val="21"/>
        </w:rPr>
        <w:t xml:space="preserve">   • Überschreibt lokale Richtlinien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D - Domain (Domäne)</w:t>
      </w:r>
    </w:p>
    <w:p>
      <w:pPr>
        <w:spacing w:after="30"/>
      </w:pPr>
      <w:r>
        <w:rPr>
          <w:sz w:val="21"/>
          <w:szCs w:val="21"/>
        </w:rPr>
        <w:t xml:space="preserve">   • Gilt für alle Objekte der Domäne</w:t>
      </w:r>
    </w:p>
    <w:p>
      <w:pPr>
        <w:spacing w:after="30"/>
      </w:pPr>
      <w:r>
        <w:rPr>
          <w:sz w:val="21"/>
          <w:szCs w:val="21"/>
        </w:rPr>
        <w:t xml:space="preserve">   • Überschreibt Site-Richtlinien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O - OU (Organizational Unit)</w:t>
      </w:r>
    </w:p>
    <w:p>
      <w:pPr>
        <w:spacing w:after="30"/>
      </w:pPr>
      <w:r>
        <w:rPr>
          <w:sz w:val="21"/>
          <w:szCs w:val="21"/>
        </w:rPr>
        <w:t xml:space="preserve">   • Hierarchisch: Übergeordnete → Untergeordnete</w:t>
      </w:r>
    </w:p>
    <w:p>
      <w:pPr>
        <w:spacing w:after="30"/>
      </w:pPr>
      <w:r>
        <w:rPr>
          <w:sz w:val="21"/>
          <w:szCs w:val="21"/>
        </w:rPr>
        <w:t xml:space="preserve">   • Zuletzt angewendet = höchste Priorität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Merksatz: 'Letzte gewinnt'</w:t>
      </w:r>
    </w:p>
    <w:p>
      <w:pPr>
        <w:spacing w:after="30"/>
      </w:pPr>
      <w:r>
        <w:rPr>
          <w:sz w:val="21"/>
          <w:szCs w:val="21"/>
        </w:rPr>
        <w:t xml:space="preserve">Bei Konflikten überschreibt die später</w:t>
      </w:r>
    </w:p>
    <w:p>
      <w:pPr>
        <w:spacing w:after="30"/>
      </w:pPr>
      <w:r>
        <w:rPr>
          <w:sz w:val="21"/>
          <w:szCs w:val="21"/>
        </w:rPr>
        <w:t xml:space="preserve">angewendete Einstellung die frühere.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USB-Speichergeräte per GPO sperren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Pfad in der Gruppenrichtlinie:</w:t>
      </w:r>
    </w:p>
    <w:p>
      <w:pPr>
        <w:spacing w:after="30"/>
      </w:pPr>
      <w:r>
        <w:rPr>
          <w:sz w:val="21"/>
          <w:szCs w:val="21"/>
        </w:rPr>
        <w:t xml:space="preserve">Computerkonfiguration → Administrative Vorlagen →</w:t>
      </w:r>
    </w:p>
    <w:p>
      <w:pPr>
        <w:spacing w:after="30"/>
      </w:pPr>
      <w:r>
        <w:rPr>
          <w:sz w:val="21"/>
          <w:szCs w:val="21"/>
        </w:rPr>
        <w:t xml:space="preserve">System → Wechselmedienzugriff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Einstellungen aktivieren:</w:t>
      </w:r>
    </w:p>
    <w:p>
      <w:pPr>
        <w:spacing w:after="30"/>
      </w:pPr>
      <w:r>
        <w:rPr>
          <w:sz w:val="21"/>
          <w:szCs w:val="21"/>
        </w:rPr>
        <w:t xml:space="preserve">• 'Wechseldatenträger: Lesezugriff verweigern'</w:t>
      </w:r>
    </w:p>
    <w:p>
      <w:pPr>
        <w:spacing w:after="30"/>
      </w:pPr>
      <w:r>
        <w:rPr>
          <w:sz w:val="21"/>
          <w:szCs w:val="21"/>
        </w:rPr>
        <w:t xml:space="preserve">• 'Wechseldatenträger: Schreibzugriff verweigern'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Alternativ über Geräteinstallation:</w:t>
      </w:r>
    </w:p>
    <w:p>
      <w:pPr>
        <w:spacing w:after="30"/>
      </w:pPr>
      <w:r>
        <w:rPr>
          <w:sz w:val="21"/>
          <w:szCs w:val="21"/>
        </w:rPr>
        <w:t xml:space="preserve">Computerkonfiguration → Administrative Vorlagen →</w:t>
      </w:r>
    </w:p>
    <w:p>
      <w:pPr>
        <w:spacing w:after="30"/>
      </w:pPr>
      <w:r>
        <w:rPr>
          <w:sz w:val="21"/>
          <w:szCs w:val="21"/>
        </w:rPr>
        <w:t xml:space="preserve">System → Geräteinstallation → </w:t>
      </w:r>
    </w:p>
    <w:p>
      <w:pPr>
        <w:spacing w:after="30"/>
      </w:pPr>
      <w:r>
        <w:rPr>
          <w:sz w:val="21"/>
          <w:szCs w:val="21"/>
        </w:rPr>
        <w:t xml:space="preserve">Einschränkungen bei der Geräteinstallation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• 'Installation von Wechselgeräten verhindern'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Oder spezifisch nach Hardware-ID:</w:t>
      </w:r>
    </w:p>
    <w:p>
      <w:pPr>
        <w:spacing w:after="30"/>
      </w:pPr>
      <w:r>
        <w:rPr>
          <w:sz w:val="21"/>
          <w:szCs w:val="21"/>
        </w:rPr>
        <w:t xml:space="preserve">• 'Installation von Geräten mit diesen Geräte-IDs</w:t>
      </w:r>
    </w:p>
    <w:p>
      <w:pPr>
        <w:spacing w:after="30"/>
      </w:pPr>
      <w:r>
        <w:rPr>
          <w:sz w:val="21"/>
          <w:szCs w:val="21"/>
        </w:rPr>
        <w:t xml:space="preserve">   verhindern' → USB-Massenspeicher-IDs eintragen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Erzwungen vs. Vererbung blockieren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Erzwungen (Enforced):</w:t>
      </w:r>
    </w:p>
    <w:p>
      <w:pPr>
        <w:spacing w:after="30"/>
      </w:pPr>
      <w:r>
        <w:rPr>
          <w:sz w:val="21"/>
          <w:szCs w:val="21"/>
        </w:rPr>
        <w:t xml:space="preserve">• Wird auf eine GPO-Verknüpfung gesetzt</w:t>
      </w:r>
    </w:p>
    <w:p>
      <w:pPr>
        <w:spacing w:after="30"/>
      </w:pPr>
      <w:r>
        <w:rPr>
          <w:sz w:val="21"/>
          <w:szCs w:val="21"/>
        </w:rPr>
        <w:t xml:space="preserve">• GPO kann nicht von untergeordneten OUs</w:t>
      </w:r>
    </w:p>
    <w:p>
      <w:pPr>
        <w:spacing w:after="30"/>
      </w:pPr>
      <w:r>
        <w:rPr>
          <w:sz w:val="21"/>
          <w:szCs w:val="21"/>
        </w:rPr>
        <w:t xml:space="preserve">  überschrieben oder blockiert werden</w:t>
      </w:r>
    </w:p>
    <w:p>
      <w:pPr>
        <w:spacing w:after="30"/>
      </w:pPr>
      <w:r>
        <w:rPr>
          <w:sz w:val="21"/>
          <w:szCs w:val="21"/>
        </w:rPr>
        <w:t xml:space="preserve">• Hat höchste Priorität</w:t>
      </w:r>
    </w:p>
    <w:p>
      <w:pPr>
        <w:spacing w:after="30"/>
      </w:pPr>
      <w:r>
        <w:rPr>
          <w:sz w:val="21"/>
          <w:szCs w:val="21"/>
        </w:rPr>
        <w:t xml:space="preserve">• Anwendung: Sicherheitsrichtlinien, die überall gelten müssen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Vererbung blockieren (Block Inheritance):</w:t>
      </w:r>
    </w:p>
    <w:p>
      <w:pPr>
        <w:spacing w:after="30"/>
      </w:pPr>
      <w:r>
        <w:rPr>
          <w:sz w:val="21"/>
          <w:szCs w:val="21"/>
        </w:rPr>
        <w:t xml:space="preserve">• Wird auf eine OU gesetzt</w:t>
      </w:r>
    </w:p>
    <w:p>
      <w:pPr>
        <w:spacing w:after="30"/>
      </w:pPr>
      <w:r>
        <w:rPr>
          <w:sz w:val="21"/>
          <w:szCs w:val="21"/>
        </w:rPr>
        <w:t xml:space="preserve">• Blockiert alle GPOs von übergeordneten OUs</w:t>
      </w:r>
    </w:p>
    <w:p>
      <w:pPr>
        <w:spacing w:after="30"/>
      </w:pPr>
      <w:r>
        <w:rPr>
          <w:sz w:val="21"/>
          <w:szCs w:val="21"/>
        </w:rPr>
        <w:t xml:space="preserve">• ABER: Erzwungene GPOs werden trotzdem angewendet</w:t>
      </w:r>
    </w:p>
    <w:p>
      <w:pPr>
        <w:spacing w:after="30"/>
      </w:pPr>
      <w:r>
        <w:rPr>
          <w:sz w:val="21"/>
          <w:szCs w:val="21"/>
        </w:rPr>
        <w:t xml:space="preserve">• Anwendung: Spezielle Bereiche mit eigenen Richtlinien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Zusammenspiel:</w:t>
      </w:r>
    </w:p>
    <w:p>
      <w:pPr>
        <w:spacing w:after="30"/>
      </w:pPr>
      <w:r>
        <w:rPr>
          <w:sz w:val="21"/>
          <w:szCs w:val="21"/>
        </w:rPr>
        <w:t xml:space="preserve">Erzwungen &gt; Vererbung blockieren</w:t>
      </w:r>
    </w:p>
    <w:p>
      <w:pPr>
        <w:spacing w:after="30"/>
      </w:pPr>
      <w:r>
        <w:rPr>
          <w:sz w:val="21"/>
          <w:szCs w:val="21"/>
        </w:rPr>
        <w:t xml:space="preserve">Eine erzwungene GPO wird immer angewendet,</w:t>
      </w:r>
    </w:p>
    <w:p>
      <w:pPr>
        <w:spacing w:after="30"/>
      </w:pPr>
      <w:r>
        <w:rPr>
          <w:sz w:val="21"/>
          <w:szCs w:val="21"/>
        </w:rPr>
        <w:t xml:space="preserve">auch wenn Vererbung blockiert ist.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Least Privilege Prinzip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Definition:</w:t>
      </w:r>
    </w:p>
    <w:p>
      <w:pPr>
        <w:spacing w:after="30"/>
      </w:pPr>
      <w:r>
        <w:rPr>
          <w:sz w:val="21"/>
          <w:szCs w:val="21"/>
        </w:rPr>
        <w:t xml:space="preserve">Jeder Benutzer und jeder Prozess erhält nur die</w:t>
      </w:r>
    </w:p>
    <w:p>
      <w:pPr>
        <w:spacing w:after="30"/>
      </w:pPr>
      <w:r>
        <w:rPr>
          <w:sz w:val="21"/>
          <w:szCs w:val="21"/>
        </w:rPr>
        <w:t xml:space="preserve">minimalen Rechte, die für seine Aufgabe nötig sind.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Umsetzung:</w:t>
      </w:r>
    </w:p>
    <w:p>
      <w:pPr>
        <w:spacing w:after="30"/>
      </w:pPr>
      <w:r>
        <w:rPr>
          <w:sz w:val="21"/>
          <w:szCs w:val="21"/>
        </w:rPr>
        <w:t xml:space="preserve">• Keine lokalen Adminrechte für Standardbenutzer</w:t>
      </w:r>
    </w:p>
    <w:p>
      <w:pPr>
        <w:spacing w:after="30"/>
      </w:pPr>
      <w:r>
        <w:rPr>
          <w:sz w:val="21"/>
          <w:szCs w:val="21"/>
        </w:rPr>
        <w:t xml:space="preserve">• Separate Admin-Accounts für IT-Personal</w:t>
      </w:r>
    </w:p>
    <w:p>
      <w:pPr>
        <w:spacing w:after="30"/>
      </w:pPr>
      <w:r>
        <w:rPr>
          <w:sz w:val="21"/>
          <w:szCs w:val="21"/>
        </w:rPr>
        <w:t xml:space="preserve">• Rechte zeitlich begrenzen (Just-in-Time)</w:t>
      </w:r>
    </w:p>
    <w:p>
      <w:pPr>
        <w:spacing w:after="30"/>
      </w:pPr>
      <w:r>
        <w:rPr>
          <w:sz w:val="21"/>
          <w:szCs w:val="21"/>
        </w:rPr>
        <w:t xml:space="preserve">• Regelmäßige Überprüfung von Berechtigungen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Warum wichtig:</w:t>
      </w:r>
    </w:p>
    <w:p>
      <w:pPr>
        <w:spacing w:after="30"/>
      </w:pPr>
      <w:r>
        <w:rPr>
          <w:sz w:val="21"/>
          <w:szCs w:val="21"/>
        </w:rPr>
        <w:t xml:space="preserve">1. Reduziert Angriffsfläche:</w:t>
      </w:r>
    </w:p>
    <w:p>
      <w:pPr>
        <w:spacing w:after="30"/>
      </w:pPr>
      <w:r>
        <w:rPr>
          <w:sz w:val="21"/>
          <w:szCs w:val="21"/>
        </w:rPr>
        <w:t xml:space="preserve">   Malware hat nur eingeschränkte Rechte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Begrenzt Schadensausmaß:</w:t>
      </w:r>
    </w:p>
    <w:p>
      <w:pPr>
        <w:spacing w:after="30"/>
      </w:pPr>
      <w:r>
        <w:rPr>
          <w:sz w:val="21"/>
          <w:szCs w:val="21"/>
        </w:rPr>
        <w:t xml:space="preserve">   Kompromittiertes Konto kann weniger anrichten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Compliance:</w:t>
      </w:r>
    </w:p>
    <w:p>
      <w:pPr>
        <w:spacing w:after="30"/>
      </w:pPr>
      <w:r>
        <w:rPr>
          <w:sz w:val="21"/>
          <w:szCs w:val="21"/>
        </w:rPr>
        <w:t xml:space="preserve">   Vorgabe vieler Sicherheitsstandards (ISO 27001)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Nachvollziehbarkeit:</w:t>
      </w:r>
    </w:p>
    <w:p>
      <w:pPr>
        <w:spacing w:after="30"/>
      </w:pPr>
      <w:r>
        <w:rPr>
          <w:sz w:val="21"/>
          <w:szCs w:val="21"/>
        </w:rPr>
        <w:t xml:space="preserve">   Weniger privilegierte Konten = besseres Audit</w:t>
      </w:r>
    </w:p>
    <w:p>
      <w:pPr>
        <w:spacing w:before="200" w:after="50"/>
      </w:pPr>
      <w:r>
        <w:rPr>
          <w:b/>
          <w:bCs/>
          <w:color w:val="1A237E"/>
        </w:rPr>
        <w:t xml:space="preserve">f) </w:t>
      </w:r>
      <w:r>
        <w:rPr>
          <w:b/>
          <w:bCs/>
        </w:rPr>
        <w:t xml:space="preserve">Best Practices für OU-Struktur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1. Nach Objekttyp trennen:</w:t>
      </w:r>
    </w:p>
    <w:p>
      <w:pPr>
        <w:spacing w:after="30"/>
      </w:pPr>
      <w:r>
        <w:rPr>
          <w:sz w:val="21"/>
          <w:szCs w:val="21"/>
        </w:rPr>
        <w:t xml:space="preserve">   • Separate OUs für Benutzer, Computer, Gruppen</w:t>
      </w:r>
    </w:p>
    <w:p>
      <w:pPr>
        <w:spacing w:after="30"/>
      </w:pPr>
      <w:r>
        <w:rPr>
          <w:sz w:val="21"/>
          <w:szCs w:val="21"/>
        </w:rPr>
        <w:t xml:space="preserve">   • Ermöglicht gezielte GPO-Anwendung</w:t>
      </w:r>
    </w:p>
    <w:p>
      <w:pPr>
        <w:spacing w:after="30"/>
      </w:pPr>
      <w:r>
        <w:rPr>
          <w:sz w:val="21"/>
          <w:szCs w:val="21"/>
        </w:rPr>
        <w:t xml:space="preserve">   OU=Benutzer, OU=Computer, OU=Gruppen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Geografische oder organisatorische Struktur:</w:t>
      </w:r>
    </w:p>
    <w:p>
      <w:pPr>
        <w:spacing w:after="30"/>
      </w:pPr>
      <w:r>
        <w:rPr>
          <w:sz w:val="21"/>
          <w:szCs w:val="21"/>
        </w:rPr>
        <w:t xml:space="preserve">   • Nach Standorten: OU=Berlin, OU=München</w:t>
      </w:r>
    </w:p>
    <w:p>
      <w:pPr>
        <w:spacing w:after="30"/>
      </w:pPr>
      <w:r>
        <w:rPr>
          <w:sz w:val="21"/>
          <w:szCs w:val="21"/>
        </w:rPr>
        <w:t xml:space="preserve">   • Nach Abteilungen: OU=IT, OU=HR, OU=Vertrieb</w:t>
      </w:r>
    </w:p>
    <w:p>
      <w:pPr>
        <w:spacing w:after="30"/>
      </w:pPr>
      <w:r>
        <w:rPr>
          <w:sz w:val="21"/>
          <w:szCs w:val="21"/>
        </w:rPr>
        <w:t xml:space="preserve">   • Oder Kombination: OU=Berlin → OU=IT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Flache Hierarchie bevorzugen:</w:t>
      </w:r>
    </w:p>
    <w:p>
      <w:pPr>
        <w:spacing w:after="30"/>
      </w:pPr>
      <w:r>
        <w:rPr>
          <w:sz w:val="21"/>
          <w:szCs w:val="21"/>
        </w:rPr>
        <w:t xml:space="preserve">   • Max. 5-7 Ebenen tief</w:t>
      </w:r>
    </w:p>
    <w:p>
      <w:pPr>
        <w:spacing w:after="30"/>
      </w:pPr>
      <w:r>
        <w:rPr>
          <w:sz w:val="21"/>
          <w:szCs w:val="21"/>
        </w:rPr>
        <w:t xml:space="preserve">   • Zu tiefe Verschachtelung erschwert Übersicht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Delegation berücksichtigen:</w:t>
      </w:r>
    </w:p>
    <w:p>
      <w:pPr>
        <w:spacing w:after="30"/>
      </w:pPr>
      <w:r>
        <w:rPr>
          <w:sz w:val="21"/>
          <w:szCs w:val="21"/>
        </w:rPr>
        <w:t xml:space="preserve">   • OUs so strukturieren, dass Rechte delegiert</w:t>
      </w:r>
    </w:p>
    <w:p>
      <w:pPr>
        <w:spacing w:after="30"/>
      </w:pPr>
      <w:r>
        <w:rPr>
          <w:sz w:val="21"/>
          <w:szCs w:val="21"/>
        </w:rPr>
        <w:t xml:space="preserve">     werden können (z.B. IT-Team verwaltet IT-OU)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5. GPO-Anwendung planen:</w:t>
      </w:r>
    </w:p>
    <w:p>
      <w:pPr>
        <w:spacing w:after="30"/>
      </w:pPr>
      <w:r>
        <w:rPr>
          <w:sz w:val="21"/>
          <w:szCs w:val="21"/>
        </w:rPr>
        <w:t xml:space="preserve">   • OUs nach benötigten Richtlinien gruppieren</w:t>
      </w:r>
    </w:p>
    <w:p>
      <w:pPr>
        <w:spacing w:after="30"/>
      </w:pPr>
      <w:r>
        <w:rPr>
          <w:sz w:val="21"/>
          <w:szCs w:val="21"/>
        </w:rPr>
        <w:t xml:space="preserve">   • Server-OU für Server-spezifische GPOs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6. Namenskonvention einhalten:</w:t>
      </w:r>
    </w:p>
    <w:p>
      <w:pPr>
        <w:spacing w:after="30"/>
      </w:pPr>
      <w:r>
        <w:rPr>
          <w:sz w:val="21"/>
          <w:szCs w:val="21"/>
        </w:rPr>
        <w:t xml:space="preserve">   • Einheitliche, sprechende Namen</w:t>
      </w:r>
    </w:p>
    <w:p>
      <w:pPr>
        <w:spacing w:after="30"/>
      </w:pPr>
      <w:r>
        <w:rPr>
          <w:sz w:val="21"/>
          <w:szCs w:val="21"/>
        </w:rPr>
        <w:t xml:space="preserve">   • z.B. 'OU=Clients_Windows11_Berlin'</w:t>
      </w:r>
    </w:p>
    <w:p>
      <w:r>
        <w:br w:type="page"/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3</w:t>
      </w:r>
      <w:r>
        <w:rPr>
          <w:color w:val="FFFFFF"/>
          <w:sz w:val="22"/>
          <w:szCs w:val="22"/>
        </w:rPr>
        <w:t xml:space="preserve">  (25 Punkte) - Speicher- und Dateiservices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DAS, NAS und SAN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DAS (Direct Attached Storage):</w:t>
      </w:r>
    </w:p>
    <w:p>
      <w:pPr>
        <w:spacing w:after="30"/>
      </w:pPr>
      <w:r>
        <w:rPr>
          <w:sz w:val="21"/>
          <w:szCs w:val="21"/>
        </w:rPr>
        <w:t xml:space="preserve">• Direkt am Server angeschlossener Speicher</w:t>
      </w:r>
    </w:p>
    <w:p>
      <w:pPr>
        <w:spacing w:after="30"/>
      </w:pPr>
      <w:r>
        <w:rPr>
          <w:sz w:val="21"/>
          <w:szCs w:val="21"/>
        </w:rPr>
        <w:t xml:space="preserve">• Über SATA, SAS oder USB</w:t>
      </w:r>
    </w:p>
    <w:p>
      <w:pPr>
        <w:spacing w:after="30"/>
      </w:pPr>
      <w:r>
        <w:rPr>
          <w:sz w:val="21"/>
          <w:szCs w:val="21"/>
        </w:rPr>
        <w:t xml:space="preserve">• Nur von diesem Server nutzbar</w:t>
      </w:r>
    </w:p>
    <w:p>
      <w:pPr>
        <w:spacing w:after="30"/>
      </w:pPr>
      <w:r>
        <w:rPr>
          <w:sz w:val="21"/>
          <w:szCs w:val="21"/>
        </w:rPr>
        <w:t xml:space="preserve">• Einfach, günstig, schnell</w:t>
      </w:r>
    </w:p>
    <w:p>
      <w:pPr>
        <w:spacing w:after="30"/>
      </w:pPr>
      <w:r>
        <w:rPr>
          <w:sz w:val="21"/>
          <w:szCs w:val="21"/>
        </w:rPr>
        <w:t xml:space="preserve">• Anwendungsfall: Lokale Datenspeicher, Backup-Laufwerke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NAS (Network Attached Storage):</w:t>
      </w:r>
    </w:p>
    <w:p>
      <w:pPr>
        <w:spacing w:after="30"/>
      </w:pPr>
      <w:r>
        <w:rPr>
          <w:sz w:val="21"/>
          <w:szCs w:val="21"/>
        </w:rPr>
        <w:t xml:space="preserve">• Speicher im Netzwerk über Ethernet</w:t>
      </w:r>
    </w:p>
    <w:p>
      <w:pPr>
        <w:spacing w:after="30"/>
      </w:pPr>
      <w:r>
        <w:rPr>
          <w:sz w:val="21"/>
          <w:szCs w:val="21"/>
        </w:rPr>
        <w:t xml:space="preserve">• Dateibasierter Zugriff (SMB/CIFS, NFS)</w:t>
      </w:r>
    </w:p>
    <w:p>
      <w:pPr>
        <w:spacing w:after="30"/>
      </w:pPr>
      <w:r>
        <w:rPr>
          <w:sz w:val="21"/>
          <w:szCs w:val="21"/>
        </w:rPr>
        <w:t xml:space="preserve">• Eigenes Betriebssystem auf NAS-Gerät</w:t>
      </w:r>
    </w:p>
    <w:p>
      <w:pPr>
        <w:spacing w:after="30"/>
      </w:pPr>
      <w:r>
        <w:rPr>
          <w:sz w:val="21"/>
          <w:szCs w:val="21"/>
        </w:rPr>
        <w:t xml:space="preserve">• Einfache Einrichtung, für KMU geeignet</w:t>
      </w:r>
    </w:p>
    <w:p>
      <w:pPr>
        <w:spacing w:after="30"/>
      </w:pPr>
      <w:r>
        <w:rPr>
          <w:sz w:val="21"/>
          <w:szCs w:val="21"/>
        </w:rPr>
        <w:t xml:space="preserve">• Anwendungsfall: Dateiserver, Medienserver, Backup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SAN (Storage Area Network):</w:t>
      </w:r>
    </w:p>
    <w:p>
      <w:pPr>
        <w:spacing w:after="30"/>
      </w:pPr>
      <w:r>
        <w:rPr>
          <w:sz w:val="21"/>
          <w:szCs w:val="21"/>
        </w:rPr>
        <w:t xml:space="preserve">• Separates Hochgeschwindigkeitsnetzwerk für Storage</w:t>
      </w:r>
    </w:p>
    <w:p>
      <w:pPr>
        <w:spacing w:after="30"/>
      </w:pPr>
      <w:r>
        <w:rPr>
          <w:sz w:val="21"/>
          <w:szCs w:val="21"/>
        </w:rPr>
        <w:t xml:space="preserve">• Blockbasierter Zugriff (wie lokale Festplatte)</w:t>
      </w:r>
    </w:p>
    <w:p>
      <w:pPr>
        <w:spacing w:after="30"/>
      </w:pPr>
      <w:r>
        <w:rPr>
          <w:sz w:val="21"/>
          <w:szCs w:val="21"/>
        </w:rPr>
        <w:t xml:space="preserve">• Protokolle: Fibre Channel, iSCSI, FCoE</w:t>
      </w:r>
    </w:p>
    <w:p>
      <w:pPr>
        <w:spacing w:after="30"/>
      </w:pPr>
      <w:r>
        <w:rPr>
          <w:sz w:val="21"/>
          <w:szCs w:val="21"/>
        </w:rPr>
        <w:t xml:space="preserve">• Hohe Performance, teuer, komplex</w:t>
      </w:r>
    </w:p>
    <w:p>
      <w:pPr>
        <w:spacing w:after="30"/>
      </w:pPr>
      <w:r>
        <w:rPr>
          <w:sz w:val="21"/>
          <w:szCs w:val="21"/>
        </w:rPr>
        <w:t xml:space="preserve">• Anwendungsfall: Datenbanken, Virtualisierung,</w:t>
      </w:r>
    </w:p>
    <w:p>
      <w:pPr>
        <w:spacing w:after="30"/>
      </w:pPr>
      <w:r>
        <w:rPr>
          <w:sz w:val="21"/>
          <w:szCs w:val="21"/>
        </w:rPr>
        <w:t xml:space="preserve">  Enterprise-Umgebungen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RAID 5 Berechnung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sz w:val="21"/>
          <w:szCs w:val="21"/>
        </w:rPr>
        <w:t xml:space="preserve">Gegeben: 4 Festplatten à 4 TB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RAID 5 Prinzip:</w:t>
      </w:r>
    </w:p>
    <w:p>
      <w:pPr>
        <w:spacing w:after="30"/>
      </w:pPr>
      <w:r>
        <w:rPr>
          <w:sz w:val="21"/>
          <w:szCs w:val="21"/>
        </w:rPr>
        <w:t xml:space="preserve">• Daten werden auf alle Platten verteilt</w:t>
      </w:r>
    </w:p>
    <w:p>
      <w:pPr>
        <w:spacing w:after="30"/>
      </w:pPr>
      <w:r>
        <w:rPr>
          <w:sz w:val="21"/>
          <w:szCs w:val="21"/>
        </w:rPr>
        <w:t xml:space="preserve">• Paritätsinformationen rotieren über alle Platten</w:t>
      </w:r>
    </w:p>
    <w:p>
      <w:pPr>
        <w:spacing w:after="30"/>
      </w:pPr>
      <w:r>
        <w:rPr>
          <w:sz w:val="21"/>
          <w:szCs w:val="21"/>
        </w:rPr>
        <w:t xml:space="preserve">• Eine Platte kann ausfallen ohne Datenverlust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Berechnung nutzbare Kapazität:</w:t>
      </w:r>
    </w:p>
    <w:p>
      <w:pPr>
        <w:spacing w:after="30"/>
      </w:pPr>
      <w:r>
        <w:rPr>
          <w:sz w:val="21"/>
          <w:szCs w:val="21"/>
        </w:rPr>
        <w:t xml:space="preserve">Formel: (n - 1) × Kapazität einer Platte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(4 - 1) × 4 TB = 3 × 4 TB = 12 TB nutzbar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Erklärung:</w:t>
      </w:r>
    </w:p>
    <w:p>
      <w:pPr>
        <w:spacing w:after="30"/>
      </w:pPr>
      <w:r>
        <w:rPr>
          <w:sz w:val="21"/>
          <w:szCs w:val="21"/>
        </w:rPr>
        <w:t xml:space="preserve">• Von 4 Platten geht rechnerisch 1 Platte für Parität 'verloren'</w:t>
      </w:r>
    </w:p>
    <w:p>
      <w:pPr>
        <w:spacing w:after="30"/>
      </w:pPr>
      <w:r>
        <w:rPr>
          <w:sz w:val="21"/>
          <w:szCs w:val="21"/>
        </w:rPr>
        <w:t xml:space="preserve">• Parität ist aber auf alle 4 Platten verteilt</w:t>
      </w:r>
    </w:p>
    <w:p>
      <w:pPr>
        <w:spacing w:after="30"/>
      </w:pPr>
      <w:r>
        <w:rPr>
          <w:sz w:val="21"/>
          <w:szCs w:val="21"/>
        </w:rPr>
        <w:t xml:space="preserve">• Bei Ausfall einer Platte: Daten aus Parität rekonstruierbar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Vergleich:</w:t>
      </w:r>
    </w:p>
    <w:p>
      <w:pPr>
        <w:spacing w:after="30"/>
      </w:pPr>
      <w:r>
        <w:rPr>
          <w:sz w:val="21"/>
          <w:szCs w:val="21"/>
        </w:rPr>
        <w:t xml:space="preserve">• Brutto: 4 × 4 TB = 16 TB</w:t>
      </w:r>
    </w:p>
    <w:p>
      <w:pPr>
        <w:spacing w:after="30"/>
      </w:pPr>
      <w:r>
        <w:rPr>
          <w:sz w:val="21"/>
          <w:szCs w:val="21"/>
        </w:rPr>
        <w:t xml:space="preserve">• Netto: 12 TB (75% Effizienz)</w:t>
      </w:r>
    </w:p>
    <w:p>
      <w:pPr>
        <w:spacing w:after="30"/>
      </w:pPr>
      <w:r>
        <w:rPr>
          <w:sz w:val="21"/>
          <w:szCs w:val="21"/>
        </w:rPr>
        <w:t xml:space="preserve">• Verlust für Redundanz: 4 TB (25%)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RAID-Formeln: RAID 0: n × Kapazität | RAID 1: 1 × Kapazität | RAID 5: (n-1) × Kapazität | RAID 6: (n-2) × Kapazität | RAID 10: (n/2) × Kapazität</w:t>
            </w:r>
          </w:p>
        </w:tc>
      </w:tr>
    </w:tbl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Vergleich RAID 1, RAID 5, RAID 10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30"/>
      </w:pPr>
      <w:r>
        <w:rPr>
          <w:sz w:val="21"/>
          <w:szCs w:val="21"/>
        </w:rPr>
        <w:t xml:space="preserve">RAID 1 (Mirroring):</w:t>
      </w:r>
    </w:p>
    <w:p>
      <w:pPr>
        <w:spacing w:after="30"/>
      </w:pPr>
      <w:r>
        <w:rPr>
          <w:sz w:val="21"/>
          <w:szCs w:val="21"/>
        </w:rPr>
        <w:t xml:space="preserve">• Mindestens 2 Platten, Daten gespiegelt</w:t>
      </w:r>
    </w:p>
    <w:p>
      <w:pPr>
        <w:spacing w:after="30"/>
      </w:pPr>
      <w:r>
        <w:rPr>
          <w:sz w:val="21"/>
          <w:szCs w:val="21"/>
        </w:rPr>
        <w:t xml:space="preserve">• Redundanz: 1 Platte kann ausfallen</w:t>
      </w:r>
    </w:p>
    <w:p>
      <w:pPr>
        <w:spacing w:after="30"/>
      </w:pPr>
      <w:r>
        <w:rPr>
          <w:sz w:val="21"/>
          <w:szCs w:val="21"/>
        </w:rPr>
        <w:t xml:space="preserve">• Kapazität: 50% (n/2)</w:t>
      </w:r>
    </w:p>
    <w:p>
      <w:pPr>
        <w:spacing w:after="30"/>
      </w:pPr>
      <w:r>
        <w:rPr>
          <w:sz w:val="21"/>
          <w:szCs w:val="21"/>
        </w:rPr>
        <w:t xml:space="preserve">• Leseleistung: Gut (von beiden Platten)</w:t>
      </w:r>
    </w:p>
    <w:p>
      <w:pPr>
        <w:spacing w:after="30"/>
      </w:pPr>
      <w:r>
        <w:rPr>
          <w:sz w:val="21"/>
          <w:szCs w:val="21"/>
        </w:rPr>
        <w:t xml:space="preserve">• Schreibleistung: Normal (auf beide schreiben)</w:t>
      </w:r>
    </w:p>
    <w:p>
      <w:pPr>
        <w:spacing w:after="30"/>
      </w:pPr>
      <w:r>
        <w:rPr>
          <w:sz w:val="21"/>
          <w:szCs w:val="21"/>
        </w:rPr>
        <w:t xml:space="preserve">• Einsatz: Boot-Laufwerke, kleine Setups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RAID 5 (Striping mit Parität):</w:t>
      </w:r>
    </w:p>
    <w:p>
      <w:pPr>
        <w:spacing w:after="30"/>
      </w:pPr>
      <w:r>
        <w:rPr>
          <w:sz w:val="21"/>
          <w:szCs w:val="21"/>
        </w:rPr>
        <w:t xml:space="preserve">• Mindestens 3 Platten</w:t>
      </w:r>
    </w:p>
    <w:p>
      <w:pPr>
        <w:spacing w:after="30"/>
      </w:pPr>
      <w:r>
        <w:rPr>
          <w:sz w:val="21"/>
          <w:szCs w:val="21"/>
        </w:rPr>
        <w:t xml:space="preserve">• Redundanz: 1 Platte kann ausfallen</w:t>
      </w:r>
    </w:p>
    <w:p>
      <w:pPr>
        <w:spacing w:after="30"/>
      </w:pPr>
      <w:r>
        <w:rPr>
          <w:sz w:val="21"/>
          <w:szCs w:val="21"/>
        </w:rPr>
        <w:t xml:space="preserve">• Kapazität: (n-1)/n (z.B. 75% bei 4 Platten)</w:t>
      </w:r>
    </w:p>
    <w:p>
      <w:pPr>
        <w:spacing w:after="30"/>
      </w:pPr>
      <w:r>
        <w:rPr>
          <w:sz w:val="21"/>
          <w:szCs w:val="21"/>
        </w:rPr>
        <w:t xml:space="preserve">• Leseleistung: Sehr gut</w:t>
      </w:r>
    </w:p>
    <w:p>
      <w:pPr>
        <w:spacing w:after="30"/>
      </w:pPr>
      <w:r>
        <w:rPr>
          <w:sz w:val="21"/>
          <w:szCs w:val="21"/>
        </w:rPr>
        <w:t xml:space="preserve">• Schreibleistung: Reduziert (Parität berechnen)</w:t>
      </w:r>
    </w:p>
    <w:p>
      <w:pPr>
        <w:spacing w:after="30"/>
      </w:pPr>
      <w:r>
        <w:rPr>
          <w:sz w:val="21"/>
          <w:szCs w:val="21"/>
        </w:rPr>
        <w:t xml:space="preserve">• Einsatz: Dateiserver, gutes Preis-Leistungs-Verhältnis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RAID 10 (1+0, Mirror + Stripe):</w:t>
      </w:r>
    </w:p>
    <w:p>
      <w:pPr>
        <w:spacing w:after="30"/>
      </w:pPr>
      <w:r>
        <w:rPr>
          <w:sz w:val="21"/>
          <w:szCs w:val="21"/>
        </w:rPr>
        <w:t xml:space="preserve">• Mindestens 4 Platten</w:t>
      </w:r>
    </w:p>
    <w:p>
      <w:pPr>
        <w:spacing w:after="30"/>
      </w:pPr>
      <w:r>
        <w:rPr>
          <w:sz w:val="21"/>
          <w:szCs w:val="21"/>
        </w:rPr>
        <w:t xml:space="preserve">• Redundanz: 1 Platte pro Spiegel kann ausfallen</w:t>
      </w:r>
    </w:p>
    <w:p>
      <w:pPr>
        <w:spacing w:after="30"/>
      </w:pPr>
      <w:r>
        <w:rPr>
          <w:sz w:val="21"/>
          <w:szCs w:val="21"/>
        </w:rPr>
        <w:t xml:space="preserve">• Kapazität: 50%</w:t>
      </w:r>
    </w:p>
    <w:p>
      <w:pPr>
        <w:spacing w:after="30"/>
      </w:pPr>
      <w:r>
        <w:rPr>
          <w:sz w:val="21"/>
          <w:szCs w:val="21"/>
        </w:rPr>
        <w:t xml:space="preserve">• Leseleistung: Excellent</w:t>
      </w:r>
    </w:p>
    <w:p>
      <w:pPr>
        <w:spacing w:after="30"/>
      </w:pPr>
      <w:r>
        <w:rPr>
          <w:sz w:val="21"/>
          <w:szCs w:val="21"/>
        </w:rPr>
        <w:t xml:space="preserve">• Schreibleistung: Sehr gut (kein Parität-Overhead)</w:t>
      </w:r>
    </w:p>
    <w:p>
      <w:pPr>
        <w:spacing w:after="30"/>
      </w:pPr>
      <w:r>
        <w:rPr>
          <w:sz w:val="21"/>
          <w:szCs w:val="21"/>
        </w:rPr>
        <w:t xml:space="preserve">• Einsatz: Datenbanken, hohe I/O-Anforderungen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Hot Spare und Hot Swap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Hot Spare:</w:t>
      </w:r>
    </w:p>
    <w:p>
      <w:pPr>
        <w:spacing w:after="30"/>
      </w:pPr>
      <w:r>
        <w:rPr>
          <w:sz w:val="21"/>
          <w:szCs w:val="21"/>
        </w:rPr>
        <w:t xml:space="preserve">• Reservefestplatte im RAID-Verbund</w:t>
      </w:r>
    </w:p>
    <w:p>
      <w:pPr>
        <w:spacing w:after="30"/>
      </w:pPr>
      <w:r>
        <w:rPr>
          <w:sz w:val="21"/>
          <w:szCs w:val="21"/>
        </w:rPr>
        <w:t xml:space="preserve">• Wird automatisch aktiviert bei Plattenausfall</w:t>
      </w:r>
    </w:p>
    <w:p>
      <w:pPr>
        <w:spacing w:after="30"/>
      </w:pPr>
      <w:r>
        <w:rPr>
          <w:sz w:val="21"/>
          <w:szCs w:val="21"/>
        </w:rPr>
        <w:t xml:space="preserve">• Rebuild startet sofort ohne manuellen Eingriff</w:t>
      </w:r>
    </w:p>
    <w:p>
      <w:pPr>
        <w:spacing w:after="30"/>
      </w:pPr>
      <w:r>
        <w:rPr>
          <w:sz w:val="21"/>
          <w:szCs w:val="21"/>
        </w:rPr>
        <w:t xml:space="preserve">• Minimiert Zeit ohne Redundanz</w:t>
      </w:r>
    </w:p>
    <w:p>
      <w:pPr>
        <w:spacing w:after="30"/>
      </w:pPr>
      <w:r>
        <w:rPr>
          <w:sz w:val="21"/>
          <w:szCs w:val="21"/>
        </w:rPr>
        <w:t xml:space="preserve">• Global Hot Spare: Für alle RAID-Arrays verfügbar</w:t>
      </w:r>
    </w:p>
    <w:p>
      <w:pPr>
        <w:spacing w:after="30"/>
      </w:pPr>
      <w:r>
        <w:rPr>
          <w:sz w:val="21"/>
          <w:szCs w:val="21"/>
        </w:rPr>
        <w:t xml:space="preserve">• Dedicated Hot Spare: Nur für ein Array reserviert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Hot Swap:</w:t>
      </w:r>
    </w:p>
    <w:p>
      <w:pPr>
        <w:spacing w:after="30"/>
      </w:pPr>
      <w:r>
        <w:rPr>
          <w:sz w:val="21"/>
          <w:szCs w:val="21"/>
        </w:rPr>
        <w:t xml:space="preserve">• Austausch von Festplatten im laufenden Betrieb</w:t>
      </w:r>
    </w:p>
    <w:p>
      <w:pPr>
        <w:spacing w:after="30"/>
      </w:pPr>
      <w:r>
        <w:rPr>
          <w:sz w:val="21"/>
          <w:szCs w:val="21"/>
        </w:rPr>
        <w:t xml:space="preserve">• Kein Herunterfahren des Servers nötig</w:t>
      </w:r>
    </w:p>
    <w:p>
      <w:pPr>
        <w:spacing w:after="30"/>
      </w:pPr>
      <w:r>
        <w:rPr>
          <w:sz w:val="21"/>
          <w:szCs w:val="21"/>
        </w:rPr>
        <w:t xml:space="preserve">• Voraussetzung: Hot-Swap-fähige Backplane/Controller</w:t>
      </w:r>
    </w:p>
    <w:p>
      <w:pPr>
        <w:spacing w:after="30"/>
      </w:pPr>
      <w:r>
        <w:rPr>
          <w:sz w:val="21"/>
          <w:szCs w:val="21"/>
        </w:rPr>
        <w:t xml:space="preserve">• Defekte Platte kann ohne Downtime ersetzt werden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Typischer Ablauf bei Plattenausfall:</w:t>
      </w:r>
    </w:p>
    <w:p>
      <w:pPr>
        <w:spacing w:after="30"/>
      </w:pPr>
      <w:r>
        <w:rPr>
          <w:sz w:val="21"/>
          <w:szCs w:val="21"/>
        </w:rPr>
        <w:t xml:space="preserve">1. Platte fällt aus → RAID degraded</w:t>
      </w:r>
    </w:p>
    <w:p>
      <w:pPr>
        <w:spacing w:after="30"/>
      </w:pPr>
      <w:r>
        <w:rPr>
          <w:sz w:val="21"/>
          <w:szCs w:val="21"/>
        </w:rPr>
        <w:t xml:space="preserve">2. Hot Spare springt ein → Rebuild beginnt</w:t>
      </w:r>
    </w:p>
    <w:p>
      <w:pPr>
        <w:spacing w:after="30"/>
      </w:pPr>
      <w:r>
        <w:rPr>
          <w:sz w:val="21"/>
          <w:szCs w:val="21"/>
        </w:rPr>
        <w:t xml:space="preserve">3. Defekte Platte per Hot Swap austauschen</w:t>
      </w:r>
    </w:p>
    <w:p>
      <w:pPr>
        <w:spacing w:after="30"/>
      </w:pPr>
      <w:r>
        <w:rPr>
          <w:sz w:val="21"/>
          <w:szCs w:val="21"/>
        </w:rPr>
        <w:t xml:space="preserve">4. Neue Platte wird neuer Hot Spare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DFS (Distributed File System)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DFS besteht aus zwei Komponenten: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DFS-Namespaces (DFS-N):</w:t>
      </w:r>
    </w:p>
    <w:p>
      <w:pPr>
        <w:spacing w:after="30"/>
      </w:pPr>
      <w:r>
        <w:rPr>
          <w:sz w:val="21"/>
          <w:szCs w:val="21"/>
        </w:rPr>
        <w:t xml:space="preserve">• Virtueller Ordner für Freigaben mehrerer Server</w:t>
      </w:r>
    </w:p>
    <w:p>
      <w:pPr>
        <w:spacing w:after="30"/>
      </w:pPr>
      <w:r>
        <w:rPr>
          <w:sz w:val="21"/>
          <w:szCs w:val="21"/>
        </w:rPr>
        <w:t xml:space="preserve">• Einheitlicher Pfad: \\domain\share</w:t>
      </w:r>
    </w:p>
    <w:p>
      <w:pPr>
        <w:spacing w:after="30"/>
      </w:pPr>
      <w:r>
        <w:rPr>
          <w:sz w:val="21"/>
          <w:szCs w:val="21"/>
        </w:rPr>
        <w:t xml:space="preserve">• Benutzer muss nicht wissen, welcher Server dahinter ist</w:t>
      </w:r>
    </w:p>
    <w:p>
      <w:pPr>
        <w:spacing w:after="30"/>
      </w:pPr>
      <w:r>
        <w:rPr>
          <w:sz w:val="21"/>
          <w:szCs w:val="21"/>
        </w:rPr>
        <w:t xml:space="preserve">• Transparente Umleitung bei Serverausfall</w:t>
      </w:r>
    </w:p>
    <w:p>
      <w:pPr>
        <w:spacing w:after="30"/>
      </w:pPr>
      <w:r>
        <w:rPr>
          <w:sz w:val="21"/>
          <w:szCs w:val="21"/>
        </w:rPr>
        <w:t xml:space="preserve">• Ermöglicht standortbasierte Verweise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DFS-Replikation (DFS-R):</w:t>
      </w:r>
    </w:p>
    <w:p>
      <w:pPr>
        <w:spacing w:after="30"/>
      </w:pPr>
      <w:r>
        <w:rPr>
          <w:sz w:val="21"/>
          <w:szCs w:val="21"/>
        </w:rPr>
        <w:t xml:space="preserve">• Synchronisiert Ordner zwischen mehreren Servern</w:t>
      </w:r>
    </w:p>
    <w:p>
      <w:pPr>
        <w:spacing w:after="30"/>
      </w:pPr>
      <w:r>
        <w:rPr>
          <w:sz w:val="21"/>
          <w:szCs w:val="21"/>
        </w:rPr>
        <w:t xml:space="preserve">• Nur geänderte Blöcke werden übertragen (RDC)</w:t>
      </w:r>
    </w:p>
    <w:p>
      <w:pPr>
        <w:spacing w:after="30"/>
      </w:pPr>
      <w:r>
        <w:rPr>
          <w:sz w:val="21"/>
          <w:szCs w:val="21"/>
        </w:rPr>
        <w:t xml:space="preserve">• Multi-Master-Replikation</w:t>
      </w:r>
    </w:p>
    <w:p>
      <w:pPr>
        <w:spacing w:after="30"/>
      </w:pPr>
      <w:r>
        <w:rPr>
          <w:sz w:val="21"/>
          <w:szCs w:val="21"/>
        </w:rPr>
        <w:t xml:space="preserve">• Bandbreitenplanung möglich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Anwendungsfälle:</w:t>
      </w:r>
    </w:p>
    <w:p>
      <w:pPr>
        <w:spacing w:after="30"/>
      </w:pPr>
      <w:r>
        <w:rPr>
          <w:sz w:val="21"/>
          <w:szCs w:val="21"/>
        </w:rPr>
        <w:t xml:space="preserve">• Hochverfügbarkeit von Dateifreigaben</w:t>
      </w:r>
    </w:p>
    <w:p>
      <w:pPr>
        <w:spacing w:after="30"/>
      </w:pPr>
      <w:r>
        <w:rPr>
          <w:sz w:val="21"/>
          <w:szCs w:val="21"/>
        </w:rPr>
        <w:t xml:space="preserve">• Standortübergreifende Datensynchronisation</w:t>
      </w:r>
    </w:p>
    <w:p>
      <w:pPr>
        <w:spacing w:after="30"/>
      </w:pPr>
      <w:r>
        <w:rPr>
          <w:sz w:val="21"/>
          <w:szCs w:val="21"/>
        </w:rPr>
        <w:t xml:space="preserve">• Vereinfachte Pfade für Benutzer</w:t>
      </w:r>
    </w:p>
    <w:p>
      <w:pPr>
        <w:spacing w:after="30"/>
      </w:pPr>
      <w:r>
        <w:rPr>
          <w:sz w:val="21"/>
          <w:szCs w:val="21"/>
        </w:rPr>
        <w:t xml:space="preserve">• Load Balancing bei Dateizugriffen</w:t>
      </w:r>
    </w:p>
    <w:p>
      <w:r>
        <w:br w:type="page"/>
      </w:r>
    </w:p>
    <w:p>
      <w:pPr>
        <w:pStyle w:val="Heading1"/>
      </w:pPr>
      <w:r>
        <w:t xml:space="preserve">AP2: Analyse und Entwicklung von Netzwerken</w:t>
      </w:r>
    </w:p>
    <w:p>
      <w:pPr>
        <w:shd w:fill="2E7D32" w:val="clear"/>
        <w:spacing w:before="350" w:after="100"/>
      </w:pPr>
      <w:r>
        <w:rPr>
          <w:b/>
          <w:bCs/>
          <w:color w:val="FFFFFF"/>
          <w:sz w:val="26"/>
          <w:szCs w:val="26"/>
        </w:rPr>
        <w:t xml:space="preserve">  Aufgabe 1</w:t>
      </w:r>
      <w:r>
        <w:rPr>
          <w:color w:val="FFFFFF"/>
          <w:sz w:val="22"/>
          <w:szCs w:val="22"/>
        </w:rPr>
        <w:t xml:space="preserve">  (25 Punkte) - Netzwerkplanung und VLANs</w:t>
      </w:r>
    </w:p>
    <w:p>
      <w:pPr>
        <w:spacing w:before="200" w:after="50"/>
      </w:pPr>
      <w:r>
        <w:rPr>
          <w:b/>
          <w:bCs/>
          <w:color w:val="1A237E"/>
        </w:rPr>
        <w:t xml:space="preserve">a) </w:t>
      </w:r>
      <w:r>
        <w:rPr>
          <w:b/>
          <w:bCs/>
        </w:rPr>
        <w:t xml:space="preserve">VLAN-Konzept und Vorteile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Definition VLAN (Virtual Local Area Network):</w:t>
      </w:r>
    </w:p>
    <w:p>
      <w:pPr>
        <w:spacing w:after="30"/>
      </w:pPr>
      <w:r>
        <w:rPr>
          <w:sz w:val="21"/>
          <w:szCs w:val="21"/>
        </w:rPr>
        <w:t xml:space="preserve">Logische Segmentierung eines physischen Netzwerks</w:t>
      </w:r>
    </w:p>
    <w:p>
      <w:pPr>
        <w:spacing w:after="30"/>
      </w:pPr>
      <w:r>
        <w:rPr>
          <w:sz w:val="21"/>
          <w:szCs w:val="21"/>
        </w:rPr>
        <w:t xml:space="preserve">in mehrere isolierte Broadcast-Domänen.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Vorteile gegenüber flacher Struktur: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1. Sicherheit:</w:t>
      </w:r>
    </w:p>
    <w:p>
      <w:pPr>
        <w:spacing w:after="30"/>
      </w:pPr>
      <w:r>
        <w:rPr>
          <w:sz w:val="21"/>
          <w:szCs w:val="21"/>
        </w:rPr>
        <w:t xml:space="preserve">   • Abteilungen sind voneinander isoliert</w:t>
      </w:r>
    </w:p>
    <w:p>
      <w:pPr>
        <w:spacing w:after="30"/>
      </w:pPr>
      <w:r>
        <w:rPr>
          <w:sz w:val="21"/>
          <w:szCs w:val="21"/>
        </w:rPr>
        <w:t xml:space="preserve">   • Zugriff nur über Router/Firewall kontrollierbar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2. Reduzierte Broadcast-Last:</w:t>
      </w:r>
    </w:p>
    <w:p>
      <w:pPr>
        <w:spacing w:after="30"/>
      </w:pPr>
      <w:r>
        <w:rPr>
          <w:sz w:val="21"/>
          <w:szCs w:val="21"/>
        </w:rPr>
        <w:t xml:space="preserve">   • Broadcasts nur innerhalb des VLANs</w:t>
      </w:r>
    </w:p>
    <w:p>
      <w:pPr>
        <w:spacing w:after="30"/>
      </w:pPr>
      <w:r>
        <w:rPr>
          <w:sz w:val="21"/>
          <w:szCs w:val="21"/>
        </w:rPr>
        <w:t xml:space="preserve">   • Bessere Netzwerk-Performance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3. Flexibilität:</w:t>
      </w:r>
    </w:p>
    <w:p>
      <w:pPr>
        <w:spacing w:after="30"/>
      </w:pPr>
      <w:r>
        <w:rPr>
          <w:sz w:val="21"/>
          <w:szCs w:val="21"/>
        </w:rPr>
        <w:t xml:space="preserve">   • Logische statt physische Gruppierung</w:t>
      </w:r>
    </w:p>
    <w:p>
      <w:pPr>
        <w:spacing w:after="30"/>
      </w:pPr>
      <w:r>
        <w:rPr>
          <w:sz w:val="21"/>
          <w:szCs w:val="21"/>
        </w:rPr>
        <w:t xml:space="preserve">   • Umzug = Port-Zuweisung ändern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4. Einfachere Verwaltung:</w:t>
      </w:r>
    </w:p>
    <w:p>
      <w:pPr>
        <w:spacing w:after="30"/>
      </w:pPr>
      <w:r>
        <w:rPr>
          <w:sz w:val="21"/>
          <w:szCs w:val="21"/>
        </w:rPr>
        <w:t xml:space="preserve">   • Zentrale Konfiguration am Switch</w:t>
      </w:r>
    </w:p>
    <w:p>
      <w:pPr>
        <w:spacing w:after="30"/>
      </w:pPr>
      <w:r>
        <w:rPr>
          <w:sz w:val="21"/>
          <w:szCs w:val="21"/>
        </w:rPr>
        <w:t xml:space="preserve">   • Keine Neuverkabelung bei Änderungen</w:t>
      </w:r>
    </w:p>
    <w:p>
      <w:pPr>
        <w:spacing w:before="200" w:after="50"/>
      </w:pPr>
      <w:r>
        <w:rPr>
          <w:b/>
          <w:bCs/>
          <w:color w:val="1A237E"/>
        </w:rPr>
        <w:t xml:space="preserve">b) </w:t>
      </w:r>
      <w:r>
        <w:rPr>
          <w:b/>
          <w:bCs/>
        </w:rPr>
        <w:t xml:space="preserve">Trunk-Port vs. Access-Port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Access-Port:</w:t>
      </w:r>
    </w:p>
    <w:p>
      <w:pPr>
        <w:spacing w:after="30"/>
      </w:pPr>
      <w:r>
        <w:rPr>
          <w:sz w:val="21"/>
          <w:szCs w:val="21"/>
        </w:rPr>
        <w:t xml:space="preserve">• Gehört zu genau einem VLAN</w:t>
      </w:r>
    </w:p>
    <w:p>
      <w:pPr>
        <w:spacing w:after="30"/>
      </w:pPr>
      <w:r>
        <w:rPr>
          <w:sz w:val="21"/>
          <w:szCs w:val="21"/>
        </w:rPr>
        <w:t xml:space="preserve">• Für Endgeräte (PCs, Drucker, Server)</w:t>
      </w:r>
    </w:p>
    <w:p>
      <w:pPr>
        <w:spacing w:after="30"/>
      </w:pPr>
      <w:r>
        <w:rPr>
          <w:sz w:val="21"/>
          <w:szCs w:val="21"/>
        </w:rPr>
        <w:t xml:space="preserve">• Frames ohne VLAN-Tag (untagged)</w:t>
      </w:r>
    </w:p>
    <w:p>
      <w:pPr>
        <w:spacing w:after="30"/>
      </w:pPr>
      <w:r>
        <w:rPr>
          <w:sz w:val="21"/>
          <w:szCs w:val="21"/>
        </w:rPr>
        <w:t xml:space="preserve">• Beispiel: Port 1-24 für Arbeitsplatz-PCs in VLAN 10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Trunk-Port:</w:t>
      </w:r>
    </w:p>
    <w:p>
      <w:pPr>
        <w:spacing w:after="30"/>
      </w:pPr>
      <w:r>
        <w:rPr>
          <w:sz w:val="21"/>
          <w:szCs w:val="21"/>
        </w:rPr>
        <w:t xml:space="preserve">• Transportiert Traffic mehrerer VLANs</w:t>
      </w:r>
    </w:p>
    <w:p>
      <w:pPr>
        <w:spacing w:after="30"/>
      </w:pPr>
      <w:r>
        <w:rPr>
          <w:sz w:val="21"/>
          <w:szCs w:val="21"/>
        </w:rPr>
        <w:t xml:space="preserve">• Verbindet Switches untereinander</w:t>
      </w:r>
    </w:p>
    <w:p>
      <w:pPr>
        <w:spacing w:after="30"/>
      </w:pPr>
      <w:r>
        <w:rPr>
          <w:sz w:val="21"/>
          <w:szCs w:val="21"/>
        </w:rPr>
        <w:t xml:space="preserve">• Verbindet Switch mit Router (Router-on-a-Stick)</w:t>
      </w:r>
    </w:p>
    <w:p>
      <w:pPr>
        <w:spacing w:after="30"/>
      </w:pPr>
      <w:r>
        <w:rPr>
          <w:sz w:val="21"/>
          <w:szCs w:val="21"/>
        </w:rPr>
        <w:t xml:space="preserve">• Frames mit VLAN-Tag (tagged, 802.1Q)</w:t>
      </w:r>
    </w:p>
    <w:p>
      <w:pPr>
        <w:spacing w:after="30"/>
      </w:pPr>
      <w:r>
        <w:rPr>
          <w:sz w:val="21"/>
          <w:szCs w:val="21"/>
        </w:rPr>
        <w:t xml:space="preserve">• Native VLAN: Ein VLAN bleibt untagged</w:t>
      </w:r>
    </w:p>
    <w:p>
      <w:pPr>
        <w:spacing w:after="30"/>
      </w:pPr>
      <w:r>
        <w:rPr>
          <w:sz w:val="21"/>
          <w:szCs w:val="21"/>
        </w:rPr>
        <w:t xml:space="preserve">• Beispiel: Uplink zwischen zwei Switches</w:t>
      </w:r>
    </w:p>
    <w:p>
      <w:pPr>
        <w:spacing w:before="200" w:after="50"/>
      </w:pPr>
      <w:r>
        <w:rPr>
          <w:b/>
          <w:bCs/>
          <w:color w:val="1A237E"/>
        </w:rPr>
        <w:t xml:space="preserve">c) </w:t>
      </w:r>
      <w:r>
        <w:rPr>
          <w:b/>
          <w:bCs/>
        </w:rPr>
        <w:t xml:space="preserve">802.1Q Tagging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30"/>
      </w:pPr>
      <w:r>
        <w:rPr>
          <w:sz w:val="21"/>
          <w:szCs w:val="21"/>
        </w:rPr>
        <w:t xml:space="preserve">802.1Q (Dot1Q) fügt einen 4-Byte-Tag in den</w:t>
      </w:r>
    </w:p>
    <w:p>
      <w:pPr>
        <w:spacing w:after="30"/>
      </w:pPr>
      <w:r>
        <w:rPr>
          <w:sz w:val="21"/>
          <w:szCs w:val="21"/>
        </w:rPr>
        <w:t xml:space="preserve">Ethernet-Frame ein: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Standard Ethernet Frame:</w:t>
      </w:r>
    </w:p>
    <w:p>
      <w:pPr>
        <w:spacing w:after="30"/>
      </w:pPr>
      <w:r>
        <w:rPr>
          <w:sz w:val="21"/>
          <w:szCs w:val="21"/>
        </w:rPr>
        <w:t xml:space="preserve">[Preamble][Dest MAC][Src MAC][EtherType][Data][FCS]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802.1Q Tagged Frame:</w:t>
      </w:r>
    </w:p>
    <w:p>
      <w:pPr>
        <w:spacing w:after="30"/>
      </w:pPr>
      <w:r>
        <w:rPr>
          <w:sz w:val="21"/>
          <w:szCs w:val="21"/>
        </w:rPr>
        <w:t xml:space="preserve">[Preamble][Dest MAC][Src MAC][802.1Q Tag][EtherType][Data][FCS]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Aufbau des 802.1Q Tags (4 Bytes):</w:t>
      </w:r>
    </w:p>
    <w:p>
      <w:pPr>
        <w:spacing w:after="30"/>
      </w:pPr>
      <w:r>
        <w:rPr>
          <w:sz w:val="21"/>
          <w:szCs w:val="21"/>
        </w:rPr>
        <w:t xml:space="preserve">• TPID (2 Bytes): 0x8100 (Tag Protocol Identifier)</w:t>
      </w:r>
    </w:p>
    <w:p>
      <w:pPr>
        <w:spacing w:after="30"/>
      </w:pPr>
      <w:r>
        <w:rPr>
          <w:sz w:val="21"/>
          <w:szCs w:val="21"/>
        </w:rPr>
        <w:t xml:space="preserve">• TCI (2 Bytes): Tag Control Information</w:t>
      </w:r>
    </w:p>
    <w:p>
      <w:pPr>
        <w:spacing w:after="30"/>
      </w:pPr>
      <w:r>
        <w:rPr>
          <w:sz w:val="21"/>
          <w:szCs w:val="21"/>
        </w:rPr>
        <w:t xml:space="preserve">  - Priority (3 Bit): QoS-Priorität (0-7)</w:t>
      </w:r>
    </w:p>
    <w:p>
      <w:pPr>
        <w:spacing w:after="30"/>
      </w:pPr>
      <w:r>
        <w:rPr>
          <w:sz w:val="21"/>
          <w:szCs w:val="21"/>
        </w:rPr>
        <w:t xml:space="preserve">  - CFI (1 Bit): Canonical Format Indicator</w:t>
      </w:r>
    </w:p>
    <w:p>
      <w:pPr>
        <w:spacing w:after="30"/>
      </w:pPr>
      <w:r>
        <w:rPr>
          <w:sz w:val="21"/>
          <w:szCs w:val="21"/>
        </w:rPr>
        <w:t xml:space="preserve">  - VLAN-ID (12 Bit): 0-4095 (4094 nutzbar)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Das Tag wird eingefügt NACH der Quell-MAC-Adresse</w:t>
      </w:r>
    </w:p>
    <w:p>
      <w:pPr>
        <w:spacing w:after="30"/>
      </w:pPr>
      <w:r>
        <w:rPr>
          <w:sz w:val="21"/>
          <w:szCs w:val="21"/>
        </w:rPr>
        <w:t xml:space="preserve">und VOR dem EtherType-Feld.</w:t>
      </w:r>
    </w:p>
    <w:p>
      <w:pPr>
        <w:spacing w:before="200" w:after="50"/>
      </w:pPr>
      <w:r>
        <w:rPr>
          <w:b/>
          <w:bCs/>
          <w:color w:val="1A237E"/>
        </w:rPr>
        <w:t xml:space="preserve">d) </w:t>
      </w:r>
      <w:r>
        <w:rPr>
          <w:b/>
          <w:bCs/>
        </w:rPr>
        <w:t xml:space="preserve">Inter-VLAN-Routing Methoden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30"/>
      </w:pPr>
      <w:r>
        <w:rPr>
          <w:sz w:val="21"/>
          <w:szCs w:val="21"/>
        </w:rPr>
        <w:t xml:space="preserve">Methode 1: Router-on-a-Stick</w:t>
      </w:r>
    </w:p>
    <w:p>
      <w:pPr>
        <w:spacing w:after="30"/>
      </w:pPr>
      <w:r>
        <w:rPr>
          <w:sz w:val="21"/>
          <w:szCs w:val="21"/>
        </w:rPr>
        <w:t xml:space="preserve">• Ein physischer Router-Port</w:t>
      </w:r>
    </w:p>
    <w:p>
      <w:pPr>
        <w:spacing w:after="30"/>
      </w:pPr>
      <w:r>
        <w:rPr>
          <w:sz w:val="21"/>
          <w:szCs w:val="21"/>
        </w:rPr>
        <w:t xml:space="preserve">• Trunk-Verbindung zum Switch</w:t>
      </w:r>
    </w:p>
    <w:p>
      <w:pPr>
        <w:spacing w:after="30"/>
      </w:pPr>
      <w:r>
        <w:rPr>
          <w:sz w:val="21"/>
          <w:szCs w:val="21"/>
        </w:rPr>
        <w:t xml:space="preserve">• Subinterfaces pro VLAN (z.B. eth0.10, eth0.20)</w:t>
      </w:r>
    </w:p>
    <w:p>
      <w:pPr>
        <w:spacing w:after="30"/>
      </w:pPr>
      <w:r>
        <w:rPr>
          <w:sz w:val="21"/>
          <w:szCs w:val="21"/>
        </w:rPr>
        <w:t xml:space="preserve">• Jedes Subinterface ist Gateway für ein VLAN</w:t>
      </w:r>
    </w:p>
    <w:p>
      <w:pPr>
        <w:spacing w:after="30"/>
      </w:pPr>
      <w:r>
        <w:rPr>
          <w:sz w:val="21"/>
          <w:szCs w:val="21"/>
        </w:rPr>
        <w:t xml:space="preserve">• Vorteile: Kostengünstig, einfach</w:t>
      </w:r>
    </w:p>
    <w:p>
      <w:pPr>
        <w:spacing w:after="30"/>
      </w:pPr>
      <w:r>
        <w:rPr>
          <w:sz w:val="21"/>
          <w:szCs w:val="21"/>
        </w:rPr>
        <w:t xml:space="preserve">• Nachteile: Bandbreiten-Engpass, Single Point of Failure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Methode 2: Layer-3-Switch</w:t>
      </w:r>
    </w:p>
    <w:p>
      <w:pPr>
        <w:spacing w:after="30"/>
      </w:pPr>
      <w:r>
        <w:rPr>
          <w:sz w:val="21"/>
          <w:szCs w:val="21"/>
        </w:rPr>
        <w:t xml:space="preserve">• Switch mit Routing-Fähigkeit</w:t>
      </w:r>
    </w:p>
    <w:p>
      <w:pPr>
        <w:spacing w:after="30"/>
      </w:pPr>
      <w:r>
        <w:rPr>
          <w:sz w:val="21"/>
          <w:szCs w:val="21"/>
        </w:rPr>
        <w:t xml:space="preserve">• SVI (Switched Virtual Interface) pro VLAN</w:t>
      </w:r>
    </w:p>
    <w:p>
      <w:pPr>
        <w:spacing w:after="30"/>
      </w:pPr>
      <w:r>
        <w:rPr>
          <w:sz w:val="21"/>
          <w:szCs w:val="21"/>
        </w:rPr>
        <w:t xml:space="preserve">• Routing direkt in Hardware (ASIC)</w:t>
      </w:r>
    </w:p>
    <w:p>
      <w:pPr>
        <w:spacing w:after="30"/>
      </w:pPr>
      <w:r>
        <w:rPr>
          <w:sz w:val="21"/>
          <w:szCs w:val="21"/>
        </w:rPr>
        <w:t xml:space="preserve">• Vorteile: Hohe Performance, geringere Latenz</w:t>
      </w:r>
    </w:p>
    <w:p>
      <w:pPr>
        <w:spacing w:after="30"/>
      </w:pPr>
      <w:r>
        <w:rPr>
          <w:sz w:val="21"/>
          <w:szCs w:val="21"/>
        </w:rPr>
        <w:t xml:space="preserve">• Nachteile: Teurer, komplexere Konfiguration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Methode 3: Mehrere Router-Interfaces</w:t>
      </w:r>
    </w:p>
    <w:p>
      <w:pPr>
        <w:spacing w:after="30"/>
      </w:pPr>
      <w:r>
        <w:rPr>
          <w:sz w:val="21"/>
          <w:szCs w:val="21"/>
        </w:rPr>
        <w:t xml:space="preserve">• Ein physisches Interface pro VLAN</w:t>
      </w:r>
    </w:p>
    <w:p>
      <w:pPr>
        <w:spacing w:after="30"/>
      </w:pPr>
      <w:r>
        <w:rPr>
          <w:sz w:val="21"/>
          <w:szCs w:val="21"/>
        </w:rPr>
        <w:t xml:space="preserve">• Jedes Interface zu eigenem Switch/VLAN</w:t>
      </w:r>
    </w:p>
    <w:p>
      <w:pPr>
        <w:spacing w:after="30"/>
      </w:pPr>
      <w:r>
        <w:rPr>
          <w:sz w:val="21"/>
          <w:szCs w:val="21"/>
        </w:rPr>
        <w:t xml:space="preserve">• Vorteile: Volle Bandbreite pro VLAN</w:t>
      </w:r>
    </w:p>
    <w:p>
      <w:pPr>
        <w:spacing w:after="30"/>
      </w:pPr>
      <w:r>
        <w:rPr>
          <w:sz w:val="21"/>
          <w:szCs w:val="21"/>
        </w:rPr>
        <w:t xml:space="preserve">• Nachteile: Teuer, viele Ports nötig</w:t>
      </w:r>
    </w:p>
    <w:p>
      <w:pPr>
        <w:spacing w:before="200" w:after="50"/>
      </w:pPr>
      <w:r>
        <w:rPr>
          <w:b/>
          <w:bCs/>
          <w:color w:val="1A237E"/>
        </w:rPr>
        <w:t xml:space="preserve">e) </w:t>
      </w:r>
      <w:r>
        <w:rPr>
          <w:b/>
          <w:bCs/>
        </w:rPr>
        <w:t xml:space="preserve">Netzwerkdiagramm für 4 VLANs</w:t>
      </w:r>
      <w:r>
        <w:rPr>
          <w:color w:val="666666"/>
          <w:sz w:val="20"/>
          <w:szCs w:val="20"/>
        </w:rPr>
        <w:t xml:space="preserve"> (8 P.)</w:t>
      </w:r>
    </w:p>
    <w:p>
      <w:pPr>
        <w:spacing w:after="30"/>
      </w:pPr>
      <w:r>
        <w:rPr>
          <w:sz w:val="21"/>
          <w:szCs w:val="21"/>
        </w:rPr>
        <w:t xml:space="preserve">Ausgangsnetz: 10.0.0.0/8</w:t>
      </w:r>
    </w:p>
    <w:p>
      <w:pPr>
        <w:spacing w:after="30"/>
      </w:pPr>
      <w:r>
        <w:rPr>
          <w:sz w:val="21"/>
          <w:szCs w:val="21"/>
        </w:rPr>
        <w:t xml:space="preserve">Anforderung: 4 VLANs mit je 50 Hosts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Subnetting:</w:t>
      </w:r>
    </w:p>
    <w:p>
      <w:pPr>
        <w:spacing w:after="30"/>
      </w:pPr>
      <w:r>
        <w:rPr>
          <w:sz w:val="21"/>
          <w:szCs w:val="21"/>
        </w:rPr>
        <w:t xml:space="preserve">50 Hosts → 2^n ≥ 52 → n = 6 → /26 (64 Adressen)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VLAN-Planung: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VLAN 10 - Verwaltung:</w:t>
      </w:r>
    </w:p>
    <w:p>
      <w:pPr>
        <w:spacing w:after="30"/>
      </w:pPr>
      <w:r>
        <w:rPr>
          <w:sz w:val="21"/>
          <w:szCs w:val="21"/>
        </w:rPr>
        <w:t xml:space="preserve">  Netz: 10.0.10.0/26</w:t>
      </w:r>
    </w:p>
    <w:p>
      <w:pPr>
        <w:spacing w:after="30"/>
      </w:pPr>
      <w:r>
        <w:rPr>
          <w:sz w:val="21"/>
          <w:szCs w:val="21"/>
        </w:rPr>
        <w:t xml:space="preserve">  Gateway: 10.0.10.1</w:t>
      </w:r>
    </w:p>
    <w:p>
      <w:pPr>
        <w:spacing w:after="30"/>
      </w:pPr>
      <w:r>
        <w:rPr>
          <w:sz w:val="21"/>
          <w:szCs w:val="21"/>
        </w:rPr>
        <w:t xml:space="preserve">  Hosts: 10.0.10.2 - 10.0.10.62</w:t>
      </w:r>
    </w:p>
    <w:p>
      <w:pPr>
        <w:spacing w:after="30"/>
      </w:pPr>
      <w:r>
        <w:rPr>
          <w:sz w:val="21"/>
          <w:szCs w:val="21"/>
        </w:rPr>
        <w:t xml:space="preserve">  Broadcast: 10.0.10.63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VLAN 20 - Vertrieb:</w:t>
      </w:r>
    </w:p>
    <w:p>
      <w:pPr>
        <w:spacing w:after="30"/>
      </w:pPr>
      <w:r>
        <w:rPr>
          <w:sz w:val="21"/>
          <w:szCs w:val="21"/>
        </w:rPr>
        <w:t xml:space="preserve">  Netz: 10.0.20.0/26</w:t>
      </w:r>
    </w:p>
    <w:p>
      <w:pPr>
        <w:spacing w:after="30"/>
      </w:pPr>
      <w:r>
        <w:rPr>
          <w:sz w:val="21"/>
          <w:szCs w:val="21"/>
        </w:rPr>
        <w:t xml:space="preserve">  Gateway: 10.0.20.1</w:t>
      </w:r>
    </w:p>
    <w:p>
      <w:pPr>
        <w:spacing w:after="30"/>
      </w:pPr>
      <w:r>
        <w:rPr>
          <w:sz w:val="21"/>
          <w:szCs w:val="21"/>
        </w:rPr>
        <w:t xml:space="preserve">  Hosts: 10.0.20.2 - 10.0.20.62</w:t>
      </w:r>
    </w:p>
    <w:p>
      <w:pPr>
        <w:spacing w:after="30"/>
      </w:pPr>
      <w:r>
        <w:rPr>
          <w:sz w:val="21"/>
          <w:szCs w:val="21"/>
        </w:rPr>
        <w:t xml:space="preserve">  Broadcast: 10.0.20.63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VLAN 30 - Technik:</w:t>
      </w:r>
    </w:p>
    <w:p>
      <w:pPr>
        <w:spacing w:after="30"/>
      </w:pPr>
      <w:r>
        <w:rPr>
          <w:sz w:val="21"/>
          <w:szCs w:val="21"/>
        </w:rPr>
        <w:t xml:space="preserve">  Netz: 10.0.30.0/26</w:t>
      </w:r>
    </w:p>
    <w:p>
      <w:pPr>
        <w:spacing w:after="30"/>
      </w:pPr>
      <w:r>
        <w:rPr>
          <w:sz w:val="21"/>
          <w:szCs w:val="21"/>
        </w:rPr>
        <w:t xml:space="preserve">  Gateway: 10.0.30.1</w:t>
      </w:r>
    </w:p>
    <w:p>
      <w:pPr>
        <w:spacing w:after="30"/>
      </w:pPr>
      <w:r>
        <w:rPr>
          <w:sz w:val="21"/>
          <w:szCs w:val="21"/>
        </w:rPr>
        <w:t xml:space="preserve">  Hosts: 10.0.30.2 - 10.0.30.62</w:t>
      </w:r>
    </w:p>
    <w:p>
      <w:pPr>
        <w:spacing w:after="30"/>
      </w:pPr>
      <w:r>
        <w:rPr>
          <w:sz w:val="21"/>
          <w:szCs w:val="21"/>
        </w:rPr>
        <w:t xml:space="preserve">  Broadcast: 10.0.30.63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VLAN 40 - Gäste:</w:t>
      </w:r>
    </w:p>
    <w:p>
      <w:pPr>
        <w:spacing w:after="30"/>
      </w:pPr>
      <w:r>
        <w:rPr>
          <w:sz w:val="21"/>
          <w:szCs w:val="21"/>
        </w:rPr>
        <w:t xml:space="preserve">  Netz: 10.0.40.0/26</w:t>
      </w:r>
    </w:p>
    <w:p>
      <w:pPr>
        <w:spacing w:after="30"/>
      </w:pPr>
      <w:r>
        <w:rPr>
          <w:sz w:val="21"/>
          <w:szCs w:val="21"/>
        </w:rPr>
        <w:t xml:space="preserve">  Gateway: 10.0.40.1</w:t>
      </w:r>
    </w:p>
    <w:p>
      <w:pPr>
        <w:spacing w:after="30"/>
      </w:pPr>
      <w:r>
        <w:rPr>
          <w:sz w:val="21"/>
          <w:szCs w:val="21"/>
        </w:rPr>
        <w:t xml:space="preserve">  Hosts: 10.0.40.2 - 10.0.40.62</w:t>
      </w:r>
    </w:p>
    <w:p>
      <w:pPr>
        <w:spacing w:after="30"/>
      </w:pPr>
      <w:r>
        <w:rPr>
          <w:sz w:val="21"/>
          <w:szCs w:val="21"/>
        </w:rPr>
        <w:t xml:space="preserve">  Broadcast: 10.0.40.63</w:t>
      </w:r>
    </w:p>
    <w:p>
      <w:pPr>
        <w:spacing w:after="30"/>
      </w:pPr>
      <w:r>
        <w:rPr>
          <w:sz w:val="21"/>
          <w:szCs w:val="21"/>
        </w:rPr>
        <w:t xml:space="preserve"/>
      </w:r>
    </w:p>
    <w:p>
      <w:pPr>
        <w:spacing w:after="30"/>
      </w:pPr>
      <w:r>
        <w:rPr>
          <w:sz w:val="21"/>
          <w:szCs w:val="21"/>
        </w:rPr>
        <w:t xml:space="preserve">Topologie:</w:t>
      </w:r>
    </w:p>
    <w:p>
      <w:pPr>
        <w:spacing w:after="30"/>
      </w:pPr>
      <w:r>
        <w:rPr>
          <w:sz w:val="21"/>
          <w:szCs w:val="21"/>
        </w:rPr>
        <w:t xml:space="preserve">• Core-Switch (Layer 3) mit SVIs für alle VLANs</w:t>
      </w:r>
    </w:p>
    <w:p>
      <w:pPr>
        <w:spacing w:after="30"/>
      </w:pPr>
      <w:r>
        <w:rPr>
          <w:sz w:val="21"/>
          <w:szCs w:val="21"/>
        </w:rPr>
        <w:t xml:space="preserve">• Access-Switches pro Etage/Bereich</w:t>
      </w:r>
    </w:p>
    <w:p>
      <w:pPr>
        <w:spacing w:after="30"/>
      </w:pPr>
      <w:r>
        <w:rPr>
          <w:sz w:val="21"/>
          <w:szCs w:val="21"/>
        </w:rPr>
        <w:t xml:space="preserve">• Trunk-Verbindungen zwischen Switches</w:t>
      </w:r>
    </w:p>
    <w:p>
      <w:pPr>
        <w:spacing w:after="30"/>
      </w:pPr>
      <w:r>
        <w:rPr>
          <w:sz w:val="21"/>
          <w:szCs w:val="21"/>
        </w:rPr>
        <w:t xml:space="preserve">• Firewall zwischen VLAN 40 (Gäste) und internen VLANs</w:t>
      </w:r>
    </w:p>
    <w:p>
      <w:r>
        <w:br w:type="page"/>
      </w:r>
    </w:p>
    <w:p>
      <w:pPr>
        <w:pStyle w:val="Heading1"/>
      </w:pPr>
      <w:r>
        <w:t xml:space="preserve">Wirtschafts- und Sozialkunde - Lösungen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206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Frage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Lösung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Wochen zum 15. oder Monatsende. Kündigung am 10.3. → 4 Wochen = 7.4. → nächster Termin = 15. April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§ 2 NachwG: Arbeitgeber muss wesentliche Vertragsbedingungen schriftlich nachweisen (Nachweisgesetz)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§ 8 BBiG: Verkürzung auf gemeinsamen Antrag von Azubi und Ausbilder, IHK muss zustimmen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Art. 9 Abs. 3 GG: Gewerkschaften und Arbeitgeberverbände verhandeln ohne staatliche Einmischung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Die Unfallversicherung (Berufsgenossenschaft) wird zu 100% vom Arbeitgeber getragen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Netto = Brutto minus Lohnsteuer, Solidaritätszuschlag, ggf. Kirchensteuer und Sozialversicherungsbeiträge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§ 1 BetrVG: Betriebsrat in Betrieben mit mindestens 5 ständigen wahlberechtigten Arbeitnehmern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§ 95 SGB III: Kurzarbeitergeld gleicht Entgeltausfall bei Arbeitszeitreduzierung teilweise aus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 Betriebsverfassungsgesetz (BetrVG) regelt die Mitbestimmung durch Betriebsrat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7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 AGG (Allgemeines Gleichbehandlungsgesetz) verbietet Diskriminierung bei Stellenausschreibungen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💡 Prüfungstipp: </w:t>
            </w:r>
            <w:r>
              <w:rPr>
                <w:sz w:val="21"/>
                <w:szCs w:val="21"/>
              </w:rPr>
              <w:t xml:space="preserve">Bei WiSo-Fragen oft gefragt: Kündigungsfristen, Sozialversicherungsträger, Betriebsrat, Ausbildungsverkürzung, Tarifautonomie. Diese Themen unbedingt wiederholen!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Zusammenfassung &amp; Lerntipps</w:t>
      </w:r>
    </w:p>
    <w:p>
      <w:pPr>
        <w:pStyle w:val="Heading2"/>
      </w:pPr>
      <w:r>
        <w:t xml:space="preserve">Die wichtigsten Themen für die Prüfung</w:t>
      </w:r>
    </w:p>
    <w:p>
      <w:pPr>
        <w:spacing w:after="100"/>
      </w:pPr>
      <w:r>
        <w:rPr>
          <w:b/>
          <w:bCs/>
        </w:rPr>
        <w:t xml:space="preserve">AP1 - Einrichten eines IT-gestützten Arbeitsplatzes:</w:t>
      </w:r>
    </w:p>
    <w:p>
      <w:r>
        <w:t xml:space="preserve">• Hardwarekomponenten und deren Funktion kennen</w:t>
      </w:r>
    </w:p>
    <w:p>
      <w:r>
        <w:t xml:space="preserve">• Subnetting sicher beherrschen (wird fast immer gefragt!)</w:t>
      </w:r>
    </w:p>
    <w:p>
      <w:r>
        <w:t xml:space="preserve">• OSI-Modell und TCP/IP-Modell auswendig können</w:t>
      </w:r>
    </w:p>
    <w:p>
      <w:r>
        <w:t xml:space="preserve">• Bootvorgang UEFI erklären können</w:t>
      </w:r>
    </w:p>
    <w:p>
      <w:r>
        <w:t xml:space="preserve">• IT-Sicherheit: CIA-Triade, Verschlüsselung, Backup-Strategien</w:t>
      </w:r>
    </w:p>
    <w:p>
      <w:pPr>
        <w:spacing w:before="200" w:after="100"/>
      </w:pPr>
      <w:r>
        <w:rPr>
          <w:b/>
          <w:bCs/>
        </w:rPr>
        <w:t xml:space="preserve">AP2 - Konzeption und Administration:</w:t>
      </w:r>
    </w:p>
    <w:p>
      <w:r>
        <w:t xml:space="preserve">• Active Directory Struktur (Forest, Domain, OU, GPO)</w:t>
      </w:r>
    </w:p>
    <w:p>
      <w:r>
        <w:t xml:space="preserve">• Gruppenrichtlinien und LSDOU-Prinzip</w:t>
      </w:r>
    </w:p>
    <w:p>
      <w:r>
        <w:t xml:space="preserve">• RAID-Level und Berechnungen</w:t>
      </w:r>
    </w:p>
    <w:p>
      <w:r>
        <w:t xml:space="preserve">• DNS, DHCP, Kerberos-Authentifizierung</w:t>
      </w:r>
    </w:p>
    <w:p>
      <w:r>
        <w:t xml:space="preserve">• Virtualisierung: Hypervisor Typ 1 vs. Typ 2</w:t>
      </w:r>
    </w:p>
    <w:p>
      <w:pPr>
        <w:spacing w:before="200" w:after="100"/>
      </w:pPr>
      <w:r>
        <w:rPr>
          <w:b/>
          <w:bCs/>
        </w:rPr>
        <w:t xml:space="preserve">AP2 - Analyse und Entwicklung von Netzwerken:</w:t>
      </w:r>
    </w:p>
    <w:p>
      <w:r>
        <w:t xml:space="preserve">• VLANs, Trunking, 802.1Q</w:t>
      </w:r>
    </w:p>
    <w:p>
      <w:r>
        <w:t xml:space="preserve">• Inter-VLAN-Routing</w:t>
      </w:r>
    </w:p>
    <w:p>
      <w:r>
        <w:t xml:space="preserve">• VPN (Site-to-Site vs. Remote Access)</w:t>
      </w:r>
    </w:p>
    <w:p>
      <w:r>
        <w:t xml:space="preserve">• Firewall-Konzepte und DMZ</w:t>
      </w:r>
    </w:p>
    <w:p>
      <w:r>
        <w:t xml:space="preserve">• Troubleshooting-Methodik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Viel Erfolg bei deiner IHK-Prüfung! 🎓</w:t>
            </w:r>
          </w:p>
          <w:p>
            <w:pPr>
              <w:spacing w:before="100"/>
              <w:jc w:val="center"/>
            </w:pPr>
            <w:r>
              <w:t xml:space="preserve">Mit gründlicher Vorbereitung und diesen Lösungen als Lernhilfe bist du bestens gerüstet.</w:t>
            </w:r>
          </w:p>
          <w:p>
            <w:pPr>
              <w:spacing w:before="100"/>
              <w:jc w:val="center"/>
            </w:pPr>
            <w:r>
              <w:t xml:space="preserve">Denke daran: Rechenwege aufschreiben, Fragen genau lesen, Zeit einteilen!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2026-01-16T20:39:34.065Z</dcterms:created>
  <dcterms:modified xsi:type="dcterms:W3CDTF">2026-01-16T20:39:34.066Z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