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jc w:val="center"/>
      </w:pPr>
      <w:r>
        <w:rPr>
          <w:b/>
          <w:bCs/>
          <w:color w:val="1565C0"/>
          <w:sz w:val="48"/>
          <w:szCs w:val="48"/>
        </w:rPr>
        <w:t xml:space="preserve">IHK-ABSCHLUSSPRÜFUNG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b/>
          <w:bCs/>
          <w:color w:val="00838F"/>
          <w:sz w:val="40"/>
          <w:szCs w:val="40"/>
        </w:rPr>
        <w:t xml:space="preserve">MUSTERPRÜFUNG 9</w:t>
      </w:r>
    </w:p>
    <w:p>
      <w:pPr>
        <w:spacing w:before="100"/>
        <w:jc w:val="center"/>
      </w:pPr>
      <w:r>
        <w:rPr>
          <w:i/>
          <w:iCs/>
          <w:sz w:val="24"/>
          <w:szCs w:val="24"/>
        </w:rPr>
        <w:t xml:space="preserve">Mit vollständigem Lösungsbogen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Prüfungsteil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Themen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E-Mail, Zertifikate, Druckserver, Green 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Proxy, Reverse-Proxy, SD-WAN, Zero Trust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WiSo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Verträge, Betriebsrat, Datenschutz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AP1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E-Mail-Server und Protokolle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Consulting24 GmbH mit 200 Mitarbeitern möchte einen eigenen E-Mail-Server betreiben.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Synchronisation zwischen Desktop und Smartphone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Verschlüsselte Übertragung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Spam- und Virenschutz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Archivierung für 10 Jahre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die Unterschiede zwischen POP3, IMAP und Exchange ActiveSync.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Nennen Sie alle benötigten DNS-Einträge (MX, SPF, DKIM, DMARC) und deren Funktion.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Welche Ports müssen für E-Mail geöffnet werden? Unterscheiden Sie verschlüsselt/unverschlüsselt.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 den Unterschied zwischen STARTTLS und implizitem TLS.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Wie kann eine rechtskonforme E-Mail-Archivierung umgesetzt werden?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Zertifikate und PKI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Die Firma benötigt Zertifikate für: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Öffentlicher Webshop: shop.firma.de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Internes Portal: intranet.firma.local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• VPN-Gateway und 50 interne Server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den Aufbau einer PKI (Root-CA, Intermediate-CA, End-Entity-Zertifikat).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Warum öffentliche CA für Webshop, aber eigene CA für interne Dienste?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Beschreiben Sie den CSR-Prozess (Certificate Signing Request).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Vergleichen Sie Wildcard-Zertifikate und SAN-Zertifikate.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Was sind CRL und OCSP? Erklären Sie den Zertifikatswiderruf.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Druckserver und Druckmanagement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Krankenhaus mit 5 Stationen, 20 Netzwerkdrucker.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Anforderungen: Zentrale Verwaltung, Kostenkontrolle, vertrauliche Dokumente sicher drucken.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Vergleichen Sie RAW (9100), LPR/LPD und IPP. Welches empfehlen Sie?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Vorteile eines zentralen Windows-Druckservers gegenüber direktem IP-Druck?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Was ist Follow-Me-Printing / Secure Print und wie funktioniert es?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Wie werden Druckertreiber über GPO verteilt?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Erstellen Sie eine Troubleshooting-Checkliste für einen nicht druckenden Drucker.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Energieeffizienz und Green IT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Rechenzentrum: 100 Server, 15% Auslastung, PUE 2,0.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Stromkosten: 0,30€/kWh, IT-Verbrauch: 500.000 kWh/Jahr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den PUE-Wert. Was bedeutet PUE 2,0?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Berechnen Sie die jährlichen Gesamtstromkosten bei PUE 2,0.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Konsolidierung: 100→20 Server. Schätzen Sie die Energieeinsparung.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Nennen Sie 5 weitere Maßnahmen zur Energieeffizienz.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Erklären Sie Cold Aisle / Hot Aisle Containment. </w:t>
      </w:r>
      <w:r>
        <w:rPr>
          <w:i/>
          <w:iCs/>
          <w:sz w:val="16"/>
          <w:szCs w:val="16"/>
        </w:rPr>
        <w:t xml:space="preserve">(6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AP2</w:t>
      </w:r>
    </w:p>
    <w:p>
      <w:pPr>
        <w:spacing w:after="80"/>
      </w:pPr>
      <w:r>
        <w:rPr>
          <w:sz w:val="18"/>
          <w:szCs w:val="18"/>
        </w:rPr>
        <w:t xml:space="preserve">Bearbeitungszeit: 90 Minuten | 100 Punkte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1: Proxy-Server und Content-Filter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Schule mit 500 Schülern: Jugendschutz, Bandbreitenmanagement, Protokollierung.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HTTPS-Verkehr muss gefiltert werden, transparenter Betrieb gewünscht.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Unterschied Forward-Proxy vs Reverse-Proxy. Welcher wird hier benötigt? </w:t>
      </w:r>
      <w:r>
        <w:rPr>
          <w:i/>
          <w:iCs/>
          <w:sz w:val="16"/>
          <w:szCs w:val="16"/>
        </w:rPr>
        <w:t xml:space="preserve">(4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ein transparenter Proxy und wie wird er umgesetzt?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kann HTTPS gefiltert werden? Erklären Sie SSL-Inspection.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Nennen Sie 3 Open-Source-Proxy/Filter-Lösungen.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Welche Datenschutzaspekte bei Protokollierung von Minderjährigen?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2: Reverse-Proxy und Web Application Security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Unternehmen mit 3 internen Webanwendungen: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erp.firma.de, portal.firma.de, mail.firma.de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Alle sollen extern erreichbar sein.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Wie fungiert ein Reverse-Proxy als zentrale Eingangsstelle?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Nennen Sie 4 Sicherheitsvorteile eines Reverse-Proxy. </w:t>
      </w:r>
      <w:r>
        <w:rPr>
          <w:i/>
          <w:iCs/>
          <w:sz w:val="16"/>
          <w:szCs w:val="16"/>
        </w:rPr>
        <w:t xml:space="preserve">(6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Unterschied Layer-4 vs Layer-7 Load-Balancing?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Erklären Sie die Header X-Forwarded-For, X-Real-IP und Host.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Vergleichen Sie nginx und HAProxy. </w:t>
      </w:r>
      <w:r>
        <w:rPr>
          <w:i/>
          <w:iCs/>
          <w:sz w:val="16"/>
          <w:szCs w:val="16"/>
        </w:rPr>
        <w:t xml:space="preserve">(4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3: SD-WAN und moderne WAN-Architekturen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Handelsunternehmen: 50 Filialen mit MPLS.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Probleme: Hohe Kosten, schlechte Cloud-Performance (M365).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Was ist SD-WAN? Unterschiede zu traditionellem WAN?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Local Internet Breakout und warum verbessert es Cloud-Performance?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Wie nutzt SD-WAN mehrere WAN-Verbindungen intelligent?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Welche Sicherheitsmaßnahmen bei Local Internet Breakout?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3 Vorteile und 2 Nachteile von SD-WAN. </w:t>
      </w:r>
      <w:r>
        <w:rPr>
          <w:i/>
          <w:iCs/>
          <w:sz w:val="16"/>
          <w:szCs w:val="16"/>
        </w:rPr>
        <w:t xml:space="preserve">(5 P.)</w:t>
      </w:r>
    </w:p>
    <w:p>
      <w:pPr>
        <w:shd w:fill="E3F2FD" w:val="clear"/>
        <w:spacing w:before="200" w:after="100"/>
      </w:pPr>
      <w:r>
        <w:rPr>
          <w:b/>
          <w:bCs/>
          <w:sz w:val="22"/>
          <w:szCs w:val="22"/>
        </w:rPr>
        <w:t xml:space="preserve">Aufgabe 4: Zero Trust Network Architecture</w:t>
      </w:r>
      <w:r>
        <w:rPr>
          <w:i/>
          <w:iCs/>
          <w:sz w:val="20"/>
          <w:szCs w:val="20"/>
        </w:rPr>
        <w:t xml:space="preserve"> (25 Punkte)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📋 SZENARIO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SecureBank AG nach Sicherheitsvorfall.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Bisher: Perimeter-Sicherheit, VPN = voller Netzwerkzugriff, laterale Bewegung möglich.</w:t>
            </w:r>
          </w:p>
        </w:tc>
      </w:tr>
    </w:tbl>
    <w:p>
      <w:pPr>
        <w:spacing w:before="100" w:after="50"/>
      </w:pPr>
      <w:r>
        <w:rPr>
          <w:b/>
          <w:bCs/>
          <w:sz w:val="18"/>
          <w:szCs w:val="18"/>
        </w:rPr>
        <w:t xml:space="preserve">a) </w:t>
      </w:r>
      <w:r>
        <w:rPr>
          <w:sz w:val="18"/>
          <w:szCs w:val="18"/>
        </w:rPr>
        <w:t xml:space="preserve">Erklären Sie Zero Trust: 'Never Trust, Always Verify' und 'Assume Breach'.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b) </w:t>
      </w:r>
      <w:r>
        <w:rPr>
          <w:sz w:val="18"/>
          <w:szCs w:val="18"/>
        </w:rPr>
        <w:t xml:space="preserve">Was ist Mikrosegmentierung und wie trägt sie zu Zero Trust bei?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c) </w:t>
      </w:r>
      <w:r>
        <w:rPr>
          <w:sz w:val="18"/>
          <w:szCs w:val="18"/>
        </w:rPr>
        <w:t xml:space="preserve">Erklären Sie Software Defined Perimeter (SDP) als VPN-Alternative.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d) </w:t>
      </w:r>
      <w:r>
        <w:rPr>
          <w:sz w:val="18"/>
          <w:szCs w:val="18"/>
        </w:rPr>
        <w:t xml:space="preserve">Rolle von IAM und Conditional Access bei Zero Trust? </w:t>
      </w:r>
      <w:r>
        <w:rPr>
          <w:i/>
          <w:iCs/>
          <w:sz w:val="16"/>
          <w:szCs w:val="16"/>
        </w:rPr>
        <w:t xml:space="preserve">(5 P.)</w:t>
      </w:r>
    </w:p>
    <w:p>
      <w:pPr>
        <w:spacing w:before="100" w:after="50"/>
      </w:pPr>
      <w:r>
        <w:rPr>
          <w:b/>
          <w:bCs/>
          <w:sz w:val="18"/>
          <w:szCs w:val="18"/>
        </w:rPr>
        <w:t xml:space="preserve">e) </w:t>
      </w:r>
      <w:r>
        <w:rPr>
          <w:sz w:val="18"/>
          <w:szCs w:val="18"/>
        </w:rPr>
        <w:t xml:space="preserve">Erstellen Sie einen 5-Schritte-Plan zur Zero-Trust-Einführung. </w:t>
      </w:r>
      <w:r>
        <w:rPr>
          <w:i/>
          <w:iCs/>
          <w:sz w:val="16"/>
          <w:szCs w:val="16"/>
        </w:rPr>
        <w:t xml:space="preserve">(5 P.)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PRÜFUNGSTEIL WISO</w:t>
      </w:r>
    </w:p>
    <w:p>
      <w:pPr>
        <w:spacing w:after="80"/>
      </w:pPr>
      <w:r>
        <w:rPr>
          <w:sz w:val="18"/>
          <w:szCs w:val="18"/>
        </w:rPr>
        <w:t xml:space="preserve">Bearbeitungszeit: 60 Minuten | 100 Punkte | 10 Multiple-Choice-Fragen</w:t>
      </w:r>
    </w:p>
    <w:p>
      <w:pPr>
        <w:spacing w:before="200"/>
      </w:pPr>
    </w:p>
    <w:p>
      <w:pPr>
        <w:spacing w:after="80"/>
      </w:pPr>
      <w:r>
        <w:rPr>
          <w:b/>
          <w:bCs/>
          <w:sz w:val="18"/>
          <w:szCs w:val="18"/>
        </w:rPr>
        <w:t xml:space="preserve">1. IT-Dienstleister installiert Firewall (8h Arbeit). Welche Vertragsart?</w:t>
      </w:r>
    </w:p>
    <w:p>
      <w:pPr>
        <w:spacing w:after="80"/>
      </w:pPr>
      <w:r>
        <w:rPr>
          <w:sz w:val="18"/>
          <w:szCs w:val="18"/>
        </w:rPr>
        <w:t xml:space="preserve">A) Kaufvertrag  B) Werkvertrag  C) Dienstvertrag  D) Mietvertrag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2. Betriebsrat bei 80 Mitarbeitern - wie viele Mitglieder?</w:t>
      </w:r>
    </w:p>
    <w:p>
      <w:pPr>
        <w:spacing w:after="80"/>
      </w:pPr>
      <w:r>
        <w:rPr>
          <w:sz w:val="18"/>
          <w:szCs w:val="18"/>
        </w:rPr>
        <w:t xml:space="preserve">A) 1  B) 3  C) 5  D) 7</w:t>
      </w:r>
    </w:p>
    <w:p>
      <w:pPr>
        <w:spacing w:after="80"/>
      </w:pPr>
      <w:r>
        <w:rPr>
          <w:b/>
          <w:bCs/>
          <w:sz w:val="18"/>
          <w:szCs w:val="18"/>
        </w:rPr>
        <w:t xml:space="preserve">3. Jugendarbeitsschutzgesetz - welche Aussage ist korrekt?</w:t>
      </w:r>
    </w:p>
    <w:p>
      <w:pPr>
        <w:spacing w:after="80"/>
      </w:pPr>
      <w:r>
        <w:rPr>
          <w:sz w:val="18"/>
          <w:szCs w:val="18"/>
        </w:rPr>
        <w:t xml:space="preserve">A) Max. 10h/Tag  B) Kein Samstag  C) 30 Tage Urlaub unter 16  D) 6-20 Uhr Arbeitszeit</w:t>
      </w:r>
    </w:p>
    <w:p>
      <w:pPr>
        <w:spacing w:after="80"/>
      </w:pPr>
      <w:r>
        <w:rPr>
          <w:b/>
          <w:bCs/>
          <w:sz w:val="18"/>
          <w:szCs w:val="18"/>
        </w:rPr>
        <w:t xml:space="preserve">4. Was ist KEINE Arbeitnehmerpflicht?</w:t>
      </w:r>
    </w:p>
    <w:p>
      <w:pPr>
        <w:spacing w:after="80"/>
      </w:pPr>
      <w:r>
        <w:rPr>
          <w:sz w:val="18"/>
          <w:szCs w:val="18"/>
        </w:rPr>
        <w:t xml:space="preserve">A) Arbeitspflicht  B) Treuepflicht  C) Verschwiegenheit  D) Weiterbildungspflicht</w:t>
      </w:r>
    </w:p>
    <w:p>
      <w:pPr>
        <w:spacing w:after="80"/>
      </w:pPr>
      <w:r>
        <w:rPr>
          <w:b/>
          <w:bCs/>
          <w:sz w:val="18"/>
          <w:szCs w:val="18"/>
        </w:rPr>
        <w:t xml:space="preserve">5. Server 10.000€ Brutto, 20% Rabatt, 3% Skonto. Zahlbetrag netto?</w:t>
      </w:r>
    </w:p>
    <w:p>
      <w:pPr>
        <w:spacing w:after="80"/>
      </w:pPr>
      <w:r>
        <w:rPr>
          <w:sz w:val="18"/>
          <w:szCs w:val="18"/>
        </w:rPr>
        <w:t xml:space="preserve">A) 7.700€  B) 7.760€  C) 7.940€  D) 8.000€</w:t>
      </w:r>
    </w:p>
    <w:p>
      <w:pPr>
        <w:spacing w:after="80"/>
      </w:pPr>
      <w:r>
        <w:rPr>
          <w:b/>
          <w:bCs/>
          <w:sz w:val="18"/>
          <w:szCs w:val="18"/>
        </w:rPr>
        <w:t xml:space="preserve">6. 'Recht auf Vergessenwerden' nach DSGVO bedeutet?</w:t>
      </w:r>
    </w:p>
    <w:p>
      <w:pPr>
        <w:spacing w:after="80"/>
      </w:pPr>
      <w:r>
        <w:rPr>
          <w:sz w:val="18"/>
          <w:szCs w:val="18"/>
        </w:rPr>
        <w:t xml:space="preserve">A) Abmahnungen löschen  B) Personenbezogene Daten löschen  C) Straftaten verjähren  D) Bewerbungen vernichten</w:t>
      </w:r>
    </w:p>
    <w:p>
      <w:pPr>
        <w:spacing w:after="80"/>
      </w:pPr>
      <w:r>
        <w:rPr>
          <w:b/>
          <w:bCs/>
          <w:sz w:val="18"/>
          <w:szCs w:val="18"/>
        </w:rPr>
        <w:t xml:space="preserve">7. Azubi im 2. Lehrjahr kündigt für andere Ausbildung. Frist?</w:t>
      </w:r>
    </w:p>
    <w:p>
      <w:pPr>
        <w:spacing w:after="80"/>
      </w:pPr>
      <w:r>
        <w:rPr>
          <w:sz w:val="18"/>
          <w:szCs w:val="18"/>
        </w:rPr>
        <w:t xml:space="preserve">A) 2 Wochen  B) 4 Wochen  C) 1 Monat  D) Keine Kündigung möglich</w:t>
      </w:r>
    </w:p>
    <w:p>
      <w:pPr>
        <w:spacing w:after="80"/>
      </w:pPr>
      <w:r>
        <w:rPr>
          <w:b/>
          <w:bCs/>
          <w:sz w:val="18"/>
          <w:szCs w:val="18"/>
        </w:rPr>
        <w:t xml:space="preserve">8. Gesetzliche Unfallversicherung - richtige Aussage?</w:t>
      </w:r>
    </w:p>
    <w:p>
      <w:pPr>
        <w:spacing w:after="80"/>
      </w:pPr>
      <w:r>
        <w:rPr>
          <w:sz w:val="18"/>
          <w:szCs w:val="18"/>
        </w:rPr>
        <w:t xml:space="preserve">A) 50/50 AG/AN  B) 100% Arbeitgeber  C) Freiwillig  D) Nur Arbeitsplatz, nicht Weg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9. Was regelt das BetrVG?</w:t>
      </w:r>
    </w:p>
    <w:p>
      <w:pPr>
        <w:spacing w:after="80"/>
      </w:pPr>
      <w:r>
        <w:rPr>
          <w:sz w:val="18"/>
          <w:szCs w:val="18"/>
        </w:rPr>
        <w:t xml:space="preserve">A) AG-Betriebsrat-Zusammenarbeit  B) Arbeitszeiten  C) Kündigungsschutz  D) Sozialversicherung</w:t>
      </w:r>
    </w:p>
    <w:p>
      <w:pPr>
        <w:spacing w:after="80"/>
      </w:pPr>
      <w:r>
        <w:rPr>
          <w:b/>
          <w:bCs/>
          <w:sz w:val="18"/>
          <w:szCs w:val="18"/>
        </w:rPr>
        <w:t xml:space="preserve">10. Mitarbeiter verursacht fahrlässig 50.000€ Schaden. Haftung?</w:t>
      </w:r>
    </w:p>
    <w:p>
      <w:pPr>
        <w:spacing w:after="80"/>
      </w:pPr>
      <w:r>
        <w:rPr>
          <w:sz w:val="18"/>
          <w:szCs w:val="18"/>
        </w:rPr>
        <w:t xml:space="preserve">A) Volle Haftung  B) Keine Haftung  C) Beschränkt nach Verschuldensgrad  D) Max. 1 Monatsgehalt</w:t>
      </w:r>
    </w:p>
    <w:p>
      <w:r>
        <w:br w:type="page"/>
      </w:r>
    </w:p>
    <w:p>
      <w:pPr>
        <w:pStyle w:val="Heading1"/>
        <w:spacing w:before="300" w:after="150"/>
      </w:pPr>
      <w:r>
        <w:rPr>
          <w:b/>
          <w:bCs/>
          <w:color w:val="1565C0"/>
          <w:sz w:val="32"/>
          <w:szCs w:val="32"/>
        </w:rPr>
        <w:t xml:space="preserve">LÖSUNGSBOGEN</w:t>
      </w:r>
    </w:p>
    <w:p>
      <w:pPr>
        <w:shd w:fill="C8E6C9" w:val="clear"/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MUSTERLÖSUNGEN</w:t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AP1 -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E-Mail-Server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E-Mail-Protokolle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POP3: Lädt E-Mails herunter, löscht auf Server. Keine Synchronisation.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IMAP: E-Mails bleiben auf Server, volle Synchronisation, Ordnerstruktur.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Exchange ActiveSync: Push-Mail, Kalender, Kontakte. Optimal für Mobile.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/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IMAP oder Exchange (Synchronisation ist Anforderung!)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DNS-Einträge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MX-Record: Definiert Mailserver für Domain (firma.de MX mail.firma.de)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SPF: TXT-Record mit erlaubten Absender-IPs, verhindert Spoofing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DKIM: Digitale Signatur, öffentlicher Schlüssel im DNS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DMARC: Kombiniert SPF+DKIM, definiert Umgang mit Fehlern, Reporting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E-Mail-Ports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Unverschlüsselt: SMTP 25, POP3 110, IMAP 143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Verschlüsselt: SMTPS 465, Submission 587, POP3S 995, IMAPS 993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Empfehlung: Port 587 für Clients, 993/995 für Abruf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STARTTLS vs Implizit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STARTTLS: Beginnt unverschlüsselt, Upgrade auf TLS. Gleicher Port.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Implizit TLS: Sofort verschlüsselt, separater Port. Sicherer gegen Downgrade.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Archivierung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Journal-Archivierung: Echtzeit-Kopie aller Mails, revisionssicher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Anforderungen: Vollständig, unveränderbar, 10 Jahre, durchsuchbar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Zertifikate/PKI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PKI-Aufbau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Root-CA: Oberstes Vertrauen, offline, 20+ Jahre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Intermediate-CA: Stellt Zertifikate aus, online, 5-10 Jahre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End-Entity: Server/User-Zertifikat, 1-2 Jahre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Öffentlich vs Privat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Öffentliche CA für Webshop: Browser vertrauen automatisch, keine Client-Konfig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Private CA intern: Volle Kontrolle, kostenlos, .local möglich, muss verteilt werden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CSR-Prozess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Schlüsselpaar generieren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CSR erstellen (öffentlicher Schlüssel + Infos)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CSR an CA senden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CA validiert und stellt Zertifikat aus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Zertifikat + Chain installieren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Wildcard vs SAN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Wildcard (*.firma.de): Alle Subdomains einer Ebene, ein Zertifikat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SAN: Spezifische Namen, auch verschiedene Domains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Wildcard: Einfacher. SAN: Flexibler.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CRL und OCSP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CRL: Liste zurückgerufener Zertifikate, periodisch aktualisiert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OCSP: Echtzeit-Abfrage bei CA, aktueller als CRL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OCSP-Stapling: Server fragt für Client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Druckserver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Druckprotokolle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RAW (9100): Schnell, einfach, keine Sicherheit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LPR/LPD (515): Veraltet, Unix-basiert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IPP (631): Modern, HTTP-basiert, verschlüsselbar, Empfehlung!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Zentraler Druckserver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Zentrale Verwaltung, Treiber nur einmal, AD-Integration, Berechtigungen, Reporting, Kostenstellenzuordnung, Ausfallsicherheit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Follow-Me-Printing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Auftrag wird zentral gespeichert, nicht sofort gedruckt.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Benutzer authentifiziert sich am beliebigen Drucker (Karte/PIN).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 Vertraulichkeit, Flexibilität, weniger vergessene Ausdrucke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Drucker per GPO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Computerkonfig → Einstellungen → Drucker → Freigegebene Drucker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UNC-Pfad angeben, Targeting nach OU/Gruppe/IP möglich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Point-and-Print für automatische Treiberinstallation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Troubleshooting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Physisch: Eingeschaltet? Papier? Toner?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Netzwerk: Ping, Webinterface erreichbar?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Warteschlange: Aufträge hängen? Spooler läuft?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Client: Richtiger Drucker? Treiber OK?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Server: Status, Event-Log prüfen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Green IT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PUE-Wert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PUE = Gesamtenergie ÷ IT-Energie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PUE 2,0 = Für 1 kWh IT braucht man 2 kWh gesamt (50% Kühlung!)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Gut: &lt;1,5. Exzellent: &lt;1,2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Stromkosten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IT: 500.000 kWh × PUE 2,0 = 1.000.000 kWh gesamt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1.000.000 × 0,30€ = 300.000€/Jahr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Virtualisierung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100 Server → 20 Server ≈ 74% weniger IT-Strom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Mit PUE-Verbesserung (2,0→1,5): ~80% Einsparung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Ca. 210.000€/Jahr weniger Stromkosten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Weitere Maßnahmen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Free Cooling (Außenluft)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Raumtemperatur erhöhen (24-27°C)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Effiziente USV (&gt;96%)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80+ Platinum Netzteile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LED-Beleuchtung mit Sensoren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Containment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Hot Aisle: Warmluftbereich eingehaust, Abluft zur Klima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Cold Aisle: Kaltluftbereich eingehaust, direkte Zufuhr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Vorteil: Keine Vermischung, höheres Delta-T, effizientere Kühlung, PUE -0,2 bis -0,4</w:t>
            </w:r>
          </w:p>
        </w:tc>
      </w:tr>
    </w:tbl>
    <w:p>
      <w:r>
        <w:br w:type="page"/>
      </w: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AP2 - LÖSUNGEN</w:t>
      </w:r>
    </w:p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1: Proxy-Server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Forward vs Reverse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Forward-Proxy: Zwischen Client und Internet, für ausgehenden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Reverse-Proxy: Zwischen Internet und Server, für eingehenden Traffic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Schule braucht: Forward-Proxy (Schüler-Traffic filtern)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Transparenter Proxy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Client weiß nicht, dass Proxy existiert, keine Client-Konfiguration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Umsetzung: Firewall-Redirect (Port 80/443 → Proxy), WCCP, Layer-2-Interception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SSL-Inspection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Proxy terminiert TLS, entschlüsselt, filtert, baut neue Verbindung zum Ziel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Benötigt: Eigene CA auf Proxy, CA-Zertifikat auf Clients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Probleme: Rechtlich (Privatsphäre), technisch (Cert-Pinning), Performance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Open-Source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Squid: Etabliert, ACLs, SSL-Bump, komplex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OPNsense/pfSense: Firewall mit Proxy-Plugin, Web-GUI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E2Guardian: Content-Filter, Kategorien, gut für Schulen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Datenschutz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Zweckbindung, Datensparsamkeit, Speicherdauer begrenzen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 Minderjährigen: Eltern-Einwilligung, Nutzungsordnung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Transparenz, Zugriffsbeschränkung, Vier-Augen-Prinzip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2: Reverse-Proxy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Zentrale Eingangsstelle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Eine IP → Proxy → Routing nach Host-Header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erp.firma.de → Backend 10.0.0.11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portal.firma.de → Backend 10.0.0.12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Sicherheitsvorteile (6P)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Versteckt Backend-Server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SSL-Termination zentral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WAF (SQL-Injection, XSS-Schutz)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DDoS-Schutz, Rate-Limiting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Zentrale Zugriffskontrolle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6. Logging an einem Punkt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Layer-4 vs Layer-7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Layer-4: TCP/UDP-Ebene, nach IP+Port, schnell, kein Inhalt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Layer-7: HTTP-Ebene, nach URL/Header/Cookie, Content-Routing möglich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HTTP-Header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X-Forwarded-For: Original-Client-IP (für Logging, Security)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X-Real-IP: Letzte Client-IP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Host: Angefragter Hostname (für Virtual Hosting)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nginx vs HAProxy (4P)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nginx: Webserver + Proxy, einfache Konfig, statische Inhalte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HAProxy: Spezialisiert auf LB, hohe Performance, bessere Health-Checks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3: SD-WAN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SD-WAN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Software-Defined WAN: Zentrale Steuerung, beliebige Verbindungen (Internet+MPLS)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Traditionell: Hardware-zentriert, manuell, starr, teuer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Local Breakout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Internet-Traffic verlässt lokal, nicht über Zentrale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Filiale → Internet → Cloud statt Filiale → MPLS → Zentrale →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Latenz sinkt drastisch, bessere M365-Performance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Intelligente Nutzung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Application-Awareness, Pfadwahl nach Qualität (Latenz, Jitter)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VoIP → MPLS, E-Mail → Internet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Automatisches Failover, Lastverteilung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Sicherheit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NGFW an jedem Standort oder integriert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Secure Web Gateway (Cloud): Zscaler, Umbrella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DNS-Security, Zero Trust, IPsec-Overlay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Vor-/Nachteile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Vorteile: Kosten (-50%), Flexibilität, Cloud-Performance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Nachteile: Komplexität/Schulung, mehr Angriffsfläche (Security-Invest nötig)</w:t>
            </w:r>
          </w:p>
        </w:tc>
      </w:tr>
    </w:tbl>
    <w:p>
      <w:pPr>
        <w:pStyle w:val="Heading3"/>
        <w:spacing w:before="200" w:after="80"/>
      </w:pPr>
      <w:r>
        <w:rPr>
          <w:b/>
          <w:bCs/>
          <w:color w:val="00838F"/>
          <w:sz w:val="22"/>
          <w:szCs w:val="22"/>
        </w:rPr>
        <w:t xml:space="preserve">Aufgabe 4: Zero Trust (25P)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a) Zero-Trust-Prinzipien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Never Trust, Always Verify: Kein automatisches Vertrauen, jeder Zugriff authentifiziert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Assume Breach: Angreifer bereits im Netz annehmen, Schaden minimieren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b) Mikrosegmentierung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Granulare Netzwerkaufteilung bis Workload-Ebene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Kommunikation nur nach Whitelist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Verhindert laterale Bewegung bei Kompromittierung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c) SDP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Software Defined Perimeter: Ressourcen unsichtbar bis Auth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Keine offenen Ports, Tunnel nur zur freigegebenen App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Besser als VPN: Kein voller Netzwerkzugang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d) IAM + Conditional Access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IAM: Zentrale Identitäten, SSO, MFA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Conditional Access: Zugriff nach Bedingungen (User, Gerät, Ort, Risiko)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Beispiel: Unbekanntes Gerät → MFA erzwingen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  <w:sz w:val="20"/>
                <w:szCs w:val="20"/>
              </w:rPr>
              <w:t xml:space="preserve">✓ e) Einführungsplan (5P)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1. MFA für alle, SSO einführen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2. Endpoint-Management, Geräte-Compliance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3. Netzwerk segmentieren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4. Least Privilege umsetzen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5. SIEM, Monitoring ausbauen</w:t>
            </w:r>
          </w:p>
        </w:tc>
      </w:tr>
    </w:tbl>
    <w:p>
      <w:pPr>
        <w:spacing w:before="200"/>
      </w:pPr>
    </w:p>
    <w:p>
      <w:pPr>
        <w:pStyle w:val="Heading2"/>
        <w:spacing w:before="250" w:after="100"/>
      </w:pPr>
      <w:r>
        <w:rPr>
          <w:b/>
          <w:bCs/>
          <w:color w:val="0277BD"/>
          <w:sz w:val="26"/>
          <w:szCs w:val="26"/>
        </w:rPr>
        <w:t xml:space="preserve">WISO - LÖSUNGEN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7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Lösung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Werkvertrag: Erfolg (funktionierende Firewall) geschuldet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51-100 AN = 5 BR-Mitglieder (§9 BetrVG)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Unter 16: 30 Werktage Urlaub (§19 JArbSchG)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Weiterbildung ist keine gesetzliche AN-Pflicht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10.000 - 20% = 8.000; 8.000 - 3% = 7.760€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Art. 17 DSGVO: Löschung personenbezogener Daten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Wochen Frist bei Berufswechsel (§22 BBiG)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Unfallversicherung 100% vom AG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BetrVG regelt AG-BR-Zusammenarbeit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Innerbetrieblicher Schadensausgleich nach Verschuldensgrad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2026-01-16T23:32:53.956Z</dcterms:created>
  <dcterms:modified xsi:type="dcterms:W3CDTF">2026-01-16T23:32:53.957Z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