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IHK-ABSCHLUSSPRÜFUNG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MUSTERPRÜFUNG 4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vollständigem Lösungsbogen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Datensicherung, Storage, Netzwerk, Troubleshooting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Firewall, Routing, Monitoring, Hochverfügbarkeit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Arbeitsrecht, Verträge, Soziales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zur Bearbeitung:</w:t>
            </w:r>
          </w:p>
          <w:p>
            <w:pPr>
              <w:spacing w:before="50"/>
            </w:pPr>
            <w:r>
              <w:t xml:space="preserve">• Lesen Sie jede Aufgabe vollständig durch, bevor Sie beginnen.</w:t>
            </w:r>
          </w:p>
          <w:p>
            <w:r>
              <w:t xml:space="preserve">• Achten Sie auf die Punkteverteilung bei der Zeiteinteilung.</w:t>
            </w:r>
          </w:p>
          <w:p>
            <w:r>
              <w:t xml:space="preserve">• Bei Berechnungen: Rechenweg angeben!</w:t>
            </w:r>
          </w:p>
          <w:p>
            <w:r>
              <w:t xml:space="preserve">• Verwenden Sie Fachbegriffe korrekt.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AP1</w:t>
      </w:r>
    </w:p>
    <w:p>
      <w:pPr>
        <w:spacing w:after="80"/>
      </w:pPr>
      <w:r>
        <w:rPr>
          <w:i/>
          <w:iCs/>
          <w:sz w:val="18"/>
          <w:szCs w:val="18"/>
        </w:rPr>
        <w:t xml:space="preserve">Planen, Vorbereiten und Durchführen von Arbeitsaufgaben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Datensicherung und Disaster Recovery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HealthData GmbH betreibt ein Krankenhaus-Informationssystem mit kritischen Patientendaten.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IT-Abteilung muss ein neues Backup-Konzept implementieren.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Aktuelle 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Tägliches Datenaufkommen: 500 GB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Verfügbares Backup-Fenster: 22:00 - 06:00 Uhr (8 Stunden)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Netzwerkanbindung zum Backup-Server: 10 Gbit/s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Anforderung: RPO ≤ 4 Stunden, RTO ≤ 2 Stunden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Begriffe RPO und RTO. Warum sind diese Kennzahlen für ein Krankenhaus besonders wichtig?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Berechnen Sie, ob das nächtliche Backup-Fenster ausreicht, um 500 GB bei 10 Gbit/s zu sichern. Zeigen Sie den Rechenweg.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Beschreiben Sie die drei Backup-Arten (Voll, Differentiell, Inkrementell) und erklären Sie Vor- und Nachteile.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Entwerfen Sie ein Backup-Konzept das die RPO-Anforderung von 4 Stunden erfüllt. Begründen Sie Ihre Wahl.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die 3-2-1-Backup-Regel und wie diese in der HealthData GmbH umgesetzt werden könnte. </w:t>
      </w:r>
      <w:r>
        <w:rPr>
          <w:i/>
          <w:iCs/>
          <w:sz w:val="16"/>
          <w:szCs w:val="16"/>
        </w:rPr>
        <w:t xml:space="preserve">(6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Storage-Systeme und Dateisysteme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Für die Videoüberwachung eines Logistikzentrums soll ein neues Storage-System beschafft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100 Kameras, je 2 Mbit/s Datenrate (24/7)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Aufbewahrungspflicht: 30 Tage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Hohe Ausfallsicherheit erforderlich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Verfügbare Festplatten: 8 TB Enterprise-HDDs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Berechnen Sie den benötigten Speicherplatz für 30 Tage Videoaufzeichnung. Zeigen Sie alle Rechenschritte.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Empfehlen Sie ein RAID-Level für diesen Anwendungsfall. Begründen Sie Ihre Wahl und berechnen Sie die Anzahl benötigter Festplatten.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den Unterschied zwischen NAS, SAN und DAS. Welche Lösung würden Sie hier empfehlen?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Vergleichen Sie die Dateisysteme NTFS, ext4 und ZFS hinsichtlich ihrer Eigenschaften.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Deduplication und wie könnte sie in diesem Szenario helfen?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Netzwerk-Troubleshooting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Benutzer meldet: "Ich kann keine Webseiten mehr öffnen, aber Outlook funktioniert."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Bekannte Informationen: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IP-Adresse des Clients: 192.168.10.50/24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Gateway: 192.168.10.1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DNS-Server: 192.168.10.10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Ping auf 8.8.8.8 funktioniert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nslookup www.google.com liefert "Server nicht gefunden"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Analysieren Sie die Symptome systematisch. Auf welcher OSI-Schicht liegt das Problem wahrscheinlich?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Erstellen Sie einen strukturierten Troubleshooting-Plan mit mindestens 5 konkreten Diagnoseschritten.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Der DNS-Server 192.168.10.10 ist nicht erreichbar. Nennen Sie 3 mögliche Ursachen und Lösungswege.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Erklären Sie, warum Outlook trotzdem funktioniert, obwohl DNS nicht funktioniert.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Der Benutzer soll temporär arbeiten können. Beschreiben Sie eine Sofortmaßnahme und deren Umsetzung. </w:t>
      </w:r>
      <w:r>
        <w:rPr>
          <w:i/>
          <w:iCs/>
          <w:sz w:val="16"/>
          <w:szCs w:val="16"/>
        </w:rPr>
        <w:t xml:space="preserve">(6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Client-Deployment und Softwareverteilung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TechStart AG eröffnet einen neuen Standort mit 150 Arbeitsplätzen.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Alle PCs sollen mit Windows 11 Pro und einer einheitlichen Software-Ausstattung ausgerollt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Deployment innerhalb von 2 Wochen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Einheitliche Konfiguration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Zentrale Softwareverteilung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Integration in bestehendes Active Directory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Vergleichen Sie die Deployment-Methoden: Manuelle Installation, Imaging (WDS) und Autopilot. Nennen Sie je 2 Vor- und Nachteile.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Beschreiben Sie den grundlegenden Ablauf eines WDS-basierten Deployments.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Welche Rolle spielen Antwortdateien (unattend.xml) beim automatisierten Deployment?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Erklären Sie, wie Software über Gruppenrichtlinien (GPO) verteilt werden kann. Welche Einschränkungen gibt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Nennen Sie eine Alternative zur GPO-Softwareverteilung und beschreiben Sie deren Vorteile.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AP2</w:t>
      </w:r>
    </w:p>
    <w:p>
      <w:pPr>
        <w:spacing w:after="80"/>
      </w:pPr>
      <w:r>
        <w:rPr>
          <w:i/>
          <w:iCs/>
          <w:sz w:val="18"/>
          <w:szCs w:val="18"/>
        </w:rPr>
        <w:t xml:space="preserve">Planen und Umsetzen eines Projektes der Systemintegration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Firewall-Konfiguration und DMZ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WebShop AG möchte einen eigenen Webserver betreiben und benötigt eine sichere Netzwerkarchitektur.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Geplante Struktur: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Internes Netz: 10.10.10.0/24 (Mitarbeiter)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DMZ: 10.10.20.0/24 (Webserver: 10.10.20.10)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Öffentliche IP der Firewall: 203.0.113.50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Webserver muss aus dem Internet erreichbar sein (HTTP/HTTPS)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Webserver darf auf internen Datenbankserver zugreifen (10.10.10.100, Port 3306)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Internes Netz darf nicht direkt aus dem Internet erreichbar sein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das Konzept einer DMZ und warum sie für dieses Szenario wichtig ist.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Erstellen Sie eine Firewall-Regeltabelle mit mindestens 5 Regeln für dieses Szenario. Verwenden Sie das Format: Quelle → Ziel, Port, Aktion. </w:t>
      </w:r>
      <w:r>
        <w:rPr>
          <w:i/>
          <w:iCs/>
          <w:sz w:val="16"/>
          <w:szCs w:val="16"/>
        </w:rPr>
        <w:t xml:space="preserve">(8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NAT und welche NAT-Typen (SNAT, DNAT) werden in diesem Szenario benötigt? Erklären Sie die Konfiguration.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der Unterschied zwischen einer Stateful und einer Stateless Firewall? Welche ist hier geeignet?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zusätzlichen Sicherheitsmaßnahmen würden Sie für den Webserver empfehlen?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Routing und WAN-Anbindung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mit Hauptsitz und zwei Niederlassungen soll vernetzt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Standorte: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Hauptsitz (HQ): 172.16.0.0/16 - 500 Hosts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Niederlassung A: 172.17.0.0/16 - 100 Hosts 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Niederlassung B: 172.18.0.0/16 - 50 Hosts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Verbindungen: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HQ ↔ NL-A: 100 Mbit/s Standleitung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HQ ↔ NL-B: 50 Mbit/s Standleitung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Alle Standorte haben zusätzlich Internet-Anbindung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Zeichnen Sie eine Netzwerktopologie (textuell beschrieben) mit allen Routern und Verbindungen.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den Unterschied zwischen statischem und dynamischem Routing. Welche Variante ist hier sinnvoll?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Beschreiben Sie das Routing-Protokoll OSPF und nennen Sie 3 Vorteile gegenüber statischem Routing.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Die Standleitung HQ↔NL-A fällt aus. Wie könnte ein Failover über die Internet-Verbindungen realisiert werden?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ein Site-to-Site VPN und welches Protokoll würden Sie empfehlen?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Netzwerk-Monitoring und SNMP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NetWatch GmbH möchte ein zentrales Monitoring für 200 Netzwerkgeräte implementieren.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Zu überwachen: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50 Switches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20 Router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30 Server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100 Access Points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Echtzeit-Überwachung von Verfügbarkeit und Performance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Automatische Alarmierung bei Ausfällen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Historische Daten für Kapazitätsplanung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das SNMP-Protokoll mit seinen Komponenten (Manager, Agent, MIB).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Beschreiben Sie die Unterschiede zwischen SNMP v1, v2c und v3 hinsichtlich Sicherheit.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SNMP Polling und SNMP Traps? Wann wird was verwendet?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Nennen Sie 5 wichtige Metriken die Sie bei Netzwerk-Switches überwachen würden.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Vergleichen Sie zwei Monitoring-Tools (z.B. Nagios, Zabbix, PRTG) mit je 2 Vor- und Nachteilen. </w:t>
      </w:r>
      <w:r>
        <w:rPr>
          <w:i/>
          <w:iCs/>
          <w:sz w:val="16"/>
          <w:szCs w:val="16"/>
        </w:rPr>
        <w:t xml:space="preserve">(6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Hochverfügbarkeit und Clustering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Online-Banking-System muss höchste Verfügbarkeit gewährleisten.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Verfügbarkeit: 99,99% (max. 52 Minuten Ausfall/Jahr)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Datenverluste bei Ausfall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Automatisches Failover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Wartung ohne Downtime möglich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Berechnen Sie die maximal erlaubte Ausfallzeit pro Monat bei 99,99% Verfügbarkeit. </w:t>
      </w:r>
      <w:r>
        <w:rPr>
          <w:i/>
          <w:iCs/>
          <w:sz w:val="16"/>
          <w:szCs w:val="16"/>
        </w:rPr>
        <w:t xml:space="preserve">(3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Begriffe Failover-Cluster und Load-Balancing. Was ist der Unterschied?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Beschreiben Sie Active-Active und Active-Passive Cluster-Konfigurationen mit Vor- und Nachteilen.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Split-Brain-Problem bei Clustern und wie kann es verhindert werden?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Rolle spielt die Datenbankreplikation für die Hochverfügbarkeit? Erklären Sie synchrone vs. asynchrone Replikation. </w:t>
      </w:r>
      <w:r>
        <w:rPr>
          <w:i/>
          <w:iCs/>
          <w:sz w:val="16"/>
          <w:szCs w:val="16"/>
        </w:rPr>
        <w:t xml:space="preserve">(6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WISO</w:t>
      </w:r>
    </w:p>
    <w:p>
      <w:pPr>
        <w:spacing w:after="80"/>
      </w:pPr>
      <w:r>
        <w:rPr>
          <w:i/>
          <w:iCs/>
          <w:sz w:val="18"/>
          <w:szCs w:val="18"/>
        </w:rPr>
        <w:t xml:space="preserve">Wirtschafts- und Sozialkunde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</w:t>
      </w:r>
    </w:p>
    <w:p>
      <w:pPr>
        <w:spacing w:after="80"/>
      </w:pPr>
      <w:r>
        <w:rPr>
          <w:sz w:val="18"/>
          <w:szCs w:val="18"/>
        </w:rPr>
        <w:t xml:space="preserve">10 Multiple-Choice-Fragen à 10 Punkte</w:t>
      </w:r>
    </w:p>
    <w:p>
      <w:pPr>
        <w:spacing w:before="20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1. Ein Auszubildender ist seit 7 Monaten im Betrieb. Nach einem Streit mit dem Ausbilder erhält er eine fristlose Kündigung. Welche Aussage ist korrekt?</w:t>
      </w:r>
    </w:p>
    <w:p>
      <w:pPr>
        <w:spacing w:after="80"/>
      </w:pPr>
      <w:r>
        <w:rPr>
          <w:sz w:val="18"/>
          <w:szCs w:val="18"/>
        </w:rPr>
        <w:t xml:space="preserve">A) Die Kündigung ist wirksam, da der Ausbilder Weisungsbefugnis hat.</w:t>
      </w:r>
    </w:p>
    <w:p>
      <w:pPr>
        <w:spacing w:after="80"/>
      </w:pPr>
      <w:r>
        <w:rPr>
          <w:sz w:val="18"/>
          <w:szCs w:val="18"/>
        </w:rPr>
        <w:t xml:space="preserve">B) Die Kündigung ist unwirksam, da nach der Probezeit nur aus wichtigem Grund gekündigt werden kann.</w:t>
      </w:r>
    </w:p>
    <w:p>
      <w:pPr>
        <w:spacing w:after="80"/>
      </w:pPr>
      <w:r>
        <w:rPr>
          <w:sz w:val="18"/>
          <w:szCs w:val="18"/>
        </w:rPr>
        <w:t xml:space="preserve">C) Die Kündigung ist wirksam mit einer Frist von 4 Wochen.</w:t>
      </w:r>
    </w:p>
    <w:p>
      <w:pPr>
        <w:spacing w:after="80"/>
      </w:pPr>
      <w:r>
        <w:rPr>
          <w:sz w:val="18"/>
          <w:szCs w:val="18"/>
        </w:rPr>
        <w:t xml:space="preserve">D) Die Kündigung ist unwirksam, da Azubis generell unkündbar sind.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2. Ein Arbeitnehmer ist seit 6 Jahren im Unternehmen beschäftigt. Welche Kündigungsfrist gilt für den Arbeitgeber?</w:t>
      </w:r>
    </w:p>
    <w:p>
      <w:pPr>
        <w:spacing w:after="80"/>
      </w:pPr>
      <w:r>
        <w:rPr>
          <w:sz w:val="18"/>
          <w:szCs w:val="18"/>
        </w:rPr>
        <w:t xml:space="preserve">A) 4 Wochen zum 15. oder Monatsende</w:t>
      </w:r>
    </w:p>
    <w:p>
      <w:pPr>
        <w:spacing w:after="80"/>
      </w:pPr>
      <w:r>
        <w:rPr>
          <w:sz w:val="18"/>
          <w:szCs w:val="18"/>
        </w:rPr>
        <w:t xml:space="preserve">B) 1 Monat zum Monatsende</w:t>
      </w:r>
    </w:p>
    <w:p>
      <w:pPr>
        <w:spacing w:after="80"/>
      </w:pPr>
      <w:r>
        <w:rPr>
          <w:sz w:val="18"/>
          <w:szCs w:val="18"/>
        </w:rPr>
        <w:t xml:space="preserve">C) 2 Monate zum Monatsende</w:t>
      </w:r>
    </w:p>
    <w:p>
      <w:pPr>
        <w:spacing w:after="80"/>
      </w:pPr>
      <w:r>
        <w:rPr>
          <w:sz w:val="18"/>
          <w:szCs w:val="18"/>
        </w:rPr>
        <w:t xml:space="preserve">D) 3 Monate zum Monatsende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3. Was gehört NICHT zu den Pflichten des Ausbildungsbetriebs?</w:t>
      </w:r>
    </w:p>
    <w:p>
      <w:pPr>
        <w:spacing w:after="80"/>
      </w:pPr>
      <w:r>
        <w:rPr>
          <w:sz w:val="18"/>
          <w:szCs w:val="18"/>
        </w:rPr>
        <w:t xml:space="preserve">A) Zahlung einer angemessenen Vergütung</w:t>
      </w:r>
    </w:p>
    <w:p>
      <w:pPr>
        <w:spacing w:after="80"/>
      </w:pPr>
      <w:r>
        <w:rPr>
          <w:sz w:val="18"/>
          <w:szCs w:val="18"/>
        </w:rPr>
        <w:t xml:space="preserve">B) Freistellung für den Berufsschulunterricht</w:t>
      </w:r>
    </w:p>
    <w:p>
      <w:pPr>
        <w:spacing w:after="80"/>
      </w:pPr>
      <w:r>
        <w:rPr>
          <w:sz w:val="18"/>
          <w:szCs w:val="18"/>
        </w:rPr>
        <w:t xml:space="preserve">C) Übernahme nach der Ausbildung</w:t>
      </w:r>
    </w:p>
    <w:p>
      <w:pPr>
        <w:spacing w:after="80"/>
      </w:pPr>
      <w:r>
        <w:rPr>
          <w:sz w:val="18"/>
          <w:szCs w:val="18"/>
        </w:rPr>
        <w:t xml:space="preserve">D) Bereitstellung der Ausbildungsmittel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4. Ein Unternehmen beauftragt eine IT-Firma mit der Entwicklung einer individuellen Software. Um welche Vertragsart handelt es sich?</w:t>
      </w:r>
    </w:p>
    <w:p>
      <w:pPr>
        <w:spacing w:after="80"/>
      </w:pPr>
      <w:r>
        <w:rPr>
          <w:sz w:val="18"/>
          <w:szCs w:val="18"/>
        </w:rPr>
        <w:t xml:space="preserve">A) Kaufvertrag</w:t>
      </w:r>
    </w:p>
    <w:p>
      <w:pPr>
        <w:spacing w:after="80"/>
      </w:pPr>
      <w:r>
        <w:rPr>
          <w:sz w:val="18"/>
          <w:szCs w:val="18"/>
        </w:rPr>
        <w:t xml:space="preserve">B) Dienstvertrag</w:t>
      </w:r>
    </w:p>
    <w:p>
      <w:pPr>
        <w:spacing w:after="80"/>
      </w:pPr>
      <w:r>
        <w:rPr>
          <w:sz w:val="18"/>
          <w:szCs w:val="18"/>
        </w:rPr>
        <w:t xml:space="preserve">C) Werkvertrag</w:t>
      </w:r>
    </w:p>
    <w:p>
      <w:pPr>
        <w:spacing w:after="80"/>
      </w:pPr>
      <w:r>
        <w:rPr>
          <w:sz w:val="18"/>
          <w:szCs w:val="18"/>
        </w:rPr>
        <w:t xml:space="preserve">D) Mietvertrag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5. Welche Aussage zur Sozialversicherung ist richtig?</w:t>
      </w:r>
    </w:p>
    <w:p>
      <w:pPr>
        <w:spacing w:after="80"/>
      </w:pPr>
      <w:r>
        <w:rPr>
          <w:sz w:val="18"/>
          <w:szCs w:val="18"/>
        </w:rPr>
        <w:t xml:space="preserve">A) Die Unfallversicherung wird je zur Hälfte von AG und AN bezahlt.</w:t>
      </w:r>
    </w:p>
    <w:p>
      <w:pPr>
        <w:spacing w:after="80"/>
      </w:pPr>
      <w:r>
        <w:rPr>
          <w:sz w:val="18"/>
          <w:szCs w:val="18"/>
        </w:rPr>
        <w:t xml:space="preserve">B) Arbeitnehmer können sich von der Rentenversicherung befreien lassen.</w:t>
      </w:r>
    </w:p>
    <w:p>
      <w:pPr>
        <w:spacing w:after="80"/>
      </w:pPr>
      <w:r>
        <w:rPr>
          <w:sz w:val="18"/>
          <w:szCs w:val="18"/>
        </w:rPr>
        <w:t xml:space="preserve">C) Die Beiträge zur Krankenversicherung werden paritätisch geteilt.</w:t>
      </w:r>
    </w:p>
    <w:p>
      <w:pPr>
        <w:spacing w:after="80"/>
      </w:pPr>
      <w:r>
        <w:rPr>
          <w:sz w:val="18"/>
          <w:szCs w:val="18"/>
        </w:rPr>
        <w:t xml:space="preserve">D) Auszubildende sind von der Sozialversicherungspflicht befreit.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6. Ein Mitarbeiter soll für 6 Monate an ein anderes Unternehmen verliehen werden. Welches Gesetz ist hier maßgeblich?</w:t>
      </w:r>
    </w:p>
    <w:p>
      <w:pPr>
        <w:spacing w:after="80"/>
      </w:pPr>
      <w:r>
        <w:rPr>
          <w:sz w:val="18"/>
          <w:szCs w:val="18"/>
        </w:rPr>
        <w:t xml:space="preserve">A) Betriebsverfassungsgesetz</w:t>
      </w:r>
    </w:p>
    <w:p>
      <w:pPr>
        <w:spacing w:after="80"/>
      </w:pPr>
      <w:r>
        <w:rPr>
          <w:sz w:val="18"/>
          <w:szCs w:val="18"/>
        </w:rPr>
        <w:t xml:space="preserve">B) Arbeitnehmerüberlassungsgesetz</w:t>
      </w:r>
    </w:p>
    <w:p>
      <w:pPr>
        <w:spacing w:after="80"/>
      </w:pPr>
      <w:r>
        <w:rPr>
          <w:sz w:val="18"/>
          <w:szCs w:val="18"/>
        </w:rPr>
        <w:t xml:space="preserve">C) Kündigungsschutzgesetz</w:t>
      </w:r>
    </w:p>
    <w:p>
      <w:pPr>
        <w:spacing w:after="80"/>
      </w:pPr>
      <w:r>
        <w:rPr>
          <w:sz w:val="18"/>
          <w:szCs w:val="18"/>
        </w:rPr>
        <w:t xml:space="preserve">D) Arbeitszeitgesetz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7. Ein Unternehmen mit 250 Mitarbeitern hat einen Betriebsrat. Welches Gremium berät über wirtschaftliche Angelegenheiten?</w:t>
      </w:r>
    </w:p>
    <w:p>
      <w:pPr>
        <w:spacing w:after="80"/>
      </w:pPr>
      <w:r>
        <w:rPr>
          <w:sz w:val="18"/>
          <w:szCs w:val="18"/>
        </w:rPr>
        <w:t xml:space="preserve">A) Personalrat</w:t>
      </w:r>
    </w:p>
    <w:p>
      <w:pPr>
        <w:spacing w:after="80"/>
      </w:pPr>
      <w:r>
        <w:rPr>
          <w:sz w:val="18"/>
          <w:szCs w:val="18"/>
        </w:rPr>
        <w:t xml:space="preserve">B) Aufsichtsrat</w:t>
      </w:r>
    </w:p>
    <w:p>
      <w:pPr>
        <w:spacing w:after="80"/>
      </w:pPr>
      <w:r>
        <w:rPr>
          <w:sz w:val="18"/>
          <w:szCs w:val="18"/>
        </w:rPr>
        <w:t xml:space="preserve">C) Wirtschaftsausschuss</w:t>
      </w:r>
    </w:p>
    <w:p>
      <w:pPr>
        <w:spacing w:after="80"/>
      </w:pPr>
      <w:r>
        <w:rPr>
          <w:sz w:val="18"/>
          <w:szCs w:val="18"/>
        </w:rPr>
        <w:t xml:space="preserve">D) Sozialausschuss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8. Eine Firma kauft Server für 50.000€ netto. Wie hoch ist der Bruttobetrag bei 19% MwSt?</w:t>
      </w:r>
    </w:p>
    <w:p>
      <w:pPr>
        <w:spacing w:after="80"/>
      </w:pPr>
      <w:r>
        <w:rPr>
          <w:sz w:val="18"/>
          <w:szCs w:val="18"/>
        </w:rPr>
        <w:t xml:space="preserve">A) 54.750€</w:t>
      </w:r>
    </w:p>
    <w:p>
      <w:pPr>
        <w:spacing w:after="80"/>
      </w:pPr>
      <w:r>
        <w:rPr>
          <w:sz w:val="18"/>
          <w:szCs w:val="18"/>
        </w:rPr>
        <w:t xml:space="preserve">B) 59.500€</w:t>
      </w:r>
    </w:p>
    <w:p>
      <w:pPr>
        <w:spacing w:after="80"/>
      </w:pPr>
      <w:r>
        <w:rPr>
          <w:sz w:val="18"/>
          <w:szCs w:val="18"/>
        </w:rPr>
        <w:t xml:space="preserve">C) 57.500€</w:t>
      </w:r>
    </w:p>
    <w:p>
      <w:pPr>
        <w:spacing w:after="80"/>
      </w:pPr>
      <w:r>
        <w:rPr>
          <w:sz w:val="18"/>
          <w:szCs w:val="18"/>
        </w:rPr>
        <w:t xml:space="preserve">D) 60.000€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9. Welche Aussage zum Datenschutz (DSGVO) ist korrekt?</w:t>
      </w:r>
    </w:p>
    <w:p>
      <w:pPr>
        <w:spacing w:after="80"/>
      </w:pPr>
      <w:r>
        <w:rPr>
          <w:sz w:val="18"/>
          <w:szCs w:val="18"/>
        </w:rPr>
        <w:t xml:space="preserve">A) Die DSGVO gilt nur für Unternehmen mit mehr als 50 Mitarbeitern.</w:t>
      </w:r>
    </w:p>
    <w:p>
      <w:pPr>
        <w:spacing w:after="80"/>
      </w:pPr>
      <w:r>
        <w:rPr>
          <w:sz w:val="18"/>
          <w:szCs w:val="18"/>
        </w:rPr>
        <w:t xml:space="preserve">B) Betroffene haben ein Recht auf Auskunft über ihre gespeicherten Daten.</w:t>
      </w:r>
    </w:p>
    <w:p>
      <w:pPr>
        <w:spacing w:after="80"/>
      </w:pPr>
      <w:r>
        <w:rPr>
          <w:sz w:val="18"/>
          <w:szCs w:val="18"/>
        </w:rPr>
        <w:t xml:space="preserve">C) Personenbezogene Daten dürfen unbegrenzt gespeichert werden.</w:t>
      </w:r>
    </w:p>
    <w:p>
      <w:pPr>
        <w:spacing w:after="80"/>
      </w:pPr>
      <w:r>
        <w:rPr>
          <w:sz w:val="18"/>
          <w:szCs w:val="18"/>
        </w:rPr>
        <w:t xml:space="preserve">D) Ein Datenschutzbeauftragter ist erst ab 500 Mitarbeitern Pflicht.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10. Ein Unternehmen plant eine größere Investition und möchte alle Kosten über die Nutzungsdauer berücksichtigen. Welcher Begriff beschreibt dies?</w:t>
      </w:r>
    </w:p>
    <w:p>
      <w:pPr>
        <w:spacing w:after="80"/>
      </w:pPr>
      <w:r>
        <w:rPr>
          <w:sz w:val="18"/>
          <w:szCs w:val="18"/>
        </w:rPr>
        <w:t xml:space="preserve">A) Return on Investment (ROI)</w:t>
      </w:r>
    </w:p>
    <w:p>
      <w:pPr>
        <w:spacing w:after="80"/>
      </w:pPr>
      <w:r>
        <w:rPr>
          <w:sz w:val="18"/>
          <w:szCs w:val="18"/>
        </w:rPr>
        <w:t xml:space="preserve">B) Total Cost of Ownership (TCO)</w:t>
      </w:r>
    </w:p>
    <w:p>
      <w:pPr>
        <w:spacing w:after="80"/>
      </w:pPr>
      <w:r>
        <w:rPr>
          <w:sz w:val="18"/>
          <w:szCs w:val="18"/>
        </w:rPr>
        <w:t xml:space="preserve">C) Break-Even-Point</w:t>
      </w:r>
    </w:p>
    <w:p>
      <w:pPr>
        <w:spacing w:after="80"/>
      </w:pPr>
      <w:r>
        <w:rPr>
          <w:sz w:val="18"/>
          <w:szCs w:val="18"/>
        </w:rPr>
        <w:t xml:space="preserve">D) Deckungsbeitrag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LÖSUNGSBOGEN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MUSTERLÖSUNGEN MIT ERKLÄRUNGEN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Datensicherung und Disaster Recovery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RPO und RTO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RPO (Recovery Point Objective): Maximaler akzeptabler Datenverlust, gemessen in Zeit.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RPO 4h = maximal 4 Stunden alte Daten gehen bei Ausfall verloren.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RTO (Recovery Time Objective): Maximale akzeptable Ausfallzeit bis zur Wiederherstellung.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RTO 2h = System muss innerhalb von 2 Stunden wieder laufen.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Wichtigkeit für Krankenhaus: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Patientendaten sind kritisch für Behandlung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Datenverlust kann Menschenleben gefährden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Regulatorische Anforderungen (Patientenrechte)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Haftungsrisiken bei Datenverlust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Berechnung Backup-Fenster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Gegebene Werte: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Datenmenge: 500 GB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Bandbreite: 10 Gbit/s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Fenster: 8 Stunden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Berechnung: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10 Gbit/s ÷ 8 = 1,25 GB/s = 1.250 MB/s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Übertragungszeit = 500 GB ÷ 1,25 GB/s = 400 Sekunden = 6,67 Minuten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Ergebnis: JA, das Backup-Fenster reicht bei weitem aus!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Selbst mit 50% Overhead wären es nur ~13 Minuten.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Backup-Arten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Vollbackup: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Sichert alle Daten komplett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Vorteil: Einfache Wiederherstellung, unabhängig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Nachteil: Hoher Speicherverbrauch, lange Dauer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Differentielles Backup: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Sichert alle Änderungen seit letztem Vollbackup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Vorteil: Schneller als Vollbackup, nur 2 Medien zur Wiederherstellung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Nachteil: Wächst täglich, langsamer als inkrementell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Inkrementelles Backup: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Sichert nur Änderungen seit letztem Backup (egal welcher Art)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Vorteil: Schnellste Sicherung, geringster Speicher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Nachteil: Komplexe Wiederherstellung (alle Inkremente nötig)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Backup-Konzept für RPO 4h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Empfohlenes Konzept: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Wöchentlich: 1× Vollbackup (Sonntag nachts)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Täglich: 1× Differentielles Backup (nachts)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4 Stunden: Inkrementelles Backup oder Snapshots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Begründung: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4-Stunden-Intervall erfüllt RPO-Anforderung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Differentiell täglich ermöglicht schnelle Wiederherstellung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Vollbackup wöchentlich als Basis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kritischen Daten: Zusätzlich Datenbank-Transaktionslogs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3-2-1-Regel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3-2-1-Backup-Regel: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3 Kopien der Daten (Original + 2 Backups)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 verschiedene Medientypen (z.B. Festplatte + Band/Cloud)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 Kopie offsite (außerhalb des Gebäudes)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Umsetzung HealthData GmbH: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Kopie 1: Produktivdaten auf SAN im Rechenzentrum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Kopie 2: Backup auf dediziertem Backup-Server (anderer Brandabschnitt)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Kopie 3: Cloud-Backup oder Bandsicherung im externen Tresor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Zusätzlich empfohlen: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Verschlüsselung aller Backups (Patientendaten!)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Regelmäßige Restore-Tests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Dokumentation und Notfallhandbuch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Storage-Systeme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Speicherberechnung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Gegebene Werte: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100 Kameras × 2 Mbit/s = 200 Mbit/s gesamt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24/7 Betrieb, 30 Tage Aufbewahrung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Berechnung: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200 Mbit/s ÷ 8 = 25 MB/s = 25 Megabyte pro Sekunde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 Tag: 25 MB/s × 60 × 60 × 24 = 2.160.000 MB = 2.160 GB ≈ 2,16 TB/Tag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30 Tage: 2,16 TB × 30 = 64,8 TB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Mit 20% Reserve: 64,8 TB × 1,2 ≈ 78 TB benötigt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RAID-Empfehlung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RAID 6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Begründung: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Hohe Ausfallsicherheit: 2 Platten können gleichzeitig ausfallen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Wichtig bei vielen Platten (Rebuild-Risiko)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Write-Performance ausreichend für sequentielle Videostreams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Berechnung Plattenanzahl: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Benötigt: 78 TB, Platten: 8 TB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RAID 6: (n-2) × 8 TB = 78 TB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n-2 = 78/8 = 9,75 → n = 11,75 → 12 Platten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Mit Hot Spare: 13 Platten empfohlen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Nutzbare Kapazität: (12-2) × 8 TB = 80 TB ✓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NAS vs SAN vs DAS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DAS (Direct Attached Storage):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Direkt am Server angeschlossen (USB, SATA, SAS)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Einfach, günstig, nicht teilbar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NAS (Network Attached Storage):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Eigenes Gerät im Netzwerk, Zugriff über SMB/NFS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Dateibasiert, einfache Verwaltung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Gut für Dateifreigaben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SAN (Storage Area Network):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Dediziertes Speichernetzwerk (Fibre Channel, iSCSI)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Blockbasiert, hohe Performance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Datenbanken, Virtualisierung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 für Videoüberwachung: NAS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Dateibasierter Zugriff reicht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 Skalierung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Kosteneffizient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Integrierte RAID-Funktionen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Dateisysteme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NTFS: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Windows-Standard, ACLs, Journaling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Max. 256 TB, gute Stabilität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native Linux-Unterstützung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ext4: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Linux-Standard, schnell, zuverlässig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Max. 1 Exabyte, Journaling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Windows-Unterstützung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ZFS: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Integriertes RAID, Snapshots, Kompression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Selbstheilend, Checksummen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Hoher RAM-Bedarf, komplex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Ideal für große Storage-Systeme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Deduplication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Deduplication: Entfernt redundante Datenblöcke und speichert nur einmalige Blöcke.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 werden in Blöcke aufgeteilt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Jeder Block erhält Hash-Wert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Identische Blöcke werden nur einmal gespeichert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Verweise auf Originalblock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 bei Videoüberwachung: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Ähnliche Bildbereiche (statische Szenen)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Wiederholende Muster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Mögliche Einsparung: 20-40% bei Überwachungsvideos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Nachteil: CPU-Last, nicht ideal für stark komprimierte Videos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Netzwerk-Troubleshooting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Symptomanalyse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Symptome: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Webseiten funktionieren nicht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Outlook funktioniert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Ping auf 8.8.8.8 erfolgreich → IP-Konnektivität OK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nslookup fehlgeschlagen → DNS-Problem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OSI-Schicht: Layer 7 (Application) - DNS-Dienst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Layer 1-3 funktionieren (Ping erfolgreich)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Layer 4 funktioniert (TCP-Verbindungen möglich)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Problem liegt bei der Namensauflösung (DNS)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Troubleshooting-Plan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Strukturierter Plan: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ipconfig /all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Korrekter DNS-Server eingetragen?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ping 192.168.10.10 (DNS-Server)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Ist DNS-Server erreichbar?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nslookup www.google.com 8.8.8.8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Funktioniert externer DNS?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DNS-Cache leeren: ipconfig /flushdns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Veraltete Einträge?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DNS-Dienst auf Server prüfen: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systemctl status named (Linux)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services.msc → DNS Server (Windows)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Firewall prüfen: Port 53 UDP/TCP offen?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DNS-Server nicht erreichbar - Ursachen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Mögliche Ursachen und Lösungen: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DNS-Dienst gestoppt: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Lösung: Dienst starten (systemctl start named)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Firewall blockiert Port 53: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Lösung: Firewall-Regel für DNS hinzufügen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DNS-Server hat falsche IP: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Lösung: IP-Konfiguration des Servers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Netzwerkproblem zwischen Client und DNS: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Lösung: Routing prüfen, Switches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DNS-Server überlastet/abgestürzt: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Lösung: Server neustarten, Ressourcen prüfen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Warum funktioniert Outlook?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Mögliche Erklärungen: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Outlook verwendet gecachte DNS-Einträge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Exchange-Server-IP bereits aufgelöst und gespeichert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Outlook nutzt IP-Adresse direkt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Konfiguration mit IP statt Hostname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Outlook nutzt Autodiscover mit Cache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Verbindungsinformationen lokal gespeichert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Outlook nutzt anderen DNS-Server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Möglicherweise über VPN oder Proxy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Exchange-Server im lokalen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NetBIOS/WINS-Auflösung funktioniert noch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Sofortmaßnahme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Temporäre Lösung: Alternativen DNS-Server konfigurieren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Umsetzung Windows (CMD als Admin):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netsh interface ip set dns "Ethernet" static 8.8.8.8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netsh interface ip add dns "Ethernet" 8.8.4.4 index=2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ODER: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Systemsteuerung → Netzwerkverbindungen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Adapter → Eigenschaften → IPv4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DNS-Server: 8.8.8.8 und 8.8.4.4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Alternative: hosts-Datei editieren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C:\Windows\System32\drivers\etc\hosts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Wichtige Einträge manuell hinzufügen: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10.10.10.100    mail.firma.local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Hinweis: Nur temporär! Ursache beheben!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Client-Deployment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Deployment-Methoden Vergleich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Manuelle Installation: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Volle Kontrolle, flexibel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Kein Vorwissen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Zeitaufwändig (150 PCs!)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Fehleranfällig, inkonsistent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WDS (Windows Deployment Services):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Schnelles Imaging, konsistent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Automatisierbar mit Antwortdateien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Erfordert WDS-Server-Setup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Netzwerk-Boot muss funktionieren (PXE)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Windows Autopilot: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Cloud-basiert, Zero-Touch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Ideal für Remote-Deployment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Erfordert Azure AD / Intune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Internetverbindung zwingend nötig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WDS-Ablauf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WDS-Deployment Ablauf: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Vorbereitung: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WDS-Rolle auf Server installieren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Boot- und Install-Images bereitstellen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DHCP für PXE konfigurieren (Option 66, 67)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Image-Erstellung: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Referenz-PC installieren und konfigurieren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Sysprep ausführen (Generalisierung)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Image mit DISM oder WDS erfassen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Deployment: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Client startet per PXE (Netzwerk-Boot)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WDS sendet Boot-Image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Client wählt Install-Image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 Installation (mit Antwortdatei)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Nachbearbeitung: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Domänenbeitritt (automatisch oder manuell)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GPOs werden angewendet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Antwortdateien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unattend.xml / Antwortdatei: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Zweck: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Automatisiert Windows-Installation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Benutzerinteraktion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Konsistente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Inhalte: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Spracheinstellungen, Tastaturlayout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Festplattenpartitionierung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Produktschlüssel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Computername (kann dynamisch sein)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Lokale Administratorpasswort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Domänenbeitritt-Informationen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Erste Anmeldung / OOBE-Einstellungen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Erstellung: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 System Image Manager (WSIM)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Teil des Windows ADK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GPO-Softwareverteilung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Softwareverteilung per GPO: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Vorgehensweise: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Software als MSI-Paket bereitstellen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Freigabe erstellen mit Leserechten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GPO erstellen/bearbeiten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Computerkonfiguration → Software-Installation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Paket hinzufügen (zugewiesen oder veröffentlicht)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Zugewiesen: Wird automatisch installiert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Veröffentlicht: Erscheint in "Programme hinzufügen"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Einschränkungen: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MSI-Pakete nativ unterstützt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Deinstallation von Nicht-MSI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Begrenzte Steuerungsmöglichkeiten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Fortschrittsanzeige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Installation erst bei Neustart/Anmeldung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Alternative Softwareverteilung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Alternative: Microsoft Endpoint Configuration Manager (MECM/SCCM)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oder: PDQ Deploy, Intune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MECM: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Unterstützt alle Paketformate (MSI, EXE, Scripts)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Echtzeit-Inventarisierung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Detailliertes Reporting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Zeitgesteuerte Verteilung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Benutzerinteraktion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Bandbreitenkontrolle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Software-Metering (Nutzungsstatistik)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Patch-Management integriert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PDQ Deploy: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Einfacher als MECM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Push-Installation sofort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Günstigere Lizenzkosten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 Einrichtung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Firewall und DMZ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DMZ-Konzept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DMZ = Demilitarisierte Zone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Konzept: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Pufferzone zwischen Internet und internem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Enthält öffentlich erreichbare Dienste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Eigenes Netzwerksegment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Streng kontrollierter Zugang in beide Richtungen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Wichtigkeit für WebShop: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Webserver muss aus Internet erreichbar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Kompromittierung: Angreifer nicht direkt im internen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Datenbankzugriff kontrolliert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Defense in Depth (mehrstufige Verteidigung)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Firewall-Regeln (8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Firewall-Regeltabelle: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Nr | Quelle           | Ziel              | Port      | Aktion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---|------------------|-------------------|-----------|--------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  | Internet         | 10.10.20.10 (DMZ) | 80, 443   | ALLOW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  | 10.10.20.10 (WS) | 10.10.10.100 (DB) | 3306      | ALLOW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  | 10.10.10.0/24    | 10.10.20.10       | 80, 443   | ALLOW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  | 10.10.10.0/24    | Internet          | 80, 443   | ALLOW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 | Internet         | 10.10.10.0/24     | ANY       | DENY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  | 10.10.20.0/24    | 10.10.10.0/24     | ANY       | DENY*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  | ANY              | ANY               | ANY       | DENY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*Ausnahme: Regel 2 für Datenbankzugriff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Reihenfolge beachten! Erste passende Regel gilt.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NAT-Konfiguration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NAT = Network Address Translation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SNAT (Source NAT):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Ändert Quell-IP bei ausgehendem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Interne IPs → Öffentliche IP der Firewall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Anwendung: Internes Netz greift auf Internet zu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10.10.10.x wird zu 203.0.113.50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DNAT (Destination NAT) / Port Forwarding: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Ändert Ziel-IP bei eingehendem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Öffentliche IP → Interne Server-IP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Anwendung: Internet erreicht Webserver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203.0.113.50:443 wird zu 10.10.20.10:443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DNAT: Extern 203.0.113.50:80/443 → 10.10.20.10:80/443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SNAT: Intern 10.10.10.0/24 → 203.0.113.50 (Masquerading)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Stateful vs Stateless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Stateless Firewall: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Prüft jedes Paket einzeln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Kenntnis über Verbindungen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Schnell, aber ungenau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Rückweg muss explizit erlaubt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Stateful Firewall: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Verfolgt Verbindungsstatus (Connection Tracking)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Erkennt zusammengehörige Pakete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Antwortpakete automatisch erlaubt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Erkennt ungültige Pakete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Für WebShop: Stateful Firewall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Automatische Handhabung von Antworten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Besserer Schutz vor manipulierten Paketen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Einfachere Regelverwaltung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Zusätzliche Sicherheit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Zusätzliche Sicherheitsmaßnahmen: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Web Application Firewall (WAF)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Schutz vor SQL-Injection, XSS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TLS/SSL-Verschlüsselung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HTTPS only, aktuelle TLS-Version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Intrusion Detection/Prevention (IDS/IPS)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Erkennung von Angriffsmustern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Regelmäßige Updates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OS, Webserver, Anwendung patchen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Härtung des Webservers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Unnötige Dienste deaktivieren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Least Privilege Prinzip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Logging und Monitoring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Zugriffe überwachen, Anomalien erkennen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Routing und WAN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Netzwerktopologie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Topologie (textuell):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              [Internet]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                  |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  +---------------+---------------+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  |               |               |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[Router-A]      [Router-HQ]     [Router-B]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NL-A             Hauptsitz        NL-B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172.17.0.0/16    172.16.0.0/16   172.18.0.0/16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  |               |               |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  +-------100M----+----50M--------+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        Standleitung  Standleitung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3 Router (einer pro Standort)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 WAN-Verbindungen (Standleitungen)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3 Internet-Anbindungen (Redundanz)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Stern-Topologie mit HQ als Zentrum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Statisches vs Dynamisches Routing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Statisches Routing: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Routen werden manuell konfiguriert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automatische Anpassung bei 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Geringer Overhead, einfach bei kleinen Netzen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Wartungsaufwändig bei 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Dynamisches Routing: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Routen werden automatisch gelernt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Passt sich bei Ausfällen an (Konvergenz)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Protokolle: OSPF, EIGRP, BGP, RIP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Overhead durch Protokoll-Traffic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 für dieses Szenario: Dynamisches Routing (OSPF)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Automatisches Failover bei Leitungsausfall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3 Standorte = noch überschaubar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Zukunftssicher bei Erweiterung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OSPF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OSPF = Open Shortest Path First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Link-State-Protokoll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Aufbau einer Topologie-Datenbank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Dijkstra-Algorithmus für kürzesten Pfad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Hello-Pakete zur Nachbarerkennung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 Vorteile gegenüber statischem Routing: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Automatisches Failover: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Leitungsausfall wird Route entfernt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Alternative Route automatisch genutzt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Skalierbarkeit: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Neue Netze werden automatisch verteilt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 manuelles Eintragen an jedem Router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Lastverteilung: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Equal-Cost-Multi-Path (ECMP)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Mehrere gleich gute Wege parallel nutzen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Failover über Internet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Lösung: VPN-Backup über Internet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Umsetzung: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Site-to-Site VPN zwischen allen Standorten einrichten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IPsec-Tunnel über Internet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Verschlüsselte Verbindung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Routing-Konfiguration: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Standleitung: Primäre Route (niedrigere Metrik)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VPN: Backup-Route (höhere Metrik)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Bei OSPF: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Standleitung: Cost 10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VPN-Verbindung: Cost 100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Automatisches Umschalten bei 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Monitoring: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Standleitungsstatus überwachen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Benachrichtigung bei Failover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Vorteil: Nahtloser Übergang, Redundanz ohne Extra-Kosten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Site-to-Site VPN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Site-to-Site VPN: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Verbindet zwei Netzwerke dauerhaft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Verschlüsselter Tunnel über unsicheres Netz (Internet)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Gateway-zu-Gateway (nicht Endgeräte)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Transparent für Endbenutzer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Protokoll-Empfehlung: IPsec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Begründung: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Industriestandard, weit verbreitet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Starke Verschlüsselung (AES-256)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Hardware-Beschleunigung verfügbar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Kompatibel zwischen verschiedenen Herstellern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Alternative: WireGuard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Moderner, schneller, einfacher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Noch nicht überall unterstützt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IPsec-Modi: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Tunnel-Modus: Gesamtes Paket verschlüsselt (empfohlen)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Transport-Modus: Nur Payload verschlüsselt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Monitoring und SNMP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SNMP-Komponenten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 = Simple Network Management Protocol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SNMP Manager (NMS - Network Management System):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Zentrale Überwachungsstation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Sammelt Daten, sendet Anfragen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Beispiele: Nagios, Zabbix, PRTG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SNMP Agent: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Software auf überwachtem 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Beantwortet Anfragen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Sendet Traps bei Ereignissen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Läuft auf Switches, Routern, Servern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MIB (Management Information Base):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Strukturierte Datenbank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Definiert verfügbare Informationen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OIDs (Object Identifiers) als Adressen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1.3.6.1.2.1.1.1 = sysDescr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SNMP-Versionen Sicherheit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 v1: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Community String im Klartext (wie Passwort)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Authentifizierung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Unsicher, nicht mehr verwenden!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 v2c: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Weiterhin Community String im Klartext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Verbesserte Fehlerbehandlung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Bulk-Operationen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Besser, aber immer noch unsicher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 v3: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Benutzer-basierte Sicherheit (USM)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Authentifizierung (MD5, SHA)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Verschlüsselung (DES, AES)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Drei Sicherheitsstufen: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noAuthNoPriv (keine Sicherheit)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authNoPriv (nur Authentifizierung)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authPriv (Auth + Verschlüsselung)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Empfohlen für produktive Umgebungen!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Polling vs Traps (4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 Polling (Pull):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Manager fragt Agent regelmäßig ab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Zeitgesteuert (z.B. alle 5 Minuten)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Vorhersehbare Netzwerklast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Geeignet für: Regelmäßige Metriken, Status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GET, GETNEXT, GETBULK Operationen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SNMP Traps (Push):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Agent sendet bei Ereignis selbstständig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Sofortige Benachrichtigung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Unregelmäßig, event-basiert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Geeignet für: Ausfälle, Schwellwert-Überschreitungen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Polling-Overhead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Beste Praxis: Kombination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Polling für regelmäßige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Traps für kritische Ereignisse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Switch-Metriken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Wichtige Metriken für Netzwerk-Switches: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Port-Status (Up/Down):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Verfügbarkeit der Verbindungen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Bandbreitennutzung (In/Out Traffic):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Bytes/Pakete pro Sekunde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Auslastung in Prozent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Fehlerraten: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CRC Errors, Collisions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Discards (Input/Output)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Frame-Fehler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CPU- und Speicherauslastung: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Überlastung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Port-Geschwindigkeit und Duplex: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Auto-Negotiation-Probleme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Zusätzlich sinnvoll: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Temperatur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Stromversorgung (PoE-Budget)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STP-Status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MAC-Adress-Tabelle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Monitoring-Tools Vergleich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Nagios: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Open Source, große Community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Sehr flexibel durch Plugins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Komplexe Konfiguration (Textdateien)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Veraltete Web-Oberfläche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Zabbix: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Open Source mit Enterprise-Features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Moderne Web-GUI, gute Visualisierung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Auto-Discovery, Templates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Ressourcenhungrig bei vielen Geräten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Steile Lernkurve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PRTG: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 Einrichtung, intuitive GUI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Viele Sensoren out-of-the-box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Guter Support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Kommerziell (Lizenzkosten)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Windows-Server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Hochverfügbarkeit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Ausfallzeit-Berechnung (3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Verfügbarkeit: 99,99%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Berechnung Ausfallzeit pro Jahr: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100% - 99,99% = 0,01% Ausfall erlaubt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365 Tage × 24 Stunden × 60 Minuten = 525.600 Minuten/Jahr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525.600 × 0,0001 = 52,56 Minuten/Jahr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 Monat: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52,56 ÷ 12 = 4,38 Minuten/Monat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Ergebnis: Maximal ~4,4 Minuten Ausfall pro Monat erlaubt!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Failover-Cluster vs Load-Balancing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Failover-Cluster: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Primärer Server aktiv, Standby wartet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Ausfall übernimmt Standby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Shared Storage oder Replikation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Ziel: Verfügbarkeit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Windows Failover Clustering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Load-Balancing: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Mehrere Server gleichzeitig aktiv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Last wird verteilt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Erhöht Kapazität UND Verfügbarkeit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Ziel: Performance + Verfügbarkeit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HAProxy, F5, Azure Load Balancer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Unterschied: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Failover: Redundanz, einer arbeitet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Load-Balancing: Alle arbeiten parallel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Oft kombiniert: Load-Balancer verteilt auf Cluster-Knoten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Active-Active vs Active-Passive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Active-Passive (Failover):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Knoten aktiv, einer wartet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Ressourcen des Standby ungenutzt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Einfachere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Keine Daten-Synchronisation im Betrieb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Verschwendete Ressourcen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Failover-Zeit (Sekunden bis Minuten)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Active-Active (Load-Sharing):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Knoten verarbeiten Anfragen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Volle Ressourcennutzung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Höhere Gesamtkapazität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Kein ungenutzter Standby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Komplexere Daten-Synchronisation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Aufwändigere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Split-Brain-Risiko höher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Für Banking empfohlen: Active-Active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Maximale Verfügbarkeit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Wartung ohne Downtime möglich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Split-Brain-Problem (5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Split-Brain: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Problem: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Cluster-Knoten verlieren Kommunikation untereinander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Jeder Knoten denkt, der andere ist ausgefallen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Beide werden aktiv → Dateninkonsistenz!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Beide schreiben in gleiche Datenbank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Verhinderung: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Quorum/Witness: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Dritte Instanz entscheidet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wer Quorum hat, bleibt aktiv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Witness kann Cloud-Dienst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STONITH (Shoot The Other Node In The Head):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Fencing: Unsicheren Knoten abschalten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Über IPMI/iLO/DRAC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Heartbeat über mehrere Wege: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Separate Netzwerke für Cluster-Kommunikation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Ausfall eines Wegs = noch kein Split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Datenbankreplikation (6 Punkte)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Rolle für Hochverfügbarkeit: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 auf mehreren Servern verfügbar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Ausfall: Daten nicht verloren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Failover zu Replikat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Synchrone 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Transaktion wartet auf Bestätigung aller Replikate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Datenverlust bei Failover (RPO = 0)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Höhere Latenz (warten auf Replikat)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Geeignet für: Banking, kritische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Asynchrone 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Transaktion sofort bestätigt, Replikation folgt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Möglicher Datenverlust bei Failover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Niedrigere Latenz, bessere Performance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Geeignet für: Weniger kritische Daten, große Entfernungen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Für Online-Banking empfohlen: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Synchrone Replikation → Kein Datenverlust akzeptabel!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Eventuell: Semi-synchron als Kompromiss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Nach Probezeit nur außerordentliche Kündigung aus wichtigem Grund möglich (§22 BBiG). Ein Streit ist kein wichtiger Grund.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5 Jahren Betriebszugehörigkeit gilt 2 Monate zum Monatsende (§622 BGB).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gibt keinen Rechtsanspruch auf Übernahme nach der Ausbildung. A, B, D sind gesetzliche Pflichten.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Bei individueller Software-Entwicklung ist ein Erfolg (fertiges Werk) geschuldet = Werkvertrag.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Krankenversicherungsbeiträge werden je zur Hälfte von AG und AN getragen (paritätisch). Unfallversicherung zahlt nur AG.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Arbeitnehmerüberlassung (AÜG) regelt das Verleihen von Arbeitnehmern.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100 Arbeitnehmern ist ein Wirtschaftsausschuss zu bilden (§106 BetrVG).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50.000€ × 1,19 = 59.500€ brutto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Auskunftsrecht ist ein Betroffenenrecht nach Art. 15 DSGVO.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TCO umfasst alle Kosten über die Nutzungsdauer (Anschaffung, Betrieb, Wartung, Entsorgung).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PRÜFUNG!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2026-01-16T23:20:17.834Z</dcterms:created>
  <dcterms:modified xsi:type="dcterms:W3CDTF">2026-01-16T23:20:17.834Z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