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</w:pPr>
      <w:r>
        <w:rPr>
          <w:b/>
          <w:bCs/>
          <w:color w:val="1F4E79"/>
          <w:sz w:val="44"/>
          <w:szCs w:val="44"/>
        </w:rPr>
        <w:t xml:space="preserve">POC Procedure · Base phase (Terraform)</w:t>
      </w:r>
    </w:p>
    <w:p>
      <w:pPr>
        <w:spacing w:after="240"/>
      </w:pPr>
      <w:r>
        <w:rPr>
          <w:color w:val="5B6577"/>
          <w:sz w:val="24"/>
          <w:szCs w:val="24"/>
        </w:rPr>
        <w:t xml:space="preserve">Install Terraform, create the base setup, encrypt the payslips locally, push them to S3, prove nobody but the enclave can decrypt  ·  v1.0</w:t>
      </w:r>
    </w:p>
    <w:p>
      <w:pPr>
        <w:spacing w:after="300"/>
      </w:pPr>
      <w:r>
        <w:rPr>
          <w:sz w:val="21"/>
          <w:szCs w:val="21"/>
        </w:rPr>
        <w:t xml:space="preserve">Minelli-D  ·  1 October 2026  ·  TASK-02  ·  Stockholm (eu-north-1)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This procedure</w:t>
            </w:r>
          </w:p>
        </w:tc>
        <w:tc>
          <w:tcPr>
            <w:tcW w:type="dxa" w:w="7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Goal</w:t>
            </w:r>
          </w:p>
        </w:tc>
        <w:tc>
          <w:tcPr>
            <w:tcW w:type="dxa" w:w="7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</w:t>
            </w:r>
            <w:r>
              <w:rPr>
                <w:b/>
                <w:bCs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 setup exists (KMS key, S3 bucket, IAM role, budget), the payslips are in S3 </w:t>
            </w:r>
            <w:r>
              <w:rPr>
                <w:b/>
                <w:bCs/>
                <w:sz w:val="19"/>
                <w:szCs w:val="19"/>
              </w:rPr>
              <w:t xml:space="preserve">as an envelope</w:t>
            </w:r>
            <w:r>
              <w:rPr>
                <w:sz w:val="19"/>
                <w:szCs w:val="19"/>
              </w:rPr>
              <w:t xml:space="preserve">, and </w:t>
            </w:r>
            <w:r>
              <w:rPr>
                <w:b/>
                <w:bCs/>
                <w:sz w:val="19"/>
                <w:szCs w:val="19"/>
              </w:rPr>
              <w:t xml:space="preserve">test B2</w:t>
            </w:r>
            <w:r>
              <w:rPr>
                <w:sz w:val="19"/>
                <w:szCs w:val="19"/>
              </w:rPr>
              <w:t xml:space="preserve"> proves that not even you can decrypt them.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7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about 30–45 minutes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Cost</w:t>
            </w:r>
          </w:p>
        </w:tc>
        <w:tc>
          <w:tcPr>
            <w:tcW w:type="dxa" w:w="7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nothing billed by the hour</w:t>
            </w:r>
            <w:r>
              <w:rPr>
                <w:sz w:val="19"/>
                <w:szCs w:val="19"/>
              </w:rPr>
              <w:t xml:space="preserve">: only the KMS key (~$1/month, prorated) and cents of S3. No EC2 instance in this phase.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Before</w:t>
            </w:r>
          </w:p>
        </w:tc>
        <w:tc>
          <w:tcPr>
            <w:tcW w:type="dxa" w:w="7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nothing: this is the first AWS step of the POC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After</w:t>
            </w:r>
          </w:p>
        </w:tc>
        <w:tc>
          <w:tcPr>
            <w:tcW w:type="dxa" w:w="7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</w:t>
            </w:r>
            <w:r>
              <w:rPr>
                <w:b/>
                <w:bCs/>
                <w:sz w:val="19"/>
                <w:szCs w:val="19"/>
              </w:rPr>
              <w:t xml:space="preserve">lab phase</w:t>
            </w:r>
            <w:r>
              <w:rPr>
                <w:sz w:val="19"/>
                <w:szCs w:val="19"/>
              </w:rPr>
              <w:t xml:space="preserve"> (EC2 + enclave), once the enclave scripts are written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Reference</w:t>
            </w:r>
          </w:p>
        </w:tc>
        <w:tc>
          <w:tcPr>
            <w:tcW w:type="dxa" w:w="7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poc-tier1-spec.docx</w:t>
            </w:r>
            <w:r>
              <w:rPr>
                <w:sz w:val="19"/>
                <w:szCs w:val="19"/>
              </w:rPr>
              <w:t xml:space="preserve"> (sections 3, 4, 6, 7) ·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poc/README.md</w:t>
            </w:r>
            <w:r>
              <w:rPr>
                <w:sz w:val="19"/>
                <w:szCs w:val="19"/>
              </w:rPr>
              <w:t xml:space="preserve"> (decisions)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B23A2E" w:sz="36"/>
              <w:bottom w:val="nil" w:color="FFFFFF" w:sz="0"/>
              <w:right w:val="nil" w:color="FFFFFF" w:sz="0"/>
            </w:tcBorders>
            <w:shd w:fill="FBE5E1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23A2E"/>
                <w:sz w:val="18"/>
                <w:szCs w:val="18"/>
              </w:rPr>
              <w:t xml:space="preserve">TRAP   </w:t>
            </w:r>
            <w:r>
              <w:rPr>
                <w:b/>
                <w:bCs/>
              </w:rPr>
              <w:t xml:space="preserve">Never</w:t>
            </w:r>
            <w:r>
              <w:t xml:space="preserve"> run </w:t>
            </w:r>
            <w:r>
              <w:rPr>
                <w:rFonts w:ascii="Courier New" w:cs="Courier New" w:eastAsia="Courier New" w:hAnsi="Courier New"/>
                <w:color w:val="1F2A44"/>
                <w:sz w:val="19"/>
                <w:szCs w:val="19"/>
              </w:rPr>
              <w:t xml:space="preserve">terraform destroy</w:t>
            </w:r>
            <w:r>
              <w:t xml:space="preserve"> on base (Terraform refuses it anyway: the key has prevent_destroy). </w:t>
            </w:r>
            <w:r>
              <w:rPr>
                <w:b/>
                <w:bCs/>
              </w:rPr>
              <w:t xml:space="preserve">Never</w:t>
            </w:r>
            <w:r>
              <w:t xml:space="preserve"> delete the IAM identity you use here: it is the only admin of the key. </w:t>
            </w:r>
            <w:r>
              <w:rPr>
                <w:b/>
                <w:bCs/>
              </w:rPr>
              <w:t xml:space="preserve">Never</w:t>
            </w:r>
            <w:r>
              <w:t xml:space="preserve"> commit </w:t>
            </w:r>
            <w:r>
              <w:rPr>
                <w:rFonts w:ascii="Courier New" w:cs="Courier New" w:eastAsia="Courier New" w:hAnsi="Courier New"/>
                <w:color w:val="1F2A44"/>
                <w:sz w:val="19"/>
                <w:szCs w:val="19"/>
              </w:rPr>
              <w:t xml:space="preserve">*.tfstate</w:t>
            </w:r>
            <w:r>
              <w:t xml:space="preserve"> files (they are git-ignored).</w:t>
            </w:r>
          </w:p>
        </w:tc>
      </w:tr>
    </w:tbl>
    <w:p>
      <w:pPr>
        <w:spacing w:after="160" w:before="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4314825"/>
            <wp:effectExtent t="0" r="0" b="0" l="0"/>
            <wp:docPr id="1" name="schema-6-poc-tier1-architecture.png" descr="Tier 1 POC architecture: laptop, base setup with KMS key and S3 bucket, lab setup with EC2 instance and enclave." title="Schema 6 · This phase creates the upper part (base) and uses the laptop. The lower part (lab) comes in the next ph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Schema 6 · This phase creates the upper part (base) and uses the laptop. The lower part (lab) comes in the next phase.</w:t>
      </w:r>
    </w:p>
    <w:p>
      <w:pPr>
        <w:pStyle w:val="Heading2"/>
      </w:pPr>
      <w:r>
        <w:t xml:space="preserve">Step 0 · Install Terraform (once)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1F4E79" w:sz="36"/>
              <w:bottom w:val="nil" w:color="FFFFFF" w:sz="0"/>
              <w:right w:val="nil" w:color="FFFFFF" w:sz="0"/>
            </w:tcBorders>
            <w:shd w:fill="E3EDF7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REMEMBER   </w:t>
            </w:r>
            <w:r>
              <w:t xml:space="preserve">Terraform describes the infrastructure as code: </w:t>
            </w:r>
            <w:r>
              <w:rPr>
                <w:b/>
                <w:bCs/>
              </w:rPr>
              <w:t xml:space="preserve">base</w:t>
            </w:r>
            <w:r>
              <w:t xml:space="preserve"> and </w:t>
            </w:r>
            <w:r>
              <w:rPr>
                <w:b/>
                <w:bCs/>
              </w:rPr>
              <w:t xml:space="preserve">lab</w:t>
            </w:r>
            <w:r>
              <w:t xml:space="preserve"> are two folders of .tf files, and Terraform makes AWS match them. The checksum proves the binary really comes from HashiCorp.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cd /tmp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V=1.16.4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curl -LO https://releases.hashicorp.com/terraform/$V/terraform_${V}_linux_amd64.zip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curl -LO https://releases.hashicorp.com/terraform/$V/terraform_${V}_SHA256SUMS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grep linux_amd64.zip terraform_${V}_SHA256SUMS | sha256sum -c -    # must print: OK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unzip terraform_${V}_linux_amd64.zip &amp;&amp; sudo install terraform /usr/local/bin/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terraform version</w:t>
            </w:r>
          </w:p>
        </w:tc>
      </w:tr>
    </w:tbl>
    <w:p>
      <w:pPr>
        <w:spacing w:after="160" w:before="0"/>
      </w:pPr>
    </w:p>
    <w:p>
      <w:pPr>
        <w:keepNext/>
        <w:spacing w:after="60" w:before="80"/>
      </w:pPr>
      <w:r>
        <w:rPr>
          <w:b/>
          <w:bCs/>
          <w:color w:val="2E7D4F"/>
        </w:rPr>
        <w:t xml:space="preserve">What to watch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terraform_1.16.4_linux_amd64.zip: OK</w:t>
      </w:r>
      <w:r>
        <w:t xml:space="preserve"> from the checksum check. Anything else: stop, do not install.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terraform version</w:t>
      </w:r>
      <w:r>
        <w:t xml:space="preserve"> prints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Terraform v1.16.4</w:t>
      </w:r>
      <w:r>
        <w:t xml:space="preserve">.</w:t>
      </w:r>
    </w:p>
    <w:p>
      <w:r>
        <w:rPr>
          <w:i/>
          <w:iCs/>
          <w:color w:val="5B6577"/>
          <w:sz w:val="20"/>
          <w:szCs w:val="20"/>
        </w:rPr>
        <w:t xml:space="preserve">The Session Manager plugin is </w:t>
      </w:r>
      <w:r>
        <w:rPr>
          <w:b/>
          <w:bCs/>
          <w:i/>
          <w:iCs/>
          <w:color w:val="5B6577"/>
          <w:sz w:val="20"/>
          <w:szCs w:val="20"/>
        </w:rPr>
        <w:t xml:space="preserve">not</w:t>
      </w:r>
      <w:r>
        <w:rPr>
          <w:i/>
          <w:iCs/>
          <w:color w:val="5B6577"/>
          <w:sz w:val="20"/>
          <w:szCs w:val="20"/>
        </w:rPr>
        <w:t xml:space="preserve"> needed in this phase; it comes with the lab phase.</w:t>
      </w:r>
    </w:p>
    <w:p>
      <w:pPr>
        <w:pStyle w:val="Heading2"/>
      </w:pPr>
      <w:r>
        <w:t xml:space="preserve">Step 1 · Your identity and the base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1F4E79" w:sz="36"/>
              <w:bottom w:val="nil" w:color="FFFFFF" w:sz="0"/>
              <w:right w:val="nil" w:color="FFFFFF" w:sz="0"/>
            </w:tcBorders>
            <w:shd w:fill="E3EDF7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REMEMBER   </w:t>
            </w:r>
            <w:r>
              <w:rPr>
                <w:b/>
                <w:bCs/>
              </w:rPr>
              <w:t xml:space="preserve">base = identity + key + storage</w:t>
            </w:r>
            <w:r>
              <w:t xml:space="preserve">: the things that must survive between sessions. The identity that runs this step becomes the </w:t>
            </w:r>
            <w:r>
              <w:rPr>
                <w:b/>
                <w:bCs/>
              </w:rPr>
              <w:t xml:space="preserve">only admin of the key</w:t>
            </w:r>
            <w:r>
              <w:t xml:space="preserve">, and even it gets </w:t>
            </w:r>
            <w:r>
              <w:rPr>
                <w:b/>
                <w:bCs/>
              </w:rPr>
              <w:t xml:space="preserve">no Decrypt</w:t>
            </w:r>
            <w:r>
              <w:t xml:space="preserve">.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t xml:space="preserve">1.1 Set the shell and check who you 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cd Confidential-Data-Processing             # your clone of this repository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export AWS_PROFILE=&lt;your-profile&gt;          # skip if you use the default profile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export TF_VAR_budget_email=&lt;your-email&gt;    # lives only in this shell, never in a file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aws sts get-caller-identity</w:t>
            </w:r>
          </w:p>
        </w:tc>
      </w:tr>
    </w:tbl>
    <w:p>
      <w:pPr>
        <w:spacing w:after="160" w:before="0"/>
      </w:pPr>
    </w:p>
    <w:p>
      <w:pPr>
        <w:keepNext/>
        <w:spacing w:after="60" w:before="80"/>
      </w:pPr>
      <w:r>
        <w:rPr>
          <w:b/>
          <w:bCs/>
          <w:color w:val="2E7D4F"/>
        </w:rPr>
        <w:t xml:space="preserve">What to watch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Arn</w:t>
      </w:r>
      <w:r>
        <w:t xml:space="preserve"> printed here becomes the </w:t>
      </w:r>
      <w:r>
        <w:rPr>
          <w:b/>
          <w:bCs/>
        </w:rPr>
        <w:t xml:space="preserve">key admin</w:t>
      </w:r>
      <w:r>
        <w:t xml:space="preserve">. Write it in the session log (end of this document).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it contains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assumed-role/AWSReservedSSO_…</w:t>
      </w:r>
      <w:r>
        <w:t xml:space="preserve"> (AWS SSO): </w:t>
      </w:r>
      <w:r>
        <w:rPr>
          <w:b/>
          <w:bCs/>
        </w:rPr>
        <w:t xml:space="preserve">stop and discuss first</w:t>
      </w:r>
      <w:r>
        <w:t xml:space="preserve">. A re-provisioned permission set re-creates its role, which would leave the key without an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it ends in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:root</w:t>
      </w:r>
      <w:r>
        <w:t xml:space="preserve">, you are the </w:t>
      </w:r>
      <w:r>
        <w:rPr>
          <w:b/>
          <w:bCs/>
        </w:rPr>
        <w:t xml:space="preserve">account root user</w:t>
      </w:r>
      <w:r>
        <w:t xml:space="preserve">. For this POC that is accepted (decision AWS-11): the key policy then names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…:root</w:t>
      </w:r>
      <w:r>
        <w:t xml:space="preserve">, which delegates key admin and encrypt to IAM in the account. Nobody gets Decrypt.</w:t>
      </w:r>
    </w:p>
    <w:p>
      <w:pPr>
        <w:pStyle w:val="Heading3"/>
      </w:pPr>
      <w:r>
        <w:t xml:space="preserve">1.2 Initialise and run the offline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terraform -chdir=infra/base init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terraform -chdir=infra/base test           # offline, mock AWS provider</w:t>
            </w:r>
          </w:p>
        </w:tc>
      </w:tr>
    </w:tbl>
    <w:p>
      <w:pPr>
        <w:spacing w:after="160" w:before="0"/>
      </w:pPr>
    </w:p>
    <w:p>
      <w:pPr>
        <w:keepNext/>
        <w:spacing w:after="60" w:before="80"/>
      </w:pPr>
      <w:r>
        <w:rPr>
          <w:b/>
          <w:bCs/>
          <w:color w:val="2E7D4F"/>
        </w:rPr>
        <w:t xml:space="preserve">What to watch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init</w:t>
      </w:r>
      <w:r>
        <w:t xml:space="preserve"> downloads the AWS provider (6.x) and creates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.terraform.lock.hcl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test</w:t>
      </w:r>
      <w:r>
        <w:t xml:space="preserve">: </w:t>
      </w:r>
      <w:r>
        <w:rPr>
          <w:b/>
          <w:bCs/>
        </w:rPr>
        <w:t xml:space="preserve">Success! 4 passed, 0 failed</w:t>
      </w:r>
      <w:r>
        <w:t xml:space="preserve"> (the PCR0 guard: debug-mode zeros and malformed values are refused).</w:t>
      </w:r>
    </w:p>
    <w:p>
      <w:pPr>
        <w:pStyle w:val="Heading3"/>
      </w:pPr>
      <w:r>
        <w:t xml:space="preserve">1.3 Plan, read, apply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terraform -chdir=infra/base plan -out=base.tfplan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terraform -chdir=infra/base apply base.tfplan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terraform -chdir=infra/base output</w:t>
            </w:r>
          </w:p>
        </w:tc>
      </w:tr>
    </w:tbl>
    <w:p>
      <w:pPr>
        <w:spacing w:after="160" w:before="0"/>
      </w:pPr>
    </w:p>
    <w:p>
      <w:r>
        <w:rPr>
          <w:b/>
          <w:bCs/>
        </w:rPr>
        <w:t xml:space="preserve">Why plan -out:</w:t>
      </w:r>
      <w:r>
        <w:t xml:space="preserve">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apply</w:t>
      </w:r>
      <w:r>
        <w:t xml:space="preserve"> then runs </w:t>
      </w:r>
      <w:r>
        <w:rPr>
          <w:b/>
          <w:bCs/>
        </w:rPr>
        <w:t xml:space="preserve">exactly</w:t>
      </w:r>
      <w:r>
        <w:t xml:space="preserve"> the plan you read, and nothing else.</w:t>
      </w:r>
    </w:p>
    <w:p>
      <w:pPr>
        <w:keepNext/>
        <w:spacing w:after="60" w:before="80"/>
      </w:pPr>
      <w:r>
        <w:rPr>
          <w:b/>
          <w:bCs/>
          <w:color w:val="2E7D4F"/>
        </w:rPr>
        <w:t xml:space="preserve">What to watch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summary line: </w:t>
      </w:r>
      <w:r>
        <w:rPr>
          <w:b/>
          <w:bCs/>
        </w:rPr>
        <w:t xml:space="preserve">Plan: 13 to add, 0 to change, 0 to destroy</w:t>
      </w:r>
      <w:r>
        <w:t xml:space="preserve">, Region </w:t>
      </w:r>
      <w:r>
        <w:rPr>
          <w:b/>
          <w:bCs/>
        </w:rPr>
        <w:t xml:space="preserve">eu-north-1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aws_kms_key.poc</w:t>
      </w:r>
      <w:r>
        <w:t xml:space="preserve"> →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policy</w:t>
      </w:r>
      <w:r>
        <w:t xml:space="preserve">: only the Sids </w:t>
      </w:r>
      <w:r>
        <w:rPr>
          <w:b/>
          <w:bCs/>
        </w:rPr>
        <w:t xml:space="preserve">KeyAdministrationNoDecrypt</w:t>
      </w:r>
      <w:r>
        <w:t xml:space="preserve"> and </w:t>
      </w:r>
      <w:r>
        <w:rPr>
          <w:b/>
          <w:bCs/>
        </w:rPr>
        <w:t xml:space="preserve">DataOwnerEncryptOnly</w:t>
      </w:r>
      <w:r>
        <w:t xml:space="preserve">, with </w:t>
      </w:r>
      <w:r>
        <w:rPr>
          <w:b/>
          <w:bCs/>
        </w:rPr>
        <w:t xml:space="preserve">your</w:t>
      </w:r>
      <w:r>
        <w:t xml:space="preserve"> ARN as principal.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</w:t>
      </w:r>
      <w:r>
        <w:t xml:space="preserve">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EnclaveDecryptOnlyWithAttestation</w:t>
      </w:r>
      <w:r>
        <w:t xml:space="preserve"> yet (there is no PCR0), </w:t>
      </w:r>
      <w:r>
        <w:rPr>
          <w:b/>
          <w:bCs/>
        </w:rPr>
        <w:t xml:space="preserve">no</w:t>
      </w:r>
      <w:r>
        <w:t xml:space="preserve">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:root</w:t>
      </w:r>
      <w:r>
        <w:t xml:space="preserve">, </w:t>
      </w:r>
      <w:r>
        <w:rPr>
          <w:b/>
          <w:bCs/>
        </w:rPr>
        <w:t xml:space="preserve">no</w:t>
      </w:r>
      <w:r>
        <w:t xml:space="preserve">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kms:Decrypt</w:t>
      </w:r>
      <w:r>
        <w:t xml:space="preserve"> anywhere.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enable_key_rotation = false</w:t>
      </w:r>
      <w:r>
        <w:t xml:space="preserve">,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deletion_window_in_days = 7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bucket: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confidential-poc-&lt;account&gt;-eu-north-1</w:t>
      </w:r>
      <w:r>
        <w:t xml:space="preserve">. The budget: limit 5 USD, your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apply,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output</w:t>
      </w:r>
      <w:r>
        <w:t xml:space="preserve"> shows </w:t>
      </w:r>
      <w:r>
        <w:rPr>
          <w:b/>
          <w:bCs/>
        </w:rPr>
        <w:t xml:space="preserve">pcr0_pinned = false</w:t>
      </w:r>
      <w:r>
        <w:t xml:space="preserve">, plus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bucket_name</w:t>
      </w:r>
      <w:r>
        <w:t xml:space="preserve">,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key_arn</w:t>
      </w:r>
      <w:r>
        <w:t xml:space="preserve">,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key_alias</w:t>
      </w:r>
      <w:r>
        <w:t xml:space="preserve">. Write them in the session log.</w:t>
      </w:r>
    </w:p>
    <w:p>
      <w:pPr>
        <w:pStyle w:val="Heading3"/>
      </w:pPr>
      <w:r>
        <w:t xml:space="preserve">1.4 Optional: check the live key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KEY=$(terraform -chdir=infra/base output -raw key_arn)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aws kms get-key-policy --key-id "$KEY" --policy-name default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  --region eu-north-1 --output text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aws kms get-key-rotation-status --key-id "$KEY" --region eu-north-1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                                        # KeyRotationEnabled: false</w:t>
            </w:r>
          </w:p>
        </w:tc>
      </w:tr>
    </w:tbl>
    <w:p>
      <w:pPr>
        <w:spacing w:after="160" w:before="0"/>
      </w:pPr>
    </w:p>
    <w:p>
      <w:pPr>
        <w:keepNext/>
        <w:spacing w:after="60" w:before="80"/>
      </w:pPr>
      <w:r>
        <w:rPr>
          <w:b/>
          <w:bCs/>
          <w:color w:val="2E7D4F"/>
        </w:rPr>
        <w:t xml:space="preserve">What to watch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live policy matches what you read in the plan.</w:t>
      </w:r>
    </w:p>
    <w:p>
      <w:pPr>
        <w:pStyle w:val="Heading2"/>
      </w:pPr>
      <w:r>
        <w:t xml:space="preserve">Step 2 · Encrypt locally and push to S3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1F4E79" w:sz="36"/>
              <w:bottom w:val="nil" w:color="FFFFFF" w:sz="0"/>
              <w:right w:val="nil" w:color="FFFFFF" w:sz="0"/>
            </w:tcBorders>
            <w:shd w:fill="E3EDF7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REMEMBER   </w:t>
            </w:r>
            <w:r>
              <w:rPr>
                <w:b/>
                <w:bCs/>
              </w:rPr>
              <w:t xml:space="preserve">Layer 1 (envelope)</w:t>
            </w:r>
            <w:r>
              <w:t xml:space="preserve"> protects the data from everyone except the enclave; </w:t>
            </w:r>
            <w:r>
              <w:rPr>
                <w:b/>
                <w:bCs/>
              </w:rPr>
              <w:t xml:space="preserve">layer 2 (SSE-S3)</w:t>
            </w:r>
            <w:r>
              <w:t xml:space="preserve"> only protects the disks inside AWS. The plaintext JSON never leaves your laptop: KMS hands out a small data key, the file is encrypted locally, and only the envelope is uploaded.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26"/>
        <w:gridCol w:w="1700"/>
      </w:tblGrid>
      <w:tr>
        <w:trPr>
          <w:tblHeader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7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the script does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2a</w:t>
            </w:r>
          </w:p>
        </w:tc>
        <w:tc>
          <w:tcPr>
            <w:tcW w:type="dxa" w:w="67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asks KMS for a data key (GenerateDataKey): a plaintext copy + an encrypted copy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2b</w:t>
            </w:r>
          </w:p>
        </w:tc>
        <w:tc>
          <w:tcPr>
            <w:tcW w:type="dxa" w:w="67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encrypts the JSON locally with AES-256-GCM, bound to the dataset id (aad)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 · envelope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2c</w:t>
            </w:r>
          </w:p>
        </w:tc>
        <w:tc>
          <w:tcPr>
            <w:tcW w:type="dxa" w:w="67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wipes the plaintext data key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2d</w:t>
            </w:r>
          </w:p>
        </w:tc>
        <w:tc>
          <w:tcPr>
            <w:tcW w:type="dxa" w:w="67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uploads only the envelope to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input/</w:t>
            </w:r>
            <w:r>
              <w:rPr>
                <w:sz w:val="19"/>
                <w:szCs w:val="19"/>
              </w:rPr>
              <w:t xml:space="preserve"> over TLS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 transit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2e</w:t>
            </w:r>
          </w:p>
        </w:tc>
        <w:tc>
          <w:tcPr>
            <w:tcW w:type="dxa" w:w="67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S3 encrypts it again at rest (SSE-S3)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 · at rest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2f</w:t>
            </w:r>
          </w:p>
        </w:tc>
        <w:tc>
          <w:tcPr>
            <w:tcW w:type="dxa" w:w="67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refuses anything that is not an envelope, and any dataset not marked synthetic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safety check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(cd poc/payslip &amp;&amp; python3 -m unittest)    # 45 tests OK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BUCKET=$(terraform -chdir=infra/base output -raw bucket_name)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python3 poc/payslip/encrypt_input.py --bucket "$BUCKET"</w:t>
            </w:r>
          </w:p>
        </w:tc>
      </w:tr>
    </w:tbl>
    <w:p>
      <w:pPr>
        <w:spacing w:after="160" w:before="0"/>
      </w:pPr>
    </w:p>
    <w:p>
      <w:pPr>
        <w:keepNext/>
        <w:spacing w:after="60" w:before="80"/>
      </w:pPr>
      <w:r>
        <w:rPr>
          <w:b/>
          <w:bCs/>
          <w:color w:val="2E7D4F"/>
        </w:rPr>
        <w:t xml:space="preserve">What to watch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script prints the key it used, the aad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payslip-reconciliation-2026-H1</w:t>
      </w:r>
      <w:r>
        <w:t xml:space="preserve">, the envelope path, the encrypted data key path and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uploaded to: s3://…/input/payslips-2026-H1.envelope.json</w:t>
      </w:r>
      <w:r>
        <w:t xml:space="preserve">.</w:t>
      </w:r>
    </w:p>
    <w:p>
      <w:pPr>
        <w:pStyle w:val="Heading3"/>
      </w:pPr>
      <w:r>
        <w:t xml:space="preserve">2.1 Check the result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grep -c "Fabbri" data/encrypted/payslips-2026-H1.envelope.json   # 0: no names in clear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aws s3 ls "s3://$BUCKET/input/" --region eu-north-1               # the envelope is there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aws s3api head-object --bucket "$BUCKET" --key input/payslips-2026-H1.envelope.json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  --region eu-north-1 --query ServerSideEncryption                # "AES256" = layer 2</w:t>
            </w:r>
          </w:p>
        </w:tc>
      </w:tr>
    </w:tbl>
    <w:p>
      <w:pPr>
        <w:spacing w:after="160" w:before="0"/>
      </w:pPr>
    </w:p>
    <w:p>
      <w:pPr>
        <w:keepNext/>
        <w:spacing w:after="60" w:before="80"/>
      </w:pPr>
      <w:r>
        <w:rPr>
          <w:b/>
          <w:bCs/>
          <w:color w:val="2E7D4F"/>
        </w:rPr>
        <w:t xml:space="preserve">What to watch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0</w:t>
      </w:r>
      <w:r>
        <w:t xml:space="preserve"> from grep: the envelope contains no employee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envelope in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input/</w:t>
      </w:r>
      <w:r>
        <w:t xml:space="preserve"> (about 780 KB: base64 adds a third to the 580 KB JSON).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"AES256"</w:t>
      </w:r>
      <w:r>
        <w:t xml:space="preserve">: S3 encrypted it at rest.</w:t>
      </w:r>
    </w:p>
    <w:p>
      <w:pPr>
        <w:pStyle w:val="Heading2"/>
      </w:pPr>
      <w:r>
        <w:t xml:space="preserve">Step 3 · Negative test B2: not even you can decrypt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1F4E79" w:sz="36"/>
              <w:bottom w:val="nil" w:color="FFFFFF" w:sz="0"/>
              <w:right w:val="nil" w:color="FFFFFF" w:sz="0"/>
            </w:tcBorders>
            <w:shd w:fill="E3EDF7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REMEMBER   </w:t>
            </w:r>
            <w:r>
              <w:t xml:space="preserve">This is the first real proof of the design. You created the key </w:t>
            </w:r>
            <w:r>
              <w:rPr>
                <w:b/>
                <w:bCs/>
              </w:rPr>
              <w:t xml:space="preserve">and</w:t>
            </w:r>
            <w:r>
              <w:t xml:space="preserve"> the data, yet the key policy gives you </w:t>
            </w:r>
            <w:r>
              <w:rPr>
                <w:b/>
                <w:bCs/>
              </w:rPr>
              <w:t xml:space="preserve">no Decrypt</w:t>
            </w:r>
            <w:r>
              <w:t xml:space="preserve">. Only the attested enclave will ever get the data key.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aws kms decrypt --region eu-north-1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  --ciphertext-blob fileb://data/encrypted/payslips-2026-H1.datakey.bin</w:t>
            </w:r>
          </w:p>
        </w:tc>
      </w:tr>
    </w:tbl>
    <w:p>
      <w:pPr>
        <w:spacing w:after="160" w:before="0"/>
      </w:pPr>
    </w:p>
    <w:p>
      <w:pPr>
        <w:keepNext/>
        <w:spacing w:after="60" w:before="80"/>
      </w:pPr>
      <w:r>
        <w:rPr>
          <w:b/>
          <w:bCs/>
          <w:color w:val="2E7D4F"/>
        </w:rPr>
        <w:t xml:space="preserve">What to watch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Expected:</w:t>
      </w:r>
      <w:r>
        <w:t xml:space="preserve">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AccessDeniedException … is not authorized to perform: kms:Decrypt … because no resource-based policy allows the kms:Decrypt action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If it succeeds: stop.</w:t>
      </w:r>
      <w:r>
        <w:t xml:space="preserve"> It would mean the key policy is wrong. Do not continue to the lab phase.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console, </w:t>
      </w:r>
      <w:r>
        <w:rPr>
          <w:b/>
          <w:bCs/>
        </w:rPr>
        <w:t xml:space="preserve">CloudTrail → Event history</w:t>
      </w:r>
      <w:r>
        <w:t xml:space="preserve"> (eu-north-1, 5–15 minutes delay): a successful </w:t>
      </w:r>
      <w:r>
        <w:rPr>
          <w:b/>
          <w:bCs/>
        </w:rPr>
        <w:t xml:space="preserve">GenerateDataKey</w:t>
      </w:r>
      <w:r>
        <w:t xml:space="preserve"> by you and a </w:t>
      </w:r>
      <w:r>
        <w:rPr>
          <w:b/>
          <w:bCs/>
        </w:rPr>
        <w:t xml:space="preserve">denied Decrypt</w:t>
      </w:r>
      <w:r>
        <w:t xml:space="preserve"> by you. That is your audit trail.</w:t>
      </w:r>
    </w:p>
    <w:p>
      <w:pPr>
        <w:pStyle w:val="Heading2"/>
      </w:pPr>
      <w:r>
        <w:t xml:space="preserve">If something goes wrong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900"/>
        <w:gridCol w:w="3026"/>
      </w:tblGrid>
      <w:tr>
        <w:trPr>
          <w:tblHeader/>
        </w:trPr>
        <w:tc>
          <w:tcPr>
            <w:tcW w:type="dxa" w:w="3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init</w:t>
            </w:r>
            <w:r>
              <w:rPr>
                <w:sz w:val="19"/>
                <w:szCs w:val="19"/>
              </w:rPr>
              <w:t xml:space="preserve"> cannot download the provider</w:t>
            </w:r>
          </w:p>
        </w:tc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internet or a proxy</w:t>
            </w:r>
          </w:p>
        </w:tc>
        <w:tc>
          <w:tcPr>
            <w:tcW w:type="dxa" w:w="3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check the connection, run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init</w:t>
            </w:r>
            <w:r>
              <w:rPr>
                <w:sz w:val="19"/>
                <w:szCs w:val="19"/>
              </w:rPr>
              <w:t xml:space="preserve"> again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plan</w:t>
            </w:r>
            <w:r>
              <w:rPr>
                <w:sz w:val="19"/>
                <w:szCs w:val="19"/>
              </w:rPr>
              <w:t xml:space="preserve">: no valid credential sources</w:t>
            </w:r>
          </w:p>
        </w:tc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profile not set or expired session</w:t>
            </w:r>
          </w:p>
        </w:tc>
        <w:tc>
          <w:tcPr>
            <w:tcW w:type="dxa" w:w="3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export AWS_PROFILE=…</w:t>
            </w:r>
            <w:r>
              <w:rPr>
                <w:sz w:val="19"/>
                <w:szCs w:val="19"/>
              </w:rPr>
              <w:t xml:space="preserve">; for SSO run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aws sso login</w:t>
            </w:r>
            <w:r>
              <w:rPr>
                <w:sz w:val="19"/>
                <w:szCs w:val="19"/>
              </w:rPr>
              <w:t xml:space="preserve"> first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apply</w:t>
            </w:r>
            <w:r>
              <w:rPr>
                <w:sz w:val="19"/>
                <w:szCs w:val="19"/>
              </w:rPr>
              <w:t xml:space="preserve">: MalformedPolicyDocumentException (invalid principal)</w:t>
            </w:r>
          </w:p>
        </w:tc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identity ARN is not valid as a key-policy principal</w:t>
            </w:r>
          </w:p>
        </w:tc>
        <w:tc>
          <w:tcPr>
            <w:tcW w:type="dxa" w:w="3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stop, keep the error, and discuss it before retrying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apply</w:t>
            </w:r>
            <w:r>
              <w:rPr>
                <w:sz w:val="19"/>
                <w:szCs w:val="19"/>
              </w:rPr>
              <w:t xml:space="preserve">: AccessDenied on budgets</w:t>
            </w:r>
          </w:p>
        </w:tc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your identity can't manage AWS Budgets</w:t>
            </w:r>
          </w:p>
        </w:tc>
        <w:tc>
          <w:tcPr>
            <w:tcW w:type="dxa" w:w="3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add Budgets permissions to your identity, or run with an admin profile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encrypt_input.py</w:t>
            </w:r>
            <w:r>
              <w:rPr>
                <w:sz w:val="19"/>
                <w:szCs w:val="19"/>
              </w:rPr>
              <w:t xml:space="preserve">: AccessDenied on GenerateDataKey</w:t>
            </w:r>
          </w:p>
        </w:tc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b/>
                <w:bCs/>
                <w:sz w:val="19"/>
                <w:szCs w:val="19"/>
              </w:rPr>
              <w:t xml:space="preserve">different</w:t>
            </w:r>
            <w:r>
              <w:rPr>
                <w:sz w:val="19"/>
                <w:szCs w:val="19"/>
              </w:rPr>
              <w:t xml:space="preserve"> identity than the one that ran Terraform</w:t>
            </w:r>
          </w:p>
        </w:tc>
        <w:tc>
          <w:tcPr>
            <w:tcW w:type="dxa" w:w="3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 the same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AWS_PROFILE</w:t>
            </w:r>
            <w:r>
              <w:rPr>
                <w:sz w:val="19"/>
                <w:szCs w:val="19"/>
              </w:rPr>
              <w:t xml:space="preserve"> as in step 1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encrypt_input.py</w:t>
            </w:r>
            <w:r>
              <w:rPr>
                <w:sz w:val="19"/>
                <w:szCs w:val="19"/>
              </w:rPr>
              <w:t xml:space="preserve">: refused (not synthetic)</w:t>
            </w:r>
          </w:p>
        </w:tc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wrong input file</w:t>
            </w:r>
          </w:p>
        </w:tc>
        <w:tc>
          <w:tcPr>
            <w:tcW w:type="dxa" w:w="3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data/payslips-2026-H1.json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aws s3 cp</w:t>
            </w:r>
            <w:r>
              <w:rPr>
                <w:sz w:val="19"/>
                <w:szCs w:val="19"/>
              </w:rPr>
              <w:t xml:space="preserve"> AccessDenied</w:t>
            </w:r>
          </w:p>
        </w:tc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wrong bucket or profile</w:t>
            </w:r>
          </w:p>
        </w:tc>
        <w:tc>
          <w:tcPr>
            <w:tcW w:type="dxa" w:w="3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take the bucket from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terraform output</w:t>
            </w:r>
            <w:r>
              <w:rPr>
                <w:sz w:val="19"/>
                <w:szCs w:val="19"/>
              </w:rPr>
              <w:t xml:space="preserve">, same profile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Test B2 succeeds</w:t>
            </w:r>
          </w:p>
        </w:tc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key policy grants Decrypt to you</w:t>
            </w:r>
          </w:p>
        </w:tc>
        <w:tc>
          <w:tcPr>
            <w:tcW w:type="dxa" w:w="3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stop</w:t>
            </w:r>
            <w:r>
              <w:rPr>
                <w:sz w:val="19"/>
                <w:szCs w:val="19"/>
              </w:rPr>
              <w:t xml:space="preserve">: do not continue; compare the live policy with the plan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Only at the very end of the project: removing the base setup</w:t>
      </w:r>
    </w:p>
    <w:p>
      <w:r>
        <w:t xml:space="preserve">Base is kept between sessions by design. When the whole project is over: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the bucket: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aws s3 rm "s3://$BUCKET" --recursive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infra/base/kms.tf</w:t>
      </w:r>
      <w:r>
        <w:t xml:space="preserve">, set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prevent_destroy =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terraform -chdir=infra/base destroy</w:t>
      </w:r>
      <w:r>
        <w:t xml:space="preserve">: the key enters a </w:t>
      </w:r>
      <w:r>
        <w:rPr>
          <w:b/>
          <w:bCs/>
        </w:rPr>
        <w:t xml:space="preserve">7-day pending deletion</w:t>
      </w:r>
      <w:r>
        <w:t xml:space="preserve">, during which it costs nothing and can still be cancelled</w:t>
      </w:r>
    </w:p>
    <w:p>
      <w:pPr>
        <w:pStyle w:val="Heading2"/>
      </w:pPr>
      <w:r>
        <w:t xml:space="preserve">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26"/>
      </w:tblGrid>
      <w:tr>
        <w:trPr>
          <w:tblHeader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4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4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 · Terraform checksum</w:t>
            </w:r>
          </w:p>
        </w:tc>
        <w:tc>
          <w:tcPr>
            <w:tcW w:type="dxa" w:w="4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4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1.1 · Identity checked and noted</w:t>
            </w:r>
          </w:p>
        </w:tc>
        <w:tc>
          <w:tcPr>
            <w:tcW w:type="dxa" w:w="4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not an SSO role, or discussed first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4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1.2 · Offline tests</w:t>
            </w:r>
          </w:p>
        </w:tc>
        <w:tc>
          <w:tcPr>
            <w:tcW w:type="dxa" w:w="4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 passed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4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1.3 · Plan reviewed</w:t>
            </w:r>
          </w:p>
        </w:tc>
        <w:tc>
          <w:tcPr>
            <w:tcW w:type="dxa" w:w="4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13 to add; 2 policy statements; no Decrypt; rotation off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4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1.3 · Applied, outputs noted</w:t>
            </w:r>
          </w:p>
        </w:tc>
        <w:tc>
          <w:tcPr>
            <w:tcW w:type="dxa" w:w="4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pcr0_pinned = false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4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 · Local tests</w:t>
            </w:r>
          </w:p>
        </w:tc>
        <w:tc>
          <w:tcPr>
            <w:tcW w:type="dxa" w:w="4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45 OK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4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 · Envelope uploaded</w:t>
            </w:r>
          </w:p>
        </w:tc>
        <w:tc>
          <w:tcPr>
            <w:tcW w:type="dxa" w:w="4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uploaded to s3://…/input/…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4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2.1 · No names in clear</w:t>
            </w:r>
          </w:p>
        </w:tc>
        <w:tc>
          <w:tcPr>
            <w:tcW w:type="dxa" w:w="4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grep count 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4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2.1 · At-rest encryption</w:t>
            </w:r>
          </w:p>
        </w:tc>
        <w:tc>
          <w:tcPr>
            <w:tcW w:type="dxa" w:w="4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"AES256"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4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· Test B2</w:t>
            </w:r>
          </w:p>
        </w:tc>
        <w:tc>
          <w:tcPr>
            <w:tcW w:type="dxa" w:w="4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AccessDeniedException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4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· CloudTrail</w:t>
            </w:r>
          </w:p>
        </w:tc>
        <w:tc>
          <w:tcPr>
            <w:tcW w:type="dxa" w:w="4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GenerateDataKey OK + Decrypt denied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Session log (fill 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Identity ARN (key admin)</w:t>
            </w:r>
          </w:p>
        </w:tc>
        <w:tc>
          <w:tcPr>
            <w:tcW w:type="dxa" w:w="6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Account ID</w:t>
            </w:r>
          </w:p>
        </w:tc>
        <w:tc>
          <w:tcPr>
            <w:tcW w:type="dxa" w:w="6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bucket_name</w:t>
            </w:r>
          </w:p>
        </w:tc>
        <w:tc>
          <w:tcPr>
            <w:tcW w:type="dxa" w:w="6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key_arn</w:t>
            </w:r>
          </w:p>
        </w:tc>
        <w:tc>
          <w:tcPr>
            <w:tcW w:type="dxa" w:w="6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Plan summary</w:t>
            </w:r>
          </w:p>
        </w:tc>
        <w:tc>
          <w:tcPr>
            <w:tcW w:type="dxa" w:w="6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Test B2 result</w:t>
            </w:r>
          </w:p>
        </w:tc>
        <w:tc>
          <w:tcPr>
            <w:tcW w:type="dxa" w:w="6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Notes, surprises, questions</w:t>
            </w:r>
          </w:p>
        </w:tc>
        <w:tc>
          <w:tcPr>
            <w:tcW w:type="dxa" w:w="6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 w:before="0"/>
      </w:pP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7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7"/>
        <w:sz w:val="17"/>
        <w:szCs w:val="17"/>
      </w:rPr>
      <w:t xml:space="preserve">POC Procedure  ·  Base phase (Terraform)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C8D6" w:sz="6" w:space="4"/>
      </w:pBdr>
      <w:spacing w:after="160" w:before="400"/>
      <w:outlineLvl w:val="1"/>
    </w:pPr>
    <w:rPr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00" w:before="260"/>
      <w:outlineLvl w:val="2"/>
    </w:pPr>
    <w:rPr>
      <w:b/>
      <w:bCs/>
      <w:color w:val="2E75B6"/>
      <w:sz w:val="24"/>
      <w:szCs w:val="24"/>
    </w:rPr>
  </w:style>
  <w:style w:type="paragraph" w:styleId="Caption">
    <w:name w:val="Caption"/>
    <w:basedOn w:val="Normal"/>
    <w:next w:val="Normal"/>
    <w:pPr>
      <w:spacing w:after="240" w:before="0"/>
    </w:pPr>
    <w:rPr>
      <w:i/>
      <w:iCs/>
      <w:color w:val="5B6577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b6b6342a71e869674e9dd13159dcd8af19e2f9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 Procedure · Base phase (Terraform)</dc:title>
  <dc:creator>Minelli-D</dc:creator>
  <cp:lastModifiedBy>Un-named</cp:lastModifiedBy>
  <cp:revision>1</cp:revision>
  <dcterms:created xsi:type="dcterms:W3CDTF">2026-10-23T10:08:12.919Z</dcterms:created>
  <dcterms:modified xsi:type="dcterms:W3CDTF">2026-10-23T10:08:12.919Z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