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4F8A"/>
          <w:sz w:val="64"/>
          <w:szCs w:val="64"/>
        </w:rPr>
        <w:t xml:space="preserve">德区政策展台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B4"/>
          <w:sz w:val="30"/>
          <w:szCs w:val="30"/>
        </w:rPr>
        <w:t xml:space="preserve">面向在德华人的政策信息与就业资讯平台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产品技术开发文档  v1.0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2025年  |  保密文件 · 仅供开发负责人参阅</w:t>
      </w:r>
    </w:p>
    <w:p>
      <w:pPr>
        <w:pBdr>
          <w:bottom w:val="single" w:color="D6E4F5" w:sz="2" w:space="4"/>
        </w:pBd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2E6DB4"/>
          <w:sz w:val="22"/>
          <w:szCs w:val="22"/>
        </w:rPr>
        <w:t xml:space="preserve">文档说明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本文档面向开发负责人，完整描述「德区政策展台」的产品定位、两大核心功能模块（政策内容 + 招聘信息）的数据来源、技术架构、更新机制、数据库设计及分阶段开发计划。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本方案采用「摘要 + 结构化 + 原站链接」路线，合法合规，无需任何机构授权即可落地，适合小团队独立开发。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一、项目定位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1.1  产品背景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目前在德华人群体（留学生、就业移民、陪同家属等）获取德国政府政策信息面临以下核心障碍：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语言壁垒：绝大多数联邦/州/市级政策仅有德语或英语版本，缺乏权威中文解读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信息分散：居留、签证、留学、就业、社保等内容分散在十余个不同政府网站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更新滞后：现有中文社区资源（知乎、小红书等）内容经常过时且无法溯源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招聘信息断层：联邦劳动局职位库（德国最大）对中文用户几乎不可及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1.2 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主要需求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核心场景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在读留学生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签证延期、打工许可、实习机会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学生居留申请、Werkstudent职位搜索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应届毕业生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就业居留、蓝卡申请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工作签证流程、对口职位匹配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就业移民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居留续签、家属团聚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各城市 Ausländerbehörde 信息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陪同家属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就业许可、语言课程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BAMF 融合课程查询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计划赴德者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签证类型选择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Make-it-in-Germany 政策导航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1.3  核心价值主张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12"/>
              <w:left w:val="nil" w:color="FFFFFF" w:sz="0"/>
              <w:bottom w:val="nil" w:color="FFFFFF" w:sz="0"/>
              <w:right w:val="nil" w:color="FFFFFF" w:sz="0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B4"/>
                <w:sz w:val="20"/>
                <w:szCs w:val="20"/>
              </w:rPr>
              <w:t xml:space="preserve">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不做政府网站的竞争者，而是做中文世界与德国政府官方信息之间的「翻译层」。所有内容摘要自权威来源，附原站链接，不复制、不镜像，合规运营。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二、技术路线说明（方案 C）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2.1  方案选择依据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经过对三条路线的评估，最终选定「方案 C：摘要 + 结构化 + 原站链接」：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1700"/>
        <w:gridCol w:w="1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合规性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可实现性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方案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镜像官网并翻译展示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❌ 违反著作权（Urheberrecht）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技术可行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不采用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方案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iframe + 翻译浮层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⚠️ 灰色地带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多数政府站拦截 iframe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不采用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方案 C 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AI提炼摘要 + 结构化 + 跳转链接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完全合规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✅ 完全可行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采用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2.2  合规性说明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方案 C 的合规基础：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摘要内容由 AI 基于原文提炼，是二次创作，不构成原文复制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结构化信息（材料清单、费用金额、办理时限）属于客观事实，不受著作权保护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每条内容均附原站链接，流量回流官方网站，与iamexpat、howtogermany等国际移民信息站惯例一致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BA Jobbörse 招聘数据通过逆向工程获取的公开 API，调用方式与用户浏览器行为等同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三、功能模块一：政策内容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3.1  内容范围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初期覆盖约 80-120 条核心政策/服务条目，按以下主题分类：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主题分类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典型条目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居留许可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就业居留、学生居留、家庭团聚居留、蓝卡申请、续签流程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签证入境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国家签证（D类）、申根签证、学生签证、求职签证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留学相关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入学注册、Krankenversicherung 学生保险、留学奖学金（DAAD）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就业移民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Fachkräfteeinwanderungsgesetz、职业资质认证、劳动许可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日常生活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城市注册（Anmeldung）、税号申请、社会保险、驾照转换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融合支持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BAMF 融合课程、德语水平要求、社会援助申请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3.2  数据来源矩阵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按内容质量 × 覆盖范围 × 爬取难度综合排序，数据全部来源于联邦/欧盟官方机构：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9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覆盖内容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爬取方式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核心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Make-it-in-Germany
(联邦劳动部)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签证、居留、就业许可、语言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BeautifulSoup（结构稳定）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核心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BAMF 官网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庇护、难民、居留分类、融合课程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 + PDF提取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P0 核心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DAAD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留学签证、学生居留、奖学金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Auswärtiges Amt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入境签证、双边协定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Your Europe (EU)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在德居住、工作、社保（多语言）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月度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P2 补充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各市 Ausländerbehörde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本地材料清单、预约、费用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双周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Playwright（JS渲染）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Deutsche Rentenversicherung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养老金、社保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季度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BeautifulSoup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3.3  内容结构设计（每条政策的字段）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AI 从原文提炼，写入 Supabase policy_pages 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service_key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全局唯一键，如 aufenthaltserlaubnis_studium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title_zh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中文标题（AI 翻译）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summary_zh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300字以内中文摘要（AI 提炼，非原文直译）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requirements_zh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所需材料数组，如 ["有效护照", "生物照片", "健康保险证明"]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fees_zh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费用说明，如「约 100–110 欧元」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duration_zh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办理时限，如「通常 4–8 周」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steps_zh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办理步骤数组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TEXT[]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分类标签，如 ["居留", "留学生", "学生签证"]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原始官方页面 URL（展示给用户点击跳转）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来源机构名，如「联邦移民局（BAMF）」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原文 MD5，用于变更检测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translated_at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最近一次翻译时间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3.4  政策内容更新机制（ETag 增量检测）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核心原则：无变化不重爬、不重译，最小化 AI token 消耗。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2"/>
              <w:left w:val="nil" w:color="FFFFFF" w:sz="0"/>
              <w:bottom w:val="nil" w:color="FFFFFF" w:sz="0"/>
              <w:right w:val="nil" w:color="FFFFFF" w:sz="0"/>
            </w:tcBorders>
            <w:shd w:fill="E0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更新流程（每月执行）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① 对所有已收录 URL 发出 HTTP HEAD 请求，携带上次存储的 ETag
② 服务器返回 304 → 内容未变，跳过，无任何费用产生
③ 服务器返回 200 + 新 ETag → 内容已更新，触发重新抓取
④ 新内容写入 DB，标记 translated = false，进入翻译队列
⑤ 翻译 worker 批量调用 MiniMax 2.7 提炼中文摘要，回写 DB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AI 提炼 Prompt 核心策略：结构化输出，不复制原文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Prompt 要求 MiniMax 以 JSON 格式输出五个字段：summary_zh（300字摘要）、requirements_zh（材料列表）、fees_zh（费用）、duration_zh（时限）、steps_zh（步骤）。明确要求「用自己的话概括，不复制原文」，兼顾法律合规与内容质量。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四、功能模块二：招聘信息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4.1  数据来源：联邦劳动局 Jobbörse API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F4B" w:sz="12"/>
              <w:left w:val="nil" w:color="FFFFFF" w:sz="0"/>
              <w:bottom w:val="nil" w:color="FFFFFF" w:sz="0"/>
              <w:right w:val="nil" w:color="FFFFFF" w:sz="0"/>
            </w:tcBorders>
            <w:shd w:fill="E4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F4B"/>
                <w:sz w:val="20"/>
                <w:szCs w:val="20"/>
              </w:rPr>
              <w:t xml:space="preserve">关键发现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联邦劳动局拥有德国最大的就业信息数据库，官方虽未正式开放 API，但 bundesAPI 开源社区已完整逆向其接口。该 API 通过固定公开 API Key 认证，稳定可靠，无需注册，调用方式与用户浏览器行为等同。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3"/>
          <w:szCs w:val="23"/>
        </w:rPr>
        <w:t xml:space="preserve">API 接入规格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接口基础地址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https://rest.arbeitsagentur.de/jobboerse/jobsuche-service/pc/v4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请求头 X-API-Key: jobboerse-jobsuche（固定公开值）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文档来源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github.com/bundesAPI/jobsuche-api（开源社区逆向文档）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岗位覆盖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德国全境所有行业，含公私立雇主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建议同步频率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每日一次（岗位上下架频繁）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3"/>
          <w:szCs w:val="23"/>
        </w:rPr>
        <w:t xml:space="preserve">核心查询参数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职位关键词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Werkstudent Informatik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地点（城市）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Stuttgart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umkreis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搜索半径（公里）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arbeitszeit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工作类型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vz=全职；tz=兼职；ho=远程；mj=迷你岗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veroeffentlichtseit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发布天数范围（0–100）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7（近7天）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angebotsart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信息类型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1=工作；2=培训；4=实习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是否包含私人中介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false（只含官方发布）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page /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分页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page=1, size=25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4.2  针对华人用户的筛选维度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普通招聘网站的通用筛选维度（城市、行业、薪资）已足够，平台在此基础上增加三个华人特有维度：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筛选标签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识别逻辑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需要中文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职位名或描述含 Chinesisch / Mandarin / Chinese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所有华人（独特竞争优势）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留学生适合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职位类型含 Werkstudent 或 Praktikum（实习）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在读留学生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远程办公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arbeitszeit 参数含 ho（Heimarbeit）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灵活工作需求者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无语言要求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描述含 English OK / no German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德语不足者过渡期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4.3  招聘数据表设计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refnr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 岗位唯一编号（用于获取详情及去重）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title_de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原始德语职位名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title_zh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中文职位名（AI 翻译，≤20字）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employer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雇主名称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工作城市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state_code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所属州代码（BW/BY/BE 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work_type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TEXT[]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工作类型数组，如 ["全职", "远程"]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is_limited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是否为固定期限合同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入职日期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brief_zh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两句话中文岗位摘要（AI 生成）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TEXT[]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华人特有标签，如 ["留学生适合", "需要中文"]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 原始详情页链接（用户点击跳转）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 平台上架日期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synced_at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最后一次同步时间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false 表示 BA 已下架，前端不展示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4.4  招聘信息日同步流程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B4" w:sz="12"/>
              <w:left w:val="nil" w:color="FFFFFF" w:sz="0"/>
              <w:bottom w:val="nil" w:color="FFFFFF" w:sz="0"/>
              <w:right w:val="nil" w:color="FFFFFF" w:sz="0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B4"/>
                <w:sz w:val="20"/>
                <w:szCs w:val="20"/>
              </w:rPr>
              <w:t xml:space="preserve">每日 02:00 UTC 自动执行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① 并发拉取多个关键词下的近7天岗位（Werkstudent、Chinesisch、Informatik 等）
② 按 refnr 去重（同一岗位可能被多个关键词命中）
③ 批量 upsert 写入 jobs 表，新增岗位标记 is_active=true, translated=false
④ 检测下架：DB 中 is_active=true 但本次未返回的 refnr → 更新为 is_active=false
⑤ 翻译 worker 处理所有 translated=false 的新岗位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五、共享翻译层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5.1  翻译触发逻辑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政策内容和招聘信息共用同一个翻译 worker，统一通过 translated 字段标记：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政策内容 ETag 变化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重置 translated=false → worker 重新提炼摘要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招聘岗位新增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插入时 translated=false → worker 翻译职位名 + 生成摘要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已翻译内容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translated=true → 跳过，不消耗 token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5.2  成本控制策略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ETag 检测：政策页月均实际变化率约10–20%，80%以上请求无 AI 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招聘翻译极简化：每条岗位只翻译职位名（≤20字）+ 两句摘要，单次消耗 token 极少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批量处理：每批20条，避免高频单次调用，降低 API 计费单价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缓存优先：前端查询永远读 DB 缓存，不做实时 AI 调用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六、系统架构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6.1  技术选型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Next.js 14（App Router）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与现有技术栈一致；SSR 利于 SEO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Supabase（PostgreSQL）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已有基础；Row Level Security；内置实时订阅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爬虫（静态页）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Python + BeautifulSoup + httpx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轻量，维护成本低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爬虫（JS渲染页）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Python + Playwright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处理需要 JS 执行的市政府页面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AI 翻译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MiniMax 2.7（已有对接）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中文效果优秀；成本可控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定时调度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GitHub Actions Cron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免费 2000 分钟/月；零运维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Vercel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与 Next.js 原生集成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6.2  数据流架构（文字描述）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整体数据流分为离线采集层和在线服务层两部分：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3"/>
          <w:szCs w:val="23"/>
        </w:rPr>
        <w:t xml:space="preserve">离线采集层（定时后台运行）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政策内容：ETag 检测 → 有变化则爬取 → 写入 policy_pages 表（translated=false）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招聘信息：BA API 拉取 → 去重 → upsert 写入 jobs 表（is_active 更新）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翻译队列：扫描 translated=false → 批量调用 MiniMax → 回写翻译字段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3"/>
          <w:szCs w:val="23"/>
        </w:rPr>
        <w:t xml:space="preserve">在线服务层（用户实时请求）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用户输入城市名/PLZ → Next.js API Route → Supabase 查询已翻译数据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前端永远只读缓存，无实时 AI 调用，响应速度毫秒级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「查看原文」按钮跳转至官方来源 URL，不在平台内展示原文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七、定时调度计划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5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执行时间（UTC）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执行内容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招聘信息日同步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每日 02:00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 API 全量拉取 → 去重 → upsert → 下架检测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 5–10 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新岗位翻译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每日 03:00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处理所有 translated=false 的招聘条目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 2–5 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外国人局页面更新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每周一 04:00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Playwright 爬取重点城市 Ausländerbehörde 页面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 15 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政策内容 ETag 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每月 1 日 05:00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全量 HEAD 请求检测 → 有变化触发重爬 + 重译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 30 分钟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手动触发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按需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紧急政策更新（如法规修订）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推荐调度方案：Phase 1–2 使用 GitHub Actions Cron（免费且零运维）；进入生产阶段后可迁移至 Vercel Cron Jobs（与 Next.js 原生集成）或 Supabase pg_cron（SQL 级别定时任务）。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八、前端功能设计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8.1  政策页面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UI 区域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主题分类导航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居留 / 签证 / 留学 / 就业 / 日常生活 / 融合支持（六大分类）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政策卡片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中文标题 + 来源机构 badge + 300字摘要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结构化详情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所需材料（图标列表）/ 费用 / 办理时限 / 步骤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更新标记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显示「最近更新：XXXX年XX月」提示时效性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原站链接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「查看官方详情 →」按钮，跳转至来源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免责声明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「本内容摘要自官方来源，具体以官方页面为准」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8.2  招聘信息页面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UI 区域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筛选器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城市 / 州 / 工作类型 / 华人标签（需要中文 / 留学生适合 / 远程）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岗位卡片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中文职位名 + 雇主 + 城市 + 发布时间 + 两句摘要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「新」徽章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3天内上架的岗位显示 NEW 标记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下架提示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is_active=false 的岗位显示「已下架」灰态，不可点击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跳转链接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「在劳动局官网投递 →」跳转 BA 原始详情页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同步时间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页面底部显示「数据最后同步：XXXX-XX-XX 10:00」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九、分阶段开发计划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30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关键里程碑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Phase 1
招聘模块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① BA Jobbörse API 对接脚本
② Supabase jobs 表 + 翻译 worker
③ 招聘列表前端（含筛选器）
④ GitHub Actions 日同步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上线最小可用版本
（招聘数据实时更新）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Phase 2
政策核心内容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① BAMF + Make-it-in-Germany + DAAD 爬取
② policy_pages 表 + ETag 检测
③ MiniMax 提炼 Prompt 调优
④ 政策卡片组件 + 分类浏览页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80条核心政策上线
（覆盖居留/签证/留学）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Phase 3
本地化增强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Month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① 各市 Ausländerbehörde 爬取（Playwright）
② 按城市筛选政策细节
③ Your Europe EU 来源接入
④ Auswärtiges Amt 签证内容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实现按城市查询
本地办理信息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Phase 4
质量与工具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持续维护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① 政策内容人工审核标注
② Chrome 插件（在官网叠加中文）
③ 政策变更邮件通知
④ 用户收藏 / 历史记录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Chrome 插件上线
用户留存体系建立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B4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十、风险与注意事项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10.1  技术风险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BA Jobbörse API Key 失效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低（社区长期稳定）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监控响应码，失效时从 BA 网站 JS 重新提取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政府页面结构变更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中（Typo3 CMS 升级时）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选择器配置外置 DB，快速修改无需重新部署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MiniMax API 限速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低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批量处理 + 重试队列，非实时场景容忍延迟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Playwright 爬取被拦截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中（高频时）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请求间隔 ≥ 3秒，User-Agent 轮换，遵守 robots.txt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10.2  合规注意事项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所有内容必须附原站来源链接，不得仅展示 AI 生成内容而无出处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BA API 调用频率控制在合理范围（建议单次调用间隔 ≥ 1 秒），避免触发防护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政策内容每条必须注明「内容摘要自官方来源，具体以官方页面为准」免责声明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用户个人数据（收藏、历史）严格遵守 DSGVO（欧盟数据保护条例）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■  10.3  内容质量控制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Phase 2 上线前对 AI 提炼内容进行人工抽查（重点检查材料清单、费用数字）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建立「用户纠错」入口，允许用户举报过时或错误的政策信息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所有 AI 生成内容均需通过后台审核队列，人工确认后才公开展示（初期）</w:t>
      </w:r>
    </w:p>
    <w:p>
      <w:pPr>
        <w:spacing w:after="16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BBBBB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8748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内部文件 · 请勿外传</w:t>
    </w:r>
    <w:r>
      <w:rPr>
        <w:rFonts w:ascii="Arial" w:cs="Arial" w:eastAsia="Arial" w:hAnsi="Arial"/>
        <w:color w:val="AAAAAA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5" w:sz="4" w:space="4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A4F8A"/>
        <w:sz w:val="18"/>
        <w:szCs w:val="18"/>
      </w:rPr>
      <w:t xml:space="preserve">德区政策展台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|  产品技术开发文档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阶段 %1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2026-05-12T07:41:31.989Z</dcterms:created>
  <dcterms:modified xsi:type="dcterms:W3CDTF">2026-05-12T07:41:31.989Z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