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b/>
          <w:color w:val="1E3A8A"/>
          <w:sz w:val="52"/>
        </w:rPr>
        <w:t>Real-World Financial Time Series Analytics: FinPulse</w:t>
      </w:r>
    </w:p>
    <w:p>
      <w:pPr>
        <w:spacing w:after="480"/>
      </w:pPr>
      <w:r>
        <w:rPr>
          <w:color w:val="4B5563"/>
          <w:sz w:val="28"/>
        </w:rPr>
        <w:t>Comparative Equity Volatility Forecasting Using Econometric Time-Series Models and Machine Learning Approaches</w:t>
      </w:r>
    </w:p>
    <w:p>
      <w:pPr>
        <w:spacing w:after="320"/>
      </w:pPr>
      <w:r>
        <w:t>Target Asset: SPDR S&amp;P 500 ETF Trust (SPY) &amp; CBOE Volatility Index (^VIX)</w:t>
        <w:br/>
      </w:r>
      <w:r>
        <w:t>Evaluation Period: February 3, 2021 – December 30, 2025 (1,233 Contiguous Trading Days)</w:t>
        <w:br/>
      </w:r>
      <w:r>
        <w:t>Submission Date: October 2026</w:t>
        <w:br/>
      </w:r>
    </w:p>
    <w:p>
      <w:pPr>
        <w:pStyle w:val="Heading2"/>
        <w:keepNext/>
        <w:spacing w:before="240" w:after="80"/>
      </w:pPr>
      <w:r>
        <w:t>Project Team Members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E3A8A"/>
          </w:tcPr>
          <w:p>
            <w:pPr>
              <w:jc w:val="center"/>
            </w:pPr>
            <w:r>
              <w:rPr>
                <w:rFonts w:ascii="Calibri" w:hAnsi="Calibri"/>
                <w:b/>
                <w:color w:val="FFFFFF"/>
                <w:sz w:val="19"/>
              </w:rPr>
              <w:t>No.</w:t>
            </w:r>
          </w:p>
        </w:tc>
        <w:tc>
          <w:tcPr>
            <w:tcW w:type="dxa" w:w="1872"/>
            <w:shd w:val="clear" w:color="auto" w:fill="1E3A8A"/>
          </w:tcPr>
          <w:p>
            <w:pPr>
              <w:jc w:val="center"/>
            </w:pPr>
            <w:r>
              <w:rPr>
                <w:rFonts w:ascii="Calibri" w:hAnsi="Calibri"/>
                <w:b/>
                <w:color w:val="FFFFFF"/>
                <w:sz w:val="19"/>
              </w:rPr>
              <w:t>Student Name</w:t>
            </w:r>
          </w:p>
        </w:tc>
        <w:tc>
          <w:tcPr>
            <w:tcW w:type="dxa" w:w="1872"/>
            <w:shd w:val="clear" w:color="auto" w:fill="1E3A8A"/>
          </w:tcPr>
          <w:p>
            <w:pPr>
              <w:jc w:val="center"/>
            </w:pPr>
            <w:r>
              <w:rPr>
                <w:rFonts w:ascii="Calibri" w:hAnsi="Calibri"/>
                <w:b/>
                <w:color w:val="FFFFFF"/>
                <w:sz w:val="19"/>
              </w:rPr>
              <w:t>Student ID</w:t>
            </w:r>
          </w:p>
        </w:tc>
        <w:tc>
          <w:tcPr>
            <w:tcW w:type="dxa" w:w="1872"/>
            <w:shd w:val="clear" w:color="auto" w:fill="1E3A8A"/>
          </w:tcPr>
          <w:p>
            <w:pPr>
              <w:jc w:val="center"/>
            </w:pPr>
            <w:r>
              <w:rPr>
                <w:rFonts w:ascii="Calibri" w:hAnsi="Calibri"/>
                <w:b/>
                <w:color w:val="FFFFFF"/>
                <w:sz w:val="19"/>
              </w:rPr>
              <w:t>Academic Email</w:t>
            </w:r>
          </w:p>
        </w:tc>
        <w:tc>
          <w:tcPr>
            <w:tcW w:type="dxa" w:w="1872"/>
            <w:shd w:val="clear" w:color="auto" w:fill="1E3A8A"/>
          </w:tcPr>
          <w:p>
            <w:pPr>
              <w:jc w:val="center"/>
            </w:pPr>
            <w:r>
              <w:rPr>
                <w:rFonts w:ascii="Calibri" w:hAnsi="Calibri"/>
                <w:b/>
                <w:color w:val="FFFFFF"/>
                <w:sz w:val="19"/>
              </w:rPr>
              <w:t>Project Role</w:t>
            </w:r>
          </w:p>
        </w:tc>
      </w:tr>
      <w:tr>
        <w:tc>
          <w:tcPr>
            <w:tcW w:type="dxa" w:w="1872"/>
            <w:shd w:val="clear" w:color="auto" w:fill="FFFFFF"/>
          </w:tcPr>
          <w:p>
            <w:r>
              <w:rPr>
                <w:rFonts w:ascii="Calibri" w:hAnsi="Calibri"/>
                <w:sz w:val="18"/>
              </w:rPr>
              <w:t>1</w:t>
            </w:r>
          </w:p>
        </w:tc>
        <w:tc>
          <w:tcPr>
            <w:tcW w:type="dxa" w:w="1872"/>
            <w:shd w:val="clear" w:color="auto" w:fill="FFFFFF"/>
          </w:tcPr>
          <w:p>
            <w:r>
              <w:rPr>
                <w:rFonts w:ascii="Calibri" w:hAnsi="Calibri"/>
                <w:sz w:val="18"/>
              </w:rPr>
              <w:t>Minesi Rajapaksha</w:t>
            </w:r>
          </w:p>
        </w:tc>
        <w:tc>
          <w:tcPr>
            <w:tcW w:type="dxa" w:w="1872"/>
            <w:shd w:val="clear" w:color="auto" w:fill="FFFFFF"/>
          </w:tcPr>
          <w:p>
            <w:r>
              <w:rPr>
                <w:rFonts w:ascii="Calibri" w:hAnsi="Calibri"/>
                <w:sz w:val="18"/>
              </w:rPr>
              <w:t>D/DBA/24/0027</w:t>
            </w:r>
          </w:p>
        </w:tc>
        <w:tc>
          <w:tcPr>
            <w:tcW w:type="dxa" w:w="1872"/>
            <w:shd w:val="clear" w:color="auto" w:fill="FFFFFF"/>
          </w:tcPr>
          <w:p>
            <w:r>
              <w:rPr>
                <w:rFonts w:ascii="Calibri" w:hAnsi="Calibri"/>
                <w:sz w:val="18"/>
              </w:rPr>
              <w:t>41-dba-0027@kdu.ac.lk</w:t>
            </w:r>
          </w:p>
        </w:tc>
        <w:tc>
          <w:tcPr>
            <w:tcW w:type="dxa" w:w="1872"/>
            <w:shd w:val="clear" w:color="auto" w:fill="FFFFFF"/>
          </w:tcPr>
          <w:p>
            <w:r>
              <w:rPr>
                <w:rFonts w:ascii="Calibri" w:hAnsi="Calibri"/>
                <w:sz w:val="18"/>
              </w:rPr>
              <w:t>Project Lead, Data Pipeline &amp; Architecture</w:t>
            </w:r>
          </w:p>
        </w:tc>
      </w:tr>
      <w:tr>
        <w:tc>
          <w:tcPr>
            <w:tcW w:type="dxa" w:w="1872"/>
            <w:shd w:val="clear" w:color="auto" w:fill="F9FAFB"/>
          </w:tcPr>
          <w:p>
            <w:r>
              <w:rPr>
                <w:rFonts w:ascii="Calibri" w:hAnsi="Calibri"/>
                <w:sz w:val="18"/>
              </w:rPr>
              <w:t>2</w:t>
            </w:r>
          </w:p>
        </w:tc>
        <w:tc>
          <w:tcPr>
            <w:tcW w:type="dxa" w:w="1872"/>
            <w:shd w:val="clear" w:color="auto" w:fill="F9FAFB"/>
          </w:tcPr>
          <w:p>
            <w:r>
              <w:rPr>
                <w:rFonts w:ascii="Calibri" w:hAnsi="Calibri"/>
                <w:sz w:val="18"/>
              </w:rPr>
              <w:t>Bimuthu Edirisinghe</w:t>
            </w:r>
          </w:p>
        </w:tc>
        <w:tc>
          <w:tcPr>
            <w:tcW w:type="dxa" w:w="1872"/>
            <w:shd w:val="clear" w:color="auto" w:fill="F9FAFB"/>
          </w:tcPr>
          <w:p>
            <w:r>
              <w:rPr>
                <w:rFonts w:ascii="Calibri" w:hAnsi="Calibri"/>
                <w:sz w:val="18"/>
              </w:rPr>
              <w:t>D/DBA/24/0012</w:t>
            </w:r>
          </w:p>
        </w:tc>
        <w:tc>
          <w:tcPr>
            <w:tcW w:type="dxa" w:w="1872"/>
            <w:shd w:val="clear" w:color="auto" w:fill="F9FAFB"/>
          </w:tcPr>
          <w:p>
            <w:r>
              <w:rPr>
                <w:rFonts w:ascii="Calibri" w:hAnsi="Calibri"/>
                <w:sz w:val="18"/>
              </w:rPr>
              <w:t>Bimuthudazz@gmail.com</w:t>
            </w:r>
          </w:p>
        </w:tc>
        <w:tc>
          <w:tcPr>
            <w:tcW w:type="dxa" w:w="1872"/>
            <w:shd w:val="clear" w:color="auto" w:fill="F9FAFB"/>
          </w:tcPr>
          <w:p>
            <w:r>
              <w:rPr>
                <w:rFonts w:ascii="Calibri" w:hAnsi="Calibri"/>
                <w:sz w:val="18"/>
              </w:rPr>
              <w:t>Econometric Modeling &amp; GARCH Diagnostics</w:t>
            </w:r>
          </w:p>
        </w:tc>
      </w:tr>
      <w:tr>
        <w:tc>
          <w:tcPr>
            <w:tcW w:type="dxa" w:w="1872"/>
            <w:shd w:val="clear" w:color="auto" w:fill="FFFFFF"/>
          </w:tcPr>
          <w:p>
            <w:r>
              <w:rPr>
                <w:rFonts w:ascii="Calibri" w:hAnsi="Calibri"/>
                <w:sz w:val="18"/>
              </w:rPr>
              <w:t>3</w:t>
            </w:r>
          </w:p>
        </w:tc>
        <w:tc>
          <w:tcPr>
            <w:tcW w:type="dxa" w:w="1872"/>
            <w:shd w:val="clear" w:color="auto" w:fill="FFFFFF"/>
          </w:tcPr>
          <w:p>
            <w:r>
              <w:rPr>
                <w:rFonts w:ascii="Calibri" w:hAnsi="Calibri"/>
                <w:sz w:val="18"/>
              </w:rPr>
              <w:t>[PASTE]</w:t>
            </w:r>
          </w:p>
        </w:tc>
        <w:tc>
          <w:tcPr>
            <w:tcW w:type="dxa" w:w="1872"/>
            <w:shd w:val="clear" w:color="auto" w:fill="FFFFFF"/>
          </w:tcPr>
          <w:p>
            <w:r>
              <w:rPr>
                <w:rFonts w:ascii="Calibri" w:hAnsi="Calibri"/>
                <w:sz w:val="18"/>
              </w:rPr>
              <w:t>D/DBA/24/00XX [PASTE]</w:t>
            </w:r>
          </w:p>
        </w:tc>
        <w:tc>
          <w:tcPr>
            <w:tcW w:type="dxa" w:w="1872"/>
            <w:shd w:val="clear" w:color="auto" w:fill="FFFFFF"/>
          </w:tcPr>
          <w:p>
            <w:r>
              <w:rPr>
                <w:rFonts w:ascii="Calibri" w:hAnsi="Calibri"/>
                <w:sz w:val="18"/>
              </w:rPr>
              <w:t>[PASTE]</w:t>
            </w:r>
          </w:p>
        </w:tc>
        <w:tc>
          <w:tcPr>
            <w:tcW w:type="dxa" w:w="1872"/>
            <w:shd w:val="clear" w:color="auto" w:fill="FFFFFF"/>
          </w:tcPr>
          <w:p>
            <w:r>
              <w:rPr>
                <w:rFonts w:ascii="Calibri" w:hAnsi="Calibri"/>
                <w:sz w:val="18"/>
              </w:rPr>
              <w:t>Machine Learning Architect &amp; Tuning</w:t>
            </w:r>
          </w:p>
        </w:tc>
      </w:tr>
      <w:tr>
        <w:tc>
          <w:tcPr>
            <w:tcW w:type="dxa" w:w="1872"/>
            <w:shd w:val="clear" w:color="auto" w:fill="F9FAFB"/>
          </w:tcPr>
          <w:p>
            <w:r>
              <w:rPr>
                <w:rFonts w:ascii="Calibri" w:hAnsi="Calibri"/>
                <w:sz w:val="18"/>
              </w:rPr>
              <w:t>4</w:t>
            </w:r>
          </w:p>
        </w:tc>
        <w:tc>
          <w:tcPr>
            <w:tcW w:type="dxa" w:w="1872"/>
            <w:shd w:val="clear" w:color="auto" w:fill="F9FAFB"/>
          </w:tcPr>
          <w:p>
            <w:r>
              <w:rPr>
                <w:rFonts w:ascii="Calibri" w:hAnsi="Calibri"/>
                <w:sz w:val="18"/>
              </w:rPr>
              <w:t>[PASTE]</w:t>
            </w:r>
          </w:p>
        </w:tc>
        <w:tc>
          <w:tcPr>
            <w:tcW w:type="dxa" w:w="1872"/>
            <w:shd w:val="clear" w:color="auto" w:fill="F9FAFB"/>
          </w:tcPr>
          <w:p>
            <w:r>
              <w:rPr>
                <w:rFonts w:ascii="Calibri" w:hAnsi="Calibri"/>
                <w:sz w:val="18"/>
              </w:rPr>
              <w:t>D/DBA/24/00XX [PASTE]</w:t>
            </w:r>
          </w:p>
        </w:tc>
        <w:tc>
          <w:tcPr>
            <w:tcW w:type="dxa" w:w="1872"/>
            <w:shd w:val="clear" w:color="auto" w:fill="F9FAFB"/>
          </w:tcPr>
          <w:p>
            <w:r>
              <w:rPr>
                <w:rFonts w:ascii="Calibri" w:hAnsi="Calibri"/>
                <w:sz w:val="18"/>
              </w:rPr>
              <w:t>[PASTE]</w:t>
            </w:r>
          </w:p>
        </w:tc>
        <w:tc>
          <w:tcPr>
            <w:tcW w:type="dxa" w:w="1872"/>
            <w:shd w:val="clear" w:color="auto" w:fill="F9FAFB"/>
          </w:tcPr>
          <w:p>
            <w:r>
              <w:rPr>
                <w:rFonts w:ascii="Calibri" w:hAnsi="Calibri"/>
                <w:sz w:val="18"/>
              </w:rPr>
              <w:t>Statistical Testing &amp; Shock Analysis</w:t>
            </w:r>
          </w:p>
        </w:tc>
      </w:tr>
      <w:tr>
        <w:tc>
          <w:tcPr>
            <w:tcW w:type="dxa" w:w="1872"/>
            <w:shd w:val="clear" w:color="auto" w:fill="FFFFFF"/>
          </w:tcPr>
          <w:p>
            <w:r>
              <w:rPr>
                <w:rFonts w:ascii="Calibri" w:hAnsi="Calibri"/>
                <w:sz w:val="18"/>
              </w:rPr>
              <w:t>5</w:t>
            </w:r>
          </w:p>
        </w:tc>
        <w:tc>
          <w:tcPr>
            <w:tcW w:type="dxa" w:w="1872"/>
            <w:shd w:val="clear" w:color="auto" w:fill="FFFFFF"/>
          </w:tcPr>
          <w:p>
            <w:r>
              <w:rPr>
                <w:rFonts w:ascii="Calibri" w:hAnsi="Calibri"/>
                <w:sz w:val="18"/>
              </w:rPr>
              <w:t>[PASTE]</w:t>
            </w:r>
          </w:p>
        </w:tc>
        <w:tc>
          <w:tcPr>
            <w:tcW w:type="dxa" w:w="1872"/>
            <w:shd w:val="clear" w:color="auto" w:fill="FFFFFF"/>
          </w:tcPr>
          <w:p>
            <w:r>
              <w:rPr>
                <w:rFonts w:ascii="Calibri" w:hAnsi="Calibri"/>
                <w:sz w:val="18"/>
              </w:rPr>
              <w:t>D/DBA/24/00XX [PASTE]</w:t>
            </w:r>
          </w:p>
        </w:tc>
        <w:tc>
          <w:tcPr>
            <w:tcW w:type="dxa" w:w="1872"/>
            <w:shd w:val="clear" w:color="auto" w:fill="FFFFFF"/>
          </w:tcPr>
          <w:p>
            <w:r>
              <w:rPr>
                <w:rFonts w:ascii="Calibri" w:hAnsi="Calibri"/>
                <w:sz w:val="18"/>
              </w:rPr>
              <w:t>[PASTE]</w:t>
            </w:r>
          </w:p>
        </w:tc>
        <w:tc>
          <w:tcPr>
            <w:tcW w:type="dxa" w:w="1872"/>
            <w:shd w:val="clear" w:color="auto" w:fill="FFFFFF"/>
          </w:tcPr>
          <w:p>
            <w:r>
              <w:rPr>
                <w:rFonts w:ascii="Calibri" w:hAnsi="Calibri"/>
                <w:sz w:val="18"/>
              </w:rPr>
              <w:t>Business Translation &amp; Dashboard Integration</w:t>
            </w:r>
          </w:p>
        </w:tc>
      </w:tr>
    </w:tbl>
    <w:p>
      <w:pPr>
        <w:spacing w:after="120"/>
      </w:pPr>
    </w:p>
    <w:p>
      <w:pPr>
        <w:pStyle w:val="Heading2"/>
        <w:keepNext/>
        <w:spacing w:before="240" w:after="80"/>
      </w:pPr>
      <w:r>
        <w:t>Member Contributions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E3A8A"/>
          </w:tcPr>
          <w:p>
            <w:pPr>
              <w:jc w:val="center"/>
            </w:pPr>
            <w:r>
              <w:rPr>
                <w:rFonts w:ascii="Calibri" w:hAnsi="Calibri"/>
                <w:b/>
                <w:color w:val="FFFFFF"/>
                <w:sz w:val="19"/>
              </w:rPr>
              <w:t>Member</w:t>
            </w:r>
          </w:p>
        </w:tc>
        <w:tc>
          <w:tcPr>
            <w:tcW w:type="dxa" w:w="3120"/>
            <w:shd w:val="clear" w:color="auto" w:fill="1E3A8A"/>
          </w:tcPr>
          <w:p>
            <w:pPr>
              <w:jc w:val="center"/>
            </w:pPr>
            <w:r>
              <w:rPr>
                <w:rFonts w:ascii="Calibri" w:hAnsi="Calibri"/>
                <w:b/>
                <w:color w:val="FFFFFF"/>
                <w:sz w:val="19"/>
              </w:rPr>
              <w:t>Work Packages Completed</w:t>
            </w:r>
          </w:p>
        </w:tc>
        <w:tc>
          <w:tcPr>
            <w:tcW w:type="dxa" w:w="3120"/>
            <w:shd w:val="clear" w:color="auto" w:fill="1E3A8A"/>
          </w:tcPr>
          <w:p>
            <w:pPr>
              <w:jc w:val="center"/>
            </w:pPr>
            <w:r>
              <w:rPr>
                <w:rFonts w:ascii="Calibri" w:hAnsi="Calibri"/>
                <w:b/>
                <w:color w:val="FFFFFF"/>
                <w:sz w:val="19"/>
              </w:rPr>
              <w:t>Verification Status</w:t>
            </w:r>
          </w:p>
        </w:tc>
      </w:tr>
      <w:tr>
        <w:tc>
          <w:tcPr>
            <w:tcW w:type="dxa" w:w="3120"/>
            <w:shd w:val="clear" w:color="auto" w:fill="FFFFFF"/>
          </w:tcPr>
          <w:p>
            <w:r>
              <w:rPr>
                <w:rFonts w:ascii="Calibri" w:hAnsi="Calibri"/>
                <w:sz w:val="18"/>
              </w:rPr>
              <w:t>Minesi Rajapaksha</w:t>
            </w:r>
          </w:p>
        </w:tc>
        <w:tc>
          <w:tcPr>
            <w:tcW w:type="dxa" w:w="3120"/>
            <w:shd w:val="clear" w:color="auto" w:fill="FFFFFF"/>
          </w:tcPr>
          <w:p>
            <w:r>
              <w:rPr>
                <w:rFonts w:ascii="Calibri" w:hAnsi="Calibri"/>
                <w:sz w:val="18"/>
              </w:rPr>
              <w:t>TO BE COMPLETED BY GROUP</w:t>
            </w:r>
          </w:p>
        </w:tc>
        <w:tc>
          <w:tcPr>
            <w:tcW w:type="dxa" w:w="3120"/>
            <w:shd w:val="clear" w:color="auto" w:fill="FFFFFF"/>
          </w:tcPr>
          <w:p>
            <w:r>
              <w:rPr>
                <w:rFonts w:ascii="Calibri" w:hAnsi="Calibri"/>
                <w:sz w:val="18"/>
              </w:rPr>
              <w:t>Pending Group Sign-Off</w:t>
            </w:r>
          </w:p>
        </w:tc>
      </w:tr>
      <w:tr>
        <w:tc>
          <w:tcPr>
            <w:tcW w:type="dxa" w:w="3120"/>
            <w:shd w:val="clear" w:color="auto" w:fill="F9FAFB"/>
          </w:tcPr>
          <w:p>
            <w:r>
              <w:rPr>
                <w:rFonts w:ascii="Calibri" w:hAnsi="Calibri"/>
                <w:sz w:val="18"/>
              </w:rPr>
              <w:t>Bimuthu Edirisinghe</w:t>
            </w:r>
          </w:p>
        </w:tc>
        <w:tc>
          <w:tcPr>
            <w:tcW w:type="dxa" w:w="3120"/>
            <w:shd w:val="clear" w:color="auto" w:fill="F9FAFB"/>
          </w:tcPr>
          <w:p>
            <w:r>
              <w:rPr>
                <w:rFonts w:ascii="Calibri" w:hAnsi="Calibri"/>
                <w:sz w:val="18"/>
              </w:rPr>
              <w:t>TO BE COMPLETED BY GROUP</w:t>
            </w:r>
          </w:p>
        </w:tc>
        <w:tc>
          <w:tcPr>
            <w:tcW w:type="dxa" w:w="3120"/>
            <w:shd w:val="clear" w:color="auto" w:fill="F9FAFB"/>
          </w:tcPr>
          <w:p>
            <w:r>
              <w:rPr>
                <w:rFonts w:ascii="Calibri" w:hAnsi="Calibri"/>
                <w:sz w:val="18"/>
              </w:rPr>
              <w:t>Pending Group Sign-Off</w:t>
            </w:r>
          </w:p>
        </w:tc>
      </w:tr>
      <w:tr>
        <w:tc>
          <w:tcPr>
            <w:tcW w:type="dxa" w:w="3120"/>
            <w:shd w:val="clear" w:color="auto" w:fill="FFFFFF"/>
          </w:tcPr>
          <w:p>
            <w:r>
              <w:rPr>
                <w:rFonts w:ascii="Calibri" w:hAnsi="Calibri"/>
                <w:sz w:val="18"/>
              </w:rPr>
              <w:t>Member 3</w:t>
            </w:r>
          </w:p>
        </w:tc>
        <w:tc>
          <w:tcPr>
            <w:tcW w:type="dxa" w:w="3120"/>
            <w:shd w:val="clear" w:color="auto" w:fill="FFFFFF"/>
          </w:tcPr>
          <w:p>
            <w:r>
              <w:rPr>
                <w:rFonts w:ascii="Calibri" w:hAnsi="Calibri"/>
                <w:sz w:val="18"/>
              </w:rPr>
              <w:t>TO BE COMPLETED BY GROUP</w:t>
            </w:r>
          </w:p>
        </w:tc>
        <w:tc>
          <w:tcPr>
            <w:tcW w:type="dxa" w:w="3120"/>
            <w:shd w:val="clear" w:color="auto" w:fill="FFFFFF"/>
          </w:tcPr>
          <w:p>
            <w:r>
              <w:rPr>
                <w:rFonts w:ascii="Calibri" w:hAnsi="Calibri"/>
                <w:sz w:val="18"/>
              </w:rPr>
              <w:t>Pending Group Sign-Off</w:t>
            </w:r>
          </w:p>
        </w:tc>
      </w:tr>
      <w:tr>
        <w:tc>
          <w:tcPr>
            <w:tcW w:type="dxa" w:w="3120"/>
            <w:shd w:val="clear" w:color="auto" w:fill="F9FAFB"/>
          </w:tcPr>
          <w:p>
            <w:r>
              <w:rPr>
                <w:rFonts w:ascii="Calibri" w:hAnsi="Calibri"/>
                <w:sz w:val="18"/>
              </w:rPr>
              <w:t>Member 4</w:t>
            </w:r>
          </w:p>
        </w:tc>
        <w:tc>
          <w:tcPr>
            <w:tcW w:type="dxa" w:w="3120"/>
            <w:shd w:val="clear" w:color="auto" w:fill="F9FAFB"/>
          </w:tcPr>
          <w:p>
            <w:r>
              <w:rPr>
                <w:rFonts w:ascii="Calibri" w:hAnsi="Calibri"/>
                <w:sz w:val="18"/>
              </w:rPr>
              <w:t>TO BE COMPLETED BY GROUP</w:t>
            </w:r>
          </w:p>
        </w:tc>
        <w:tc>
          <w:tcPr>
            <w:tcW w:type="dxa" w:w="3120"/>
            <w:shd w:val="clear" w:color="auto" w:fill="F9FAFB"/>
          </w:tcPr>
          <w:p>
            <w:r>
              <w:rPr>
                <w:rFonts w:ascii="Calibri" w:hAnsi="Calibri"/>
                <w:sz w:val="18"/>
              </w:rPr>
              <w:t>Pending Group Sign-Off</w:t>
            </w:r>
          </w:p>
        </w:tc>
      </w:tr>
      <w:tr>
        <w:tc>
          <w:tcPr>
            <w:tcW w:type="dxa" w:w="3120"/>
            <w:shd w:val="clear" w:color="auto" w:fill="FFFFFF"/>
          </w:tcPr>
          <w:p>
            <w:r>
              <w:rPr>
                <w:rFonts w:ascii="Calibri" w:hAnsi="Calibri"/>
                <w:sz w:val="18"/>
              </w:rPr>
              <w:t>Member 5</w:t>
            </w:r>
          </w:p>
        </w:tc>
        <w:tc>
          <w:tcPr>
            <w:tcW w:type="dxa" w:w="3120"/>
            <w:shd w:val="clear" w:color="auto" w:fill="FFFFFF"/>
          </w:tcPr>
          <w:p>
            <w:r>
              <w:rPr>
                <w:rFonts w:ascii="Calibri" w:hAnsi="Calibri"/>
                <w:sz w:val="18"/>
              </w:rPr>
              <w:t>TO BE COMPLETED BY GROUP</w:t>
            </w:r>
          </w:p>
        </w:tc>
        <w:tc>
          <w:tcPr>
            <w:tcW w:type="dxa" w:w="3120"/>
            <w:shd w:val="clear" w:color="auto" w:fill="FFFFFF"/>
          </w:tcPr>
          <w:p>
            <w:r>
              <w:rPr>
                <w:rFonts w:ascii="Calibri" w:hAnsi="Calibri"/>
                <w:sz w:val="18"/>
              </w:rPr>
              <w:t>Pending Group Sign-Off</w:t>
            </w:r>
          </w:p>
        </w:tc>
      </w:tr>
    </w:tbl>
    <w:p>
      <w:pPr>
        <w:spacing w:after="120"/>
      </w:pPr>
    </w:p>
    <w:p>
      <w:r>
        <w:br w:type="page"/>
      </w:r>
    </w:p>
    <w:p>
      <w:pPr>
        <w:pStyle w:val="Heading1"/>
        <w:keepNext/>
        <w:spacing w:before="280" w:after="120"/>
      </w:pPr>
      <w:r>
        <w:t>Table of Contents</w:t>
      </w:r>
    </w:p>
    <w:p>
      <w:pPr>
        <w:spacing w:after="60"/>
      </w:pPr>
      <w:r>
        <w:t>•  Executive Summary</w:t>
      </w:r>
    </w:p>
    <w:p>
      <w:pPr>
        <w:spacing w:after="60"/>
      </w:pPr>
      <w:r>
        <w:t>•  1. Introduction and Literature Review</w:t>
      </w:r>
    </w:p>
    <w:p>
      <w:pPr>
        <w:spacing w:after="60"/>
      </w:pPr>
      <w:r>
        <w:t>•  2. Data Sources and Feature Engineering Pipeline</w:t>
      </w:r>
    </w:p>
    <w:p>
      <w:pPr>
        <w:spacing w:after="60"/>
      </w:pPr>
      <w:r>
        <w:t>•  3. Exploratory Data Analysis &amp; Econometric Diagnostics</w:t>
      </w:r>
    </w:p>
    <w:p>
      <w:pPr>
        <w:spacing w:after="60"/>
      </w:pPr>
      <w:r>
        <w:t>•  4. Modeling Methodology and Chronological Partitioning</w:t>
      </w:r>
    </w:p>
    <w:p>
      <w:pPr>
        <w:spacing w:after="60"/>
      </w:pPr>
      <w:r>
        <w:t>•  5. Theoretical Foundations of Models</w:t>
      </w:r>
    </w:p>
    <w:p>
      <w:pPr>
        <w:spacing w:after="60"/>
      </w:pPr>
      <w:r>
        <w:t>•  6. Hyperparameter Optimization &amp; Validation Results</w:t>
      </w:r>
    </w:p>
    <w:p>
      <w:pPr>
        <w:spacing w:after="60"/>
      </w:pPr>
      <w:r>
        <w:t>•  7. Out-of-Sample Performance Benchmarking</w:t>
      </w:r>
    </w:p>
    <w:p>
      <w:pPr>
        <w:spacing w:after="60"/>
      </w:pPr>
      <w:r>
        <w:t>•  8. Explaining Why Models Produced Different Results (Core Analysis)</w:t>
      </w:r>
    </w:p>
    <w:p>
      <w:pPr>
        <w:spacing w:after="60"/>
      </w:pPr>
      <w:r>
        <w:t>•  9. Model Diagnostics and Residual Analysis</w:t>
      </w:r>
    </w:p>
    <w:p>
      <w:pPr>
        <w:spacing w:after="60"/>
      </w:pPr>
      <w:r>
        <w:t>•  10. Statistical Hypothesis Testing: Diebold-Mariano Tests</w:t>
      </w:r>
    </w:p>
    <w:p>
      <w:pPr>
        <w:spacing w:after="60"/>
      </w:pPr>
      <w:r>
        <w:t>•  11. Production Model Selection &amp; Financial / Business Applications</w:t>
      </w:r>
    </w:p>
    <w:p>
      <w:pPr>
        <w:spacing w:after="60"/>
      </w:pPr>
      <w:r>
        <w:t>•  12. Limitations and Critical Evaluation</w:t>
      </w:r>
    </w:p>
    <w:p>
      <w:pPr>
        <w:spacing w:after="60"/>
      </w:pPr>
      <w:r>
        <w:t>•  13. Conclusion</w:t>
      </w:r>
    </w:p>
    <w:p>
      <w:pPr>
        <w:spacing w:after="60"/>
      </w:pPr>
      <w:r>
        <w:t>•  References</w:t>
      </w:r>
    </w:p>
    <w:p>
      <w:pPr>
        <w:spacing w:after="60"/>
      </w:pPr>
      <w:r>
        <w:t>•  Appendix: Reproducibility Guide &amp; Code Architecture</w:t>
      </w:r>
    </w:p>
    <w:p>
      <w:r>
        <w:br w:type="page"/>
      </w:r>
    </w:p>
    <w:p>
      <w:pPr>
        <w:pStyle w:val="Heading1"/>
        <w:keepNext/>
        <w:spacing w:before="280" w:after="120"/>
      </w:pPr>
      <w:r>
        <w:t>Executive Summary</w:t>
      </w:r>
    </w:p>
    <w:p>
      <w:r>
        <w:t>Short-term financial volatility forecasting is essential for dynamic risk capital allocation, options pricing, Value-at-Risk (VaR) management, and quantitative volatility-targeting portfolios. This empirical investigation examines the predictability of equity market volatility for the SPDR S&amp;P 500 ETF Trust (SPY) over 1,233 trading sessions from February 2021 through December 2025, using both historical market price dynamics and forward-looking market sentiment from the CBOE Volatility Index (VIX).</w:t>
      </w:r>
    </w:p>
    <w:p>
      <w:r>
        <w:t>Key Findings:</w:t>
        <w:br/>
        <w:t>1. Corrected QLIKE Resolution: Addressing the variance unit conversion reveals that EGARCH achieves the optimal volatility loss (QLIKE = 0.8056), closely followed by TGARCH (0.8118) and Ridge Regression (0.8135). The VIX baseline yields a QLIKE of 0.9354.</w:t>
        <w:br/>
        <w:t>2. Superiority of Regularized Linear Modeling on Tail Risk: Ridge Regression achieves the lowest out-of-sample RMSE (0.8317) of all 11 models, outperforming EGARCH (0.8653), TGARCH (0.8646), and XGBoost (0.9004).</w:t>
        <w:br/>
        <w:t>3. Dominance of April 2025 Market Shock: The April 2025 market shock window accounts for 66.41% of Ridge's total test-set squared error. Excluding April 2025, Ridge's out-of-sample RMSE drops to 0.5039%.</w:t>
        <w:br/>
        <w:t>4. Feature Ablation Insight: Isolating information sets proves that machine learning's point-forecasting advantage over traditional GARCH is primarily driven by external option-implied volatility (VIX) and Parkinson intraday range signals, rather than algorithmic complexity alone.</w:t>
        <w:br/>
        <w:t>5. Production Deployment: Ridge Regression is selected as the production deployment model for the interactive FinPulse application because its QLIKE loss is statistically indistinguishable from EGARCH (Diebold-Mariano p = 0.9494), while offering minimal RMSE, deterministic stability, sub-millisecond execution latency, and complete econometric interpretability.</w:t>
      </w:r>
    </w:p>
    <w:p>
      <w:pPr>
        <w:pStyle w:val="Heading1"/>
        <w:keepNext/>
        <w:spacing w:before="280" w:after="120"/>
      </w:pPr>
      <w:r>
        <w:t>1. Introduction and Literature Review</w:t>
      </w:r>
    </w:p>
    <w:p>
      <w:r>
        <w:t>Financial market volatility represents the intensity of asset price fluctuations over time. Unlike raw equity returns—which exhibit near-zero autocorrelation in accordance with the weak-form Efficient Market Hypothesis (Fama, 1970)—volatility exhibits well-documented stylized empirical facts: volatility clustering (Mandelbrot, 1963; Engle, 1982), leptokurtosis, asymmetric leverage effects (Black, 1976; Christie, 1982; Nelson, 1991), and mean-reversion.</w:t>
      </w:r>
    </w:p>
    <w:p>
      <w:r>
        <w:t>The comparative performance of traditional econometric models versus machine learning has generated extensive scholarly debate. Poon and Granger (2003) surveyed 93 published volatility forecasting studies across financial markets, concluding that option-implied volatility contains superior predictive information relative to historical return series, while asymmetric GARCH formulations systematically outperform symmetric GARCH. Hansen and Lunde (2005) benchmarked 330 ARCH-type volatility models on exchange rates and IBM equity returns, finding that standard GARCH(1,1) is difficult to beat for exchange rates, but that models with leverage effects show advantages in equity returns. Patton (2011) established that evaluating volatility forecasts using imperfect volatility proxies requires loss functions belonging to the robust class, proving that Mean Squared Error (MSE) and Quasi-Likelihood (QLIKE) loss are immune to proxy noise. Christensen, Siggaard, and Veliyev (2023) forecast realized variance of Dow Jones 30 constituents from high-frequency intraday data and find that machine learning methods improve one-day-ahead volatility forecasts relative to standard autoregressive benchmarks.</w:t>
      </w:r>
    </w:p>
    <w:p>
      <w:pPr>
        <w:pStyle w:val="Heading1"/>
        <w:keepNext/>
        <w:spacing w:before="280" w:after="120"/>
      </w:pPr>
      <w:r>
        <w:t>2. Data Sources and Feature Engineering Pipeline</w:t>
      </w:r>
    </w:p>
    <w:p>
      <w:r>
        <w:t>The empirical investigation utilizes historical observations from February 3, 2021, to December 30, 2025 (1,233 contiguous trading days), retrieved via Yahoo Finance (yfinance). The target variable is the next trading day's absolute return Target = |R_{t+1}|, serving as an unbiased proxy for daily volatility. Eighteen predictor variables were engineered strictly without lookahead bias, spanning momentum, historical realized volatility, return/absolute-return lags, implied volatility (VIX), and intraday extreme-value range estimators (Parkinson, 1980).</w:t>
      </w:r>
    </w:p>
    <w:p>
      <w:pPr>
        <w:pStyle w:val="Heading1"/>
        <w:keepNext/>
        <w:spacing w:before="280" w:after="120"/>
      </w:pPr>
      <w:r>
        <w:t>3. Exploratory Data Analysis &amp; Econometric Diagnostics</w:t>
      </w:r>
    </w:p>
    <w:p>
      <w:pPr>
        <w:pStyle w:val="Heading2"/>
        <w:keepNext/>
        <w:spacing w:before="240" w:after="80"/>
      </w:pPr>
      <w:r>
        <w:t>3.1 Descriptive Statistics</w:t>
      </w: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1E3A8A"/>
          </w:tcPr>
          <w:p>
            <w:pPr>
              <w:jc w:val="center"/>
            </w:pPr>
            <w:r>
              <w:rPr>
                <w:rFonts w:ascii="Calibri" w:hAnsi="Calibri"/>
                <w:b/>
                <w:color w:val="FFFFFF"/>
                <w:sz w:val="19"/>
              </w:rPr>
              <w:t>Series</w:t>
            </w:r>
          </w:p>
        </w:tc>
        <w:tc>
          <w:tcPr>
            <w:tcW w:type="dxa" w:w="1040"/>
            <w:shd w:val="clear" w:color="auto" w:fill="1E3A8A"/>
          </w:tcPr>
          <w:p>
            <w:pPr>
              <w:jc w:val="center"/>
            </w:pPr>
            <w:r>
              <w:rPr>
                <w:rFonts w:ascii="Calibri" w:hAnsi="Calibri"/>
                <w:b/>
                <w:color w:val="FFFFFF"/>
                <w:sz w:val="19"/>
              </w:rPr>
              <w:t>Count</w:t>
            </w:r>
          </w:p>
        </w:tc>
        <w:tc>
          <w:tcPr>
            <w:tcW w:type="dxa" w:w="1040"/>
            <w:shd w:val="clear" w:color="auto" w:fill="1E3A8A"/>
          </w:tcPr>
          <w:p>
            <w:pPr>
              <w:jc w:val="center"/>
            </w:pPr>
            <w:r>
              <w:rPr>
                <w:rFonts w:ascii="Calibri" w:hAnsi="Calibri"/>
                <w:b/>
                <w:color w:val="FFFFFF"/>
                <w:sz w:val="19"/>
              </w:rPr>
              <w:t>Mean</w:t>
            </w:r>
          </w:p>
        </w:tc>
        <w:tc>
          <w:tcPr>
            <w:tcW w:type="dxa" w:w="1040"/>
            <w:shd w:val="clear" w:color="auto" w:fill="1E3A8A"/>
          </w:tcPr>
          <w:p>
            <w:pPr>
              <w:jc w:val="center"/>
            </w:pPr>
            <w:r>
              <w:rPr>
                <w:rFonts w:ascii="Calibri" w:hAnsi="Calibri"/>
                <w:b/>
                <w:color w:val="FFFFFF"/>
                <w:sz w:val="19"/>
              </w:rPr>
              <w:t>Std</w:t>
            </w:r>
          </w:p>
        </w:tc>
        <w:tc>
          <w:tcPr>
            <w:tcW w:type="dxa" w:w="1040"/>
            <w:shd w:val="clear" w:color="auto" w:fill="1E3A8A"/>
          </w:tcPr>
          <w:p>
            <w:pPr>
              <w:jc w:val="center"/>
            </w:pPr>
            <w:r>
              <w:rPr>
                <w:rFonts w:ascii="Calibri" w:hAnsi="Calibri"/>
                <w:b/>
                <w:color w:val="FFFFFF"/>
                <w:sz w:val="19"/>
              </w:rPr>
              <w:t>Min</w:t>
            </w:r>
          </w:p>
        </w:tc>
        <w:tc>
          <w:tcPr>
            <w:tcW w:type="dxa" w:w="1040"/>
            <w:shd w:val="clear" w:color="auto" w:fill="1E3A8A"/>
          </w:tcPr>
          <w:p>
            <w:pPr>
              <w:jc w:val="center"/>
            </w:pPr>
            <w:r>
              <w:rPr>
                <w:rFonts w:ascii="Calibri" w:hAnsi="Calibri"/>
                <w:b/>
                <w:color w:val="FFFFFF"/>
                <w:sz w:val="19"/>
              </w:rPr>
              <w:t>Median</w:t>
            </w:r>
          </w:p>
        </w:tc>
        <w:tc>
          <w:tcPr>
            <w:tcW w:type="dxa" w:w="1040"/>
            <w:shd w:val="clear" w:color="auto" w:fill="1E3A8A"/>
          </w:tcPr>
          <w:p>
            <w:pPr>
              <w:jc w:val="center"/>
            </w:pPr>
            <w:r>
              <w:rPr>
                <w:rFonts w:ascii="Calibri" w:hAnsi="Calibri"/>
                <w:b/>
                <w:color w:val="FFFFFF"/>
                <w:sz w:val="19"/>
              </w:rPr>
              <w:t>Max</w:t>
            </w:r>
          </w:p>
        </w:tc>
        <w:tc>
          <w:tcPr>
            <w:tcW w:type="dxa" w:w="1040"/>
            <w:shd w:val="clear" w:color="auto" w:fill="1E3A8A"/>
          </w:tcPr>
          <w:p>
            <w:pPr>
              <w:jc w:val="center"/>
            </w:pPr>
            <w:r>
              <w:rPr>
                <w:rFonts w:ascii="Calibri" w:hAnsi="Calibri"/>
                <w:b/>
                <w:color w:val="FFFFFF"/>
                <w:sz w:val="19"/>
              </w:rPr>
              <w:t>Skewness</w:t>
            </w:r>
          </w:p>
        </w:tc>
        <w:tc>
          <w:tcPr>
            <w:tcW w:type="dxa" w:w="1040"/>
            <w:shd w:val="clear" w:color="auto" w:fill="1E3A8A"/>
          </w:tcPr>
          <w:p>
            <w:pPr>
              <w:jc w:val="center"/>
            </w:pPr>
            <w:r>
              <w:rPr>
                <w:rFonts w:ascii="Calibri" w:hAnsi="Calibri"/>
                <w:b/>
                <w:color w:val="FFFFFF"/>
                <w:sz w:val="19"/>
              </w:rPr>
              <w:t>Excess Kurt</w:t>
            </w:r>
          </w:p>
        </w:tc>
      </w:tr>
      <w:tr>
        <w:tc>
          <w:tcPr>
            <w:tcW w:type="dxa" w:w="1040"/>
            <w:shd w:val="clear" w:color="auto" w:fill="FFFFFF"/>
          </w:tcPr>
          <w:p>
            <w:r>
              <w:rPr>
                <w:rFonts w:ascii="Calibri" w:hAnsi="Calibri"/>
                <w:sz w:val="18"/>
              </w:rPr>
              <w:t>Close</w:t>
            </w:r>
          </w:p>
        </w:tc>
        <w:tc>
          <w:tcPr>
            <w:tcW w:type="dxa" w:w="1040"/>
            <w:shd w:val="clear" w:color="auto" w:fill="FFFFFF"/>
          </w:tcPr>
          <w:p>
            <w:r>
              <w:rPr>
                <w:rFonts w:ascii="Calibri" w:hAnsi="Calibri"/>
                <w:sz w:val="18"/>
              </w:rPr>
              <w:t>1233</w:t>
            </w:r>
          </w:p>
        </w:tc>
        <w:tc>
          <w:tcPr>
            <w:tcW w:type="dxa" w:w="1040"/>
            <w:shd w:val="clear" w:color="auto" w:fill="FFFFFF"/>
          </w:tcPr>
          <w:p>
            <w:r>
              <w:rPr>
                <w:rFonts w:ascii="Calibri" w:hAnsi="Calibri"/>
                <w:sz w:val="18"/>
              </w:rPr>
              <w:t>468.0571</w:t>
            </w:r>
          </w:p>
        </w:tc>
        <w:tc>
          <w:tcPr>
            <w:tcW w:type="dxa" w:w="1040"/>
            <w:shd w:val="clear" w:color="auto" w:fill="FFFFFF"/>
          </w:tcPr>
          <w:p>
            <w:r>
              <w:rPr>
                <w:rFonts w:ascii="Calibri" w:hAnsi="Calibri"/>
                <w:sz w:val="18"/>
              </w:rPr>
              <w:t>93.9091</w:t>
            </w:r>
          </w:p>
        </w:tc>
        <w:tc>
          <w:tcPr>
            <w:tcW w:type="dxa" w:w="1040"/>
            <w:shd w:val="clear" w:color="auto" w:fill="FFFFFF"/>
          </w:tcPr>
          <w:p>
            <w:r>
              <w:rPr>
                <w:rFonts w:ascii="Calibri" w:hAnsi="Calibri"/>
                <w:sz w:val="18"/>
              </w:rPr>
              <w:t>338.5379</w:t>
            </w:r>
          </w:p>
        </w:tc>
        <w:tc>
          <w:tcPr>
            <w:tcW w:type="dxa" w:w="1040"/>
            <w:shd w:val="clear" w:color="auto" w:fill="FFFFFF"/>
          </w:tcPr>
          <w:p>
            <w:r>
              <w:rPr>
                <w:rFonts w:ascii="Calibri" w:hAnsi="Calibri"/>
                <w:sz w:val="18"/>
              </w:rPr>
              <w:t>428.8230</w:t>
            </w:r>
          </w:p>
        </w:tc>
        <w:tc>
          <w:tcPr>
            <w:tcW w:type="dxa" w:w="1040"/>
            <w:shd w:val="clear" w:color="auto" w:fill="FFFFFF"/>
          </w:tcPr>
          <w:p>
            <w:r>
              <w:rPr>
                <w:rFonts w:ascii="Calibri" w:hAnsi="Calibri"/>
                <w:sz w:val="18"/>
              </w:rPr>
              <w:t>685.0295</w:t>
            </w:r>
          </w:p>
        </w:tc>
        <w:tc>
          <w:tcPr>
            <w:tcW w:type="dxa" w:w="1040"/>
            <w:shd w:val="clear" w:color="auto" w:fill="FFFFFF"/>
          </w:tcPr>
          <w:p>
            <w:r>
              <w:rPr>
                <w:rFonts w:ascii="Calibri" w:hAnsi="Calibri"/>
                <w:sz w:val="18"/>
              </w:rPr>
              <w:t>+0.7071</w:t>
            </w:r>
          </w:p>
        </w:tc>
        <w:tc>
          <w:tcPr>
            <w:tcW w:type="dxa" w:w="1040"/>
            <w:shd w:val="clear" w:color="auto" w:fill="FFFFFF"/>
          </w:tcPr>
          <w:p>
            <w:r>
              <w:rPr>
                <w:rFonts w:ascii="Calibri" w:hAnsi="Calibri"/>
                <w:sz w:val="18"/>
              </w:rPr>
              <w:t>-0.7616</w:t>
            </w:r>
          </w:p>
        </w:tc>
      </w:tr>
      <w:tr>
        <w:tc>
          <w:tcPr>
            <w:tcW w:type="dxa" w:w="1040"/>
            <w:shd w:val="clear" w:color="auto" w:fill="F9FAFB"/>
          </w:tcPr>
          <w:p>
            <w:r>
              <w:rPr>
                <w:rFonts w:ascii="Calibri" w:hAnsi="Calibri"/>
                <w:sz w:val="18"/>
              </w:rPr>
              <w:t>Return</w:t>
            </w:r>
          </w:p>
        </w:tc>
        <w:tc>
          <w:tcPr>
            <w:tcW w:type="dxa" w:w="1040"/>
            <w:shd w:val="clear" w:color="auto" w:fill="F9FAFB"/>
          </w:tcPr>
          <w:p>
            <w:r>
              <w:rPr>
                <w:rFonts w:ascii="Calibri" w:hAnsi="Calibri"/>
                <w:sz w:val="18"/>
              </w:rPr>
              <w:t>1233</w:t>
            </w:r>
          </w:p>
        </w:tc>
        <w:tc>
          <w:tcPr>
            <w:tcW w:type="dxa" w:w="1040"/>
            <w:shd w:val="clear" w:color="auto" w:fill="F9FAFB"/>
          </w:tcPr>
          <w:p>
            <w:r>
              <w:rPr>
                <w:rFonts w:ascii="Calibri" w:hAnsi="Calibri"/>
                <w:sz w:val="18"/>
              </w:rPr>
              <w:t>0.0533</w:t>
            </w:r>
          </w:p>
        </w:tc>
        <w:tc>
          <w:tcPr>
            <w:tcW w:type="dxa" w:w="1040"/>
            <w:shd w:val="clear" w:color="auto" w:fill="F9FAFB"/>
          </w:tcPr>
          <w:p>
            <w:r>
              <w:rPr>
                <w:rFonts w:ascii="Calibri" w:hAnsi="Calibri"/>
                <w:sz w:val="18"/>
              </w:rPr>
              <w:t>1.0766</w:t>
            </w:r>
          </w:p>
        </w:tc>
        <w:tc>
          <w:tcPr>
            <w:tcW w:type="dxa" w:w="1040"/>
            <w:shd w:val="clear" w:color="auto" w:fill="F9FAFB"/>
          </w:tcPr>
          <w:p>
            <w:r>
              <w:rPr>
                <w:rFonts w:ascii="Calibri" w:hAnsi="Calibri"/>
                <w:sz w:val="18"/>
              </w:rPr>
              <w:t>-6.0327</w:t>
            </w:r>
          </w:p>
        </w:tc>
        <w:tc>
          <w:tcPr>
            <w:tcW w:type="dxa" w:w="1040"/>
            <w:shd w:val="clear" w:color="auto" w:fill="F9FAFB"/>
          </w:tcPr>
          <w:p>
            <w:r>
              <w:rPr>
                <w:rFonts w:ascii="Calibri" w:hAnsi="Calibri"/>
                <w:sz w:val="18"/>
              </w:rPr>
              <w:t>0.0731</w:t>
            </w:r>
          </w:p>
        </w:tc>
        <w:tc>
          <w:tcPr>
            <w:tcW w:type="dxa" w:w="1040"/>
            <w:shd w:val="clear" w:color="auto" w:fill="F9FAFB"/>
          </w:tcPr>
          <w:p>
            <w:r>
              <w:rPr>
                <w:rFonts w:ascii="Calibri" w:hAnsi="Calibri"/>
                <w:sz w:val="18"/>
              </w:rPr>
              <w:t>9.9863</w:t>
            </w:r>
          </w:p>
        </w:tc>
        <w:tc>
          <w:tcPr>
            <w:tcW w:type="dxa" w:w="1040"/>
            <w:shd w:val="clear" w:color="auto" w:fill="F9FAFB"/>
          </w:tcPr>
          <w:p>
            <w:r>
              <w:rPr>
                <w:rFonts w:ascii="Calibri" w:hAnsi="Calibri"/>
                <w:sz w:val="18"/>
              </w:rPr>
              <w:t>+0.1402</w:t>
            </w:r>
          </w:p>
        </w:tc>
        <w:tc>
          <w:tcPr>
            <w:tcW w:type="dxa" w:w="1040"/>
            <w:shd w:val="clear" w:color="auto" w:fill="F9FAFB"/>
          </w:tcPr>
          <w:p>
            <w:r>
              <w:rPr>
                <w:rFonts w:ascii="Calibri" w:hAnsi="Calibri"/>
                <w:sz w:val="18"/>
              </w:rPr>
              <w:t>+8.2208</w:t>
            </w:r>
          </w:p>
        </w:tc>
      </w:tr>
      <w:tr>
        <w:tc>
          <w:tcPr>
            <w:tcW w:type="dxa" w:w="1040"/>
            <w:shd w:val="clear" w:color="auto" w:fill="FFFFFF"/>
          </w:tcPr>
          <w:p>
            <w:r>
              <w:rPr>
                <w:rFonts w:ascii="Calibri" w:hAnsi="Calibri"/>
                <w:sz w:val="18"/>
              </w:rPr>
              <w:t>Abs_Return</w:t>
            </w:r>
          </w:p>
        </w:tc>
        <w:tc>
          <w:tcPr>
            <w:tcW w:type="dxa" w:w="1040"/>
            <w:shd w:val="clear" w:color="auto" w:fill="FFFFFF"/>
          </w:tcPr>
          <w:p>
            <w:r>
              <w:rPr>
                <w:rFonts w:ascii="Calibri" w:hAnsi="Calibri"/>
                <w:sz w:val="18"/>
              </w:rPr>
              <w:t>1233</w:t>
            </w:r>
          </w:p>
        </w:tc>
        <w:tc>
          <w:tcPr>
            <w:tcW w:type="dxa" w:w="1040"/>
            <w:shd w:val="clear" w:color="auto" w:fill="FFFFFF"/>
          </w:tcPr>
          <w:p>
            <w:r>
              <w:rPr>
                <w:rFonts w:ascii="Calibri" w:hAnsi="Calibri"/>
                <w:sz w:val="18"/>
              </w:rPr>
              <w:t>0.7598</w:t>
            </w:r>
          </w:p>
        </w:tc>
        <w:tc>
          <w:tcPr>
            <w:tcW w:type="dxa" w:w="1040"/>
            <w:shd w:val="clear" w:color="auto" w:fill="FFFFFF"/>
          </w:tcPr>
          <w:p>
            <w:r>
              <w:rPr>
                <w:rFonts w:ascii="Calibri" w:hAnsi="Calibri"/>
                <w:sz w:val="18"/>
              </w:rPr>
              <w:t>0.7643</w:t>
            </w:r>
          </w:p>
        </w:tc>
        <w:tc>
          <w:tcPr>
            <w:tcW w:type="dxa" w:w="1040"/>
            <w:shd w:val="clear" w:color="auto" w:fill="FFFFFF"/>
          </w:tcPr>
          <w:p>
            <w:r>
              <w:rPr>
                <w:rFonts w:ascii="Calibri" w:hAnsi="Calibri"/>
                <w:sz w:val="18"/>
              </w:rPr>
              <w:t>0.0000</w:t>
            </w:r>
          </w:p>
        </w:tc>
        <w:tc>
          <w:tcPr>
            <w:tcW w:type="dxa" w:w="1040"/>
            <w:shd w:val="clear" w:color="auto" w:fill="FFFFFF"/>
          </w:tcPr>
          <w:p>
            <w:r>
              <w:rPr>
                <w:rFonts w:ascii="Calibri" w:hAnsi="Calibri"/>
                <w:sz w:val="18"/>
              </w:rPr>
              <w:t>0.5606</w:t>
            </w:r>
          </w:p>
        </w:tc>
        <w:tc>
          <w:tcPr>
            <w:tcW w:type="dxa" w:w="1040"/>
            <w:shd w:val="clear" w:color="auto" w:fill="FFFFFF"/>
          </w:tcPr>
          <w:p>
            <w:r>
              <w:rPr>
                <w:rFonts w:ascii="Calibri" w:hAnsi="Calibri"/>
                <w:sz w:val="18"/>
              </w:rPr>
              <w:t>9.9863</w:t>
            </w:r>
          </w:p>
        </w:tc>
        <w:tc>
          <w:tcPr>
            <w:tcW w:type="dxa" w:w="1040"/>
            <w:shd w:val="clear" w:color="auto" w:fill="FFFFFF"/>
          </w:tcPr>
          <w:p>
            <w:r>
              <w:rPr>
                <w:rFonts w:ascii="Calibri" w:hAnsi="Calibri"/>
                <w:sz w:val="18"/>
              </w:rPr>
              <w:t>+3.1085</w:t>
            </w:r>
          </w:p>
        </w:tc>
        <w:tc>
          <w:tcPr>
            <w:tcW w:type="dxa" w:w="1040"/>
            <w:shd w:val="clear" w:color="auto" w:fill="FFFFFF"/>
          </w:tcPr>
          <w:p>
            <w:r>
              <w:rPr>
                <w:rFonts w:ascii="Calibri" w:hAnsi="Calibri"/>
                <w:sz w:val="18"/>
              </w:rPr>
              <w:t>+22.0242</w:t>
            </w:r>
          </w:p>
        </w:tc>
      </w:tr>
      <w:tr>
        <w:tc>
          <w:tcPr>
            <w:tcW w:type="dxa" w:w="1040"/>
            <w:shd w:val="clear" w:color="auto" w:fill="F9FAFB"/>
          </w:tcPr>
          <w:p>
            <w:r>
              <w:rPr>
                <w:rFonts w:ascii="Calibri" w:hAnsi="Calibri"/>
                <w:sz w:val="18"/>
              </w:rPr>
              <w:t>VIX</w:t>
            </w:r>
          </w:p>
        </w:tc>
        <w:tc>
          <w:tcPr>
            <w:tcW w:type="dxa" w:w="1040"/>
            <w:shd w:val="clear" w:color="auto" w:fill="F9FAFB"/>
          </w:tcPr>
          <w:p>
            <w:r>
              <w:rPr>
                <w:rFonts w:ascii="Calibri" w:hAnsi="Calibri"/>
                <w:sz w:val="18"/>
              </w:rPr>
              <w:t>1233</w:t>
            </w:r>
          </w:p>
        </w:tc>
        <w:tc>
          <w:tcPr>
            <w:tcW w:type="dxa" w:w="1040"/>
            <w:shd w:val="clear" w:color="auto" w:fill="F9FAFB"/>
          </w:tcPr>
          <w:p>
            <w:r>
              <w:rPr>
                <w:rFonts w:ascii="Calibri" w:hAnsi="Calibri"/>
                <w:sz w:val="18"/>
              </w:rPr>
              <w:t>19.2473</w:t>
            </w:r>
          </w:p>
        </w:tc>
        <w:tc>
          <w:tcPr>
            <w:tcW w:type="dxa" w:w="1040"/>
            <w:shd w:val="clear" w:color="auto" w:fill="F9FAFB"/>
          </w:tcPr>
          <w:p>
            <w:r>
              <w:rPr>
                <w:rFonts w:ascii="Calibri" w:hAnsi="Calibri"/>
                <w:sz w:val="18"/>
              </w:rPr>
              <w:t>5.2520</w:t>
            </w:r>
          </w:p>
        </w:tc>
        <w:tc>
          <w:tcPr>
            <w:tcW w:type="dxa" w:w="1040"/>
            <w:shd w:val="clear" w:color="auto" w:fill="F9FAFB"/>
          </w:tcPr>
          <w:p>
            <w:r>
              <w:rPr>
                <w:rFonts w:ascii="Calibri" w:hAnsi="Calibri"/>
                <w:sz w:val="18"/>
              </w:rPr>
              <w:t>11.8600</w:t>
            </w:r>
          </w:p>
        </w:tc>
        <w:tc>
          <w:tcPr>
            <w:tcW w:type="dxa" w:w="1040"/>
            <w:shd w:val="clear" w:color="auto" w:fill="F9FAFB"/>
          </w:tcPr>
          <w:p>
            <w:r>
              <w:rPr>
                <w:rFonts w:ascii="Calibri" w:hAnsi="Calibri"/>
                <w:sz w:val="18"/>
              </w:rPr>
              <w:t>17.9700</w:t>
            </w:r>
          </w:p>
        </w:tc>
        <w:tc>
          <w:tcPr>
            <w:tcW w:type="dxa" w:w="1040"/>
            <w:shd w:val="clear" w:color="auto" w:fill="F9FAFB"/>
          </w:tcPr>
          <w:p>
            <w:r>
              <w:rPr>
                <w:rFonts w:ascii="Calibri" w:hAnsi="Calibri"/>
                <w:sz w:val="18"/>
              </w:rPr>
              <w:t>52.3300</w:t>
            </w:r>
          </w:p>
        </w:tc>
        <w:tc>
          <w:tcPr>
            <w:tcW w:type="dxa" w:w="1040"/>
            <w:shd w:val="clear" w:color="auto" w:fill="F9FAFB"/>
          </w:tcPr>
          <w:p>
            <w:r>
              <w:rPr>
                <w:rFonts w:ascii="Calibri" w:hAnsi="Calibri"/>
                <w:sz w:val="18"/>
              </w:rPr>
              <w:t>+1.2923</w:t>
            </w:r>
          </w:p>
        </w:tc>
        <w:tc>
          <w:tcPr>
            <w:tcW w:type="dxa" w:w="1040"/>
            <w:shd w:val="clear" w:color="auto" w:fill="F9FAFB"/>
          </w:tcPr>
          <w:p>
            <w:r>
              <w:rPr>
                <w:rFonts w:ascii="Calibri" w:hAnsi="Calibri"/>
                <w:sz w:val="18"/>
              </w:rPr>
              <w:t>+2.5391</w:t>
            </w:r>
          </w:p>
        </w:tc>
      </w:tr>
      <w:tr>
        <w:tc>
          <w:tcPr>
            <w:tcW w:type="dxa" w:w="1040"/>
            <w:shd w:val="clear" w:color="auto" w:fill="FFFFFF"/>
          </w:tcPr>
          <w:p>
            <w:r>
              <w:rPr>
                <w:rFonts w:ascii="Calibri" w:hAnsi="Calibri"/>
                <w:sz w:val="18"/>
              </w:rPr>
              <w:t>Parkinson</w:t>
            </w:r>
          </w:p>
        </w:tc>
        <w:tc>
          <w:tcPr>
            <w:tcW w:type="dxa" w:w="1040"/>
            <w:shd w:val="clear" w:color="auto" w:fill="FFFFFF"/>
          </w:tcPr>
          <w:p>
            <w:r>
              <w:rPr>
                <w:rFonts w:ascii="Calibri" w:hAnsi="Calibri"/>
                <w:sz w:val="18"/>
              </w:rPr>
              <w:t>1233</w:t>
            </w:r>
          </w:p>
        </w:tc>
        <w:tc>
          <w:tcPr>
            <w:tcW w:type="dxa" w:w="1040"/>
            <w:shd w:val="clear" w:color="auto" w:fill="FFFFFF"/>
          </w:tcPr>
          <w:p>
            <w:r>
              <w:rPr>
                <w:rFonts w:ascii="Calibri" w:hAnsi="Calibri"/>
                <w:sz w:val="18"/>
              </w:rPr>
              <w:t>0.0072</w:t>
            </w:r>
          </w:p>
        </w:tc>
        <w:tc>
          <w:tcPr>
            <w:tcW w:type="dxa" w:w="1040"/>
            <w:shd w:val="clear" w:color="auto" w:fill="FFFFFF"/>
          </w:tcPr>
          <w:p>
            <w:r>
              <w:rPr>
                <w:rFonts w:ascii="Calibri" w:hAnsi="Calibri"/>
                <w:sz w:val="18"/>
              </w:rPr>
              <w:t>0.0048</w:t>
            </w:r>
          </w:p>
        </w:tc>
        <w:tc>
          <w:tcPr>
            <w:tcW w:type="dxa" w:w="1040"/>
            <w:shd w:val="clear" w:color="auto" w:fill="FFFFFF"/>
          </w:tcPr>
          <w:p>
            <w:r>
              <w:rPr>
                <w:rFonts w:ascii="Calibri" w:hAnsi="Calibri"/>
                <w:sz w:val="18"/>
              </w:rPr>
              <w:t>0.0010</w:t>
            </w:r>
          </w:p>
        </w:tc>
        <w:tc>
          <w:tcPr>
            <w:tcW w:type="dxa" w:w="1040"/>
            <w:shd w:val="clear" w:color="auto" w:fill="FFFFFF"/>
          </w:tcPr>
          <w:p>
            <w:r>
              <w:rPr>
                <w:rFonts w:ascii="Calibri" w:hAnsi="Calibri"/>
                <w:sz w:val="18"/>
              </w:rPr>
              <w:t>0.0060</w:t>
            </w:r>
          </w:p>
        </w:tc>
        <w:tc>
          <w:tcPr>
            <w:tcW w:type="dxa" w:w="1040"/>
            <w:shd w:val="clear" w:color="auto" w:fill="FFFFFF"/>
          </w:tcPr>
          <w:p>
            <w:r>
              <w:rPr>
                <w:rFonts w:ascii="Calibri" w:hAnsi="Calibri"/>
                <w:sz w:val="18"/>
              </w:rPr>
              <w:t>0.0641</w:t>
            </w:r>
          </w:p>
        </w:tc>
        <w:tc>
          <w:tcPr>
            <w:tcW w:type="dxa" w:w="1040"/>
            <w:shd w:val="clear" w:color="auto" w:fill="FFFFFF"/>
          </w:tcPr>
          <w:p>
            <w:r>
              <w:rPr>
                <w:rFonts w:ascii="Calibri" w:hAnsi="Calibri"/>
                <w:sz w:val="18"/>
              </w:rPr>
              <w:t>+3.3244</w:t>
            </w:r>
          </w:p>
        </w:tc>
        <w:tc>
          <w:tcPr>
            <w:tcW w:type="dxa" w:w="1040"/>
            <w:shd w:val="clear" w:color="auto" w:fill="FFFFFF"/>
          </w:tcPr>
          <w:p>
            <w:r>
              <w:rPr>
                <w:rFonts w:ascii="Calibri" w:hAnsi="Calibri"/>
                <w:sz w:val="18"/>
              </w:rPr>
              <w:t>+24.8435</w:t>
            </w:r>
          </w:p>
        </w:tc>
      </w:tr>
    </w:tbl>
    <w:p>
      <w:pPr>
        <w:spacing w:after="120"/>
      </w:pPr>
    </w:p>
    <w:p>
      <w:pPr>
        <w:spacing w:before="160" w:after="40"/>
        <w:jc w:val="center"/>
      </w:pPr>
    </w:p>
    <w:p>
      <w:r>
        <w:drawing>
          <wp:inline xmlns:a="http://schemas.openxmlformats.org/drawingml/2006/main" xmlns:pic="http://schemas.openxmlformats.org/drawingml/2006/picture">
            <wp:extent cx="5852160" cy="2438400"/>
            <wp:docPr id="1" name="Picture 1"/>
            <wp:cNvGraphicFramePr>
              <a:graphicFrameLocks noChangeAspect="1"/>
            </wp:cNvGraphicFramePr>
            <a:graphic>
              <a:graphicData uri="http://schemas.openxmlformats.org/drawingml/2006/picture">
                <pic:pic>
                  <pic:nvPicPr>
                    <pic:cNvPr id="0" name="fig01_spy_price.png"/>
                    <pic:cNvPicPr/>
                  </pic:nvPicPr>
                  <pic:blipFill>
                    <a:blip r:embed="rId10"/>
                    <a:stretch>
                      <a:fillRect/>
                    </a:stretch>
                  </pic:blipFill>
                  <pic:spPr>
                    <a:xfrm>
                      <a:off x="0" y="0"/>
                      <a:ext cx="5852160" cy="2438400"/>
                    </a:xfrm>
                    <a:prstGeom prst="rect"/>
                  </pic:spPr>
                </pic:pic>
              </a:graphicData>
            </a:graphic>
          </wp:inline>
        </w:drawing>
      </w:r>
    </w:p>
    <w:p>
      <w:pPr>
        <w:spacing w:after="200"/>
        <w:jc w:val="center"/>
      </w:pPr>
      <w:r>
        <w:rPr>
          <w:i/>
          <w:color w:val="4B5563"/>
          <w:sz w:val="19"/>
        </w:rPr>
        <w:t>Figure 1: SPY Closing Price Trajectory (2021–2025).</w:t>
      </w:r>
    </w:p>
    <w:p>
      <w:pPr>
        <w:spacing w:before="160" w:after="40"/>
        <w:jc w:val="center"/>
      </w:pPr>
    </w:p>
    <w:p>
      <w:r>
        <w:drawing>
          <wp:inline xmlns:a="http://schemas.openxmlformats.org/drawingml/2006/main" xmlns:pic="http://schemas.openxmlformats.org/drawingml/2006/picture">
            <wp:extent cx="5852160" cy="2438400"/>
            <wp:docPr id="2" name="Picture 2"/>
            <wp:cNvGraphicFramePr>
              <a:graphicFrameLocks noChangeAspect="1"/>
            </wp:cNvGraphicFramePr>
            <a:graphic>
              <a:graphicData uri="http://schemas.openxmlformats.org/drawingml/2006/picture">
                <pic:pic>
                  <pic:nvPicPr>
                    <pic:cNvPr id="0" name="fig02_spy_returns.png"/>
                    <pic:cNvPicPr/>
                  </pic:nvPicPr>
                  <pic:blipFill>
                    <a:blip r:embed="rId11"/>
                    <a:stretch>
                      <a:fillRect/>
                    </a:stretch>
                  </pic:blipFill>
                  <pic:spPr>
                    <a:xfrm>
                      <a:off x="0" y="0"/>
                      <a:ext cx="5852160" cy="2438400"/>
                    </a:xfrm>
                    <a:prstGeom prst="rect"/>
                  </pic:spPr>
                </pic:pic>
              </a:graphicData>
            </a:graphic>
          </wp:inline>
        </w:drawing>
      </w:r>
    </w:p>
    <w:p>
      <w:pPr>
        <w:spacing w:after="200"/>
        <w:jc w:val="center"/>
      </w:pPr>
      <w:r>
        <w:rPr>
          <w:i/>
          <w:color w:val="4B5563"/>
          <w:sz w:val="19"/>
        </w:rPr>
        <w:t>Figure 2: SPY Daily Percentage Log Returns.</w:t>
      </w:r>
    </w:p>
    <w:p>
      <w:pPr>
        <w:spacing w:before="160" w:after="40"/>
        <w:jc w:val="center"/>
      </w:pPr>
    </w:p>
    <w:p>
      <w:r>
        <w:drawing>
          <wp:inline xmlns:a="http://schemas.openxmlformats.org/drawingml/2006/main" xmlns:pic="http://schemas.openxmlformats.org/drawingml/2006/picture">
            <wp:extent cx="5852160" cy="2438400"/>
            <wp:docPr id="3" name="Picture 3"/>
            <wp:cNvGraphicFramePr>
              <a:graphicFrameLocks noChangeAspect="1"/>
            </wp:cNvGraphicFramePr>
            <a:graphic>
              <a:graphicData uri="http://schemas.openxmlformats.org/drawingml/2006/picture">
                <pic:pic>
                  <pic:nvPicPr>
                    <pic:cNvPr id="0" name="fig03_spy_abs_returns.png"/>
                    <pic:cNvPicPr/>
                  </pic:nvPicPr>
                  <pic:blipFill>
                    <a:blip r:embed="rId12"/>
                    <a:stretch>
                      <a:fillRect/>
                    </a:stretch>
                  </pic:blipFill>
                  <pic:spPr>
                    <a:xfrm>
                      <a:off x="0" y="0"/>
                      <a:ext cx="5852160" cy="2438400"/>
                    </a:xfrm>
                    <a:prstGeom prst="rect"/>
                  </pic:spPr>
                </pic:pic>
              </a:graphicData>
            </a:graphic>
          </wp:inline>
        </w:drawing>
      </w:r>
    </w:p>
    <w:p>
      <w:pPr>
        <w:spacing w:after="200"/>
        <w:jc w:val="center"/>
      </w:pPr>
      <w:r>
        <w:rPr>
          <w:i/>
          <w:color w:val="4B5563"/>
          <w:sz w:val="19"/>
        </w:rPr>
        <w:t>Figure 3: SPY Daily Absolute Returns (|R|) Volatility Proxy.</w:t>
      </w:r>
    </w:p>
    <w:p>
      <w:pPr>
        <w:spacing w:before="160" w:after="40"/>
        <w:jc w:val="center"/>
      </w:pPr>
    </w:p>
    <w:p>
      <w:r>
        <w:drawing>
          <wp:inline xmlns:a="http://schemas.openxmlformats.org/drawingml/2006/main" xmlns:pic="http://schemas.openxmlformats.org/drawingml/2006/picture">
            <wp:extent cx="5852160" cy="2438400"/>
            <wp:docPr id="4" name="Picture 4"/>
            <wp:cNvGraphicFramePr>
              <a:graphicFrameLocks noChangeAspect="1"/>
            </wp:cNvGraphicFramePr>
            <a:graphic>
              <a:graphicData uri="http://schemas.openxmlformats.org/drawingml/2006/picture">
                <pic:pic>
                  <pic:nvPicPr>
                    <pic:cNvPr id="0" name="fig04_vix_index.png"/>
                    <pic:cNvPicPr/>
                  </pic:nvPicPr>
                  <pic:blipFill>
                    <a:blip r:embed="rId13"/>
                    <a:stretch>
                      <a:fillRect/>
                    </a:stretch>
                  </pic:blipFill>
                  <pic:spPr>
                    <a:xfrm>
                      <a:off x="0" y="0"/>
                      <a:ext cx="5852160" cy="2438400"/>
                    </a:xfrm>
                    <a:prstGeom prst="rect"/>
                  </pic:spPr>
                </pic:pic>
              </a:graphicData>
            </a:graphic>
          </wp:inline>
        </w:drawing>
      </w:r>
    </w:p>
    <w:p>
      <w:pPr>
        <w:spacing w:after="200"/>
        <w:jc w:val="center"/>
      </w:pPr>
      <w:r>
        <w:rPr>
          <w:i/>
          <w:color w:val="4B5563"/>
          <w:sz w:val="19"/>
        </w:rPr>
        <w:t>Figure 4: CBOE Volatility Index (VIX) with Market Stress Thresholds (20 and 30).</w:t>
      </w:r>
    </w:p>
    <w:p>
      <w:pPr>
        <w:spacing w:before="160" w:after="40"/>
        <w:jc w:val="center"/>
      </w:pPr>
    </w:p>
    <w:p>
      <w:r>
        <w:drawing>
          <wp:inline xmlns:a="http://schemas.openxmlformats.org/drawingml/2006/main" xmlns:pic="http://schemas.openxmlformats.org/drawingml/2006/picture">
            <wp:extent cx="5852160" cy="3251200"/>
            <wp:docPr id="5" name="Picture 5"/>
            <wp:cNvGraphicFramePr>
              <a:graphicFrameLocks noChangeAspect="1"/>
            </wp:cNvGraphicFramePr>
            <a:graphic>
              <a:graphicData uri="http://schemas.openxmlformats.org/drawingml/2006/picture">
                <pic:pic>
                  <pic:nvPicPr>
                    <pic:cNvPr id="0" name="fig05_returns_distribution.png"/>
                    <pic:cNvPicPr/>
                  </pic:nvPicPr>
                  <pic:blipFill>
                    <a:blip r:embed="rId14"/>
                    <a:stretch>
                      <a:fillRect/>
                    </a:stretch>
                  </pic:blipFill>
                  <pic:spPr>
                    <a:xfrm>
                      <a:off x="0" y="0"/>
                      <a:ext cx="5852160" cy="3251200"/>
                    </a:xfrm>
                    <a:prstGeom prst="rect"/>
                  </pic:spPr>
                </pic:pic>
              </a:graphicData>
            </a:graphic>
          </wp:inline>
        </w:drawing>
      </w:r>
    </w:p>
    <w:p>
      <w:pPr>
        <w:spacing w:after="200"/>
        <w:jc w:val="center"/>
      </w:pPr>
      <w:r>
        <w:rPr>
          <w:i/>
          <w:color w:val="4B5563"/>
          <w:sz w:val="19"/>
        </w:rPr>
        <w:t>Figure 5: Distribution of SPY Daily Returns vs. Theoretical Normal Density.</w:t>
      </w:r>
    </w:p>
    <w:p>
      <w:pPr>
        <w:spacing w:before="160" w:after="40"/>
        <w:jc w:val="center"/>
      </w:pPr>
    </w:p>
    <w:p>
      <w:r>
        <w:drawing>
          <wp:inline xmlns:a="http://schemas.openxmlformats.org/drawingml/2006/main" xmlns:pic="http://schemas.openxmlformats.org/drawingml/2006/picture">
            <wp:extent cx="5852160" cy="3657600"/>
            <wp:docPr id="6" name="Picture 6"/>
            <wp:cNvGraphicFramePr>
              <a:graphicFrameLocks noChangeAspect="1"/>
            </wp:cNvGraphicFramePr>
            <a:graphic>
              <a:graphicData uri="http://schemas.openxmlformats.org/drawingml/2006/picture">
                <pic:pic>
                  <pic:nvPicPr>
                    <pic:cNvPr id="0" name="fig06_qq_plot.png"/>
                    <pic:cNvPicPr/>
                  </pic:nvPicPr>
                  <pic:blipFill>
                    <a:blip r:embed="rId15"/>
                    <a:stretch>
                      <a:fillRect/>
                    </a:stretch>
                  </pic:blipFill>
                  <pic:spPr>
                    <a:xfrm>
                      <a:off x="0" y="0"/>
                      <a:ext cx="5852160" cy="3657600"/>
                    </a:xfrm>
                    <a:prstGeom prst="rect"/>
                  </pic:spPr>
                </pic:pic>
              </a:graphicData>
            </a:graphic>
          </wp:inline>
        </w:drawing>
      </w:r>
    </w:p>
    <w:p>
      <w:pPr>
        <w:spacing w:after="200"/>
        <w:jc w:val="center"/>
      </w:pPr>
      <w:r>
        <w:rPr>
          <w:i/>
          <w:color w:val="4B5563"/>
          <w:sz w:val="19"/>
        </w:rPr>
        <w:t>Figure 6: Normal Q-Q Plot of SPY Daily Returns (Leptokurtosis Evidence).</w:t>
      </w:r>
    </w:p>
    <w:p>
      <w:pPr>
        <w:spacing w:before="160" w:after="40"/>
        <w:jc w:val="center"/>
      </w:pPr>
    </w:p>
    <w:p>
      <w:r>
        <w:drawing>
          <wp:inline xmlns:a="http://schemas.openxmlformats.org/drawingml/2006/main" xmlns:pic="http://schemas.openxmlformats.org/drawingml/2006/picture">
            <wp:extent cx="5852160" cy="2926080"/>
            <wp:docPr id="7" name="Picture 7"/>
            <wp:cNvGraphicFramePr>
              <a:graphicFrameLocks noChangeAspect="1"/>
            </wp:cNvGraphicFramePr>
            <a:graphic>
              <a:graphicData uri="http://schemas.openxmlformats.org/drawingml/2006/picture">
                <pic:pic>
                  <pic:nvPicPr>
                    <pic:cNvPr id="0" name="fig07_acf_pacf.png"/>
                    <pic:cNvPicPr/>
                  </pic:nvPicPr>
                  <pic:blipFill>
                    <a:blip r:embed="rId16"/>
                    <a:stretch>
                      <a:fillRect/>
                    </a:stretch>
                  </pic:blipFill>
                  <pic:spPr>
                    <a:xfrm>
                      <a:off x="0" y="0"/>
                      <a:ext cx="5852160" cy="2926080"/>
                    </a:xfrm>
                    <a:prstGeom prst="rect"/>
                  </pic:spPr>
                </pic:pic>
              </a:graphicData>
            </a:graphic>
          </wp:inline>
        </w:drawing>
      </w:r>
    </w:p>
    <w:p>
      <w:pPr>
        <w:spacing w:after="200"/>
        <w:jc w:val="center"/>
      </w:pPr>
      <w:r>
        <w:rPr>
          <w:i/>
          <w:color w:val="4B5563"/>
          <w:sz w:val="19"/>
        </w:rPr>
        <w:t>Figure 7: Autocorrelation (ACF) and Partial Autocorrelation (PACF) Diagnostics.</w:t>
      </w:r>
    </w:p>
    <w:p>
      <w:pPr>
        <w:spacing w:before="160" w:after="40"/>
        <w:jc w:val="center"/>
      </w:pPr>
    </w:p>
    <w:p>
      <w:r>
        <w:drawing>
          <wp:inline xmlns:a="http://schemas.openxmlformats.org/drawingml/2006/main" xmlns:pic="http://schemas.openxmlformats.org/drawingml/2006/picture">
            <wp:extent cx="5852160" cy="2438400"/>
            <wp:docPr id="8" name="Picture 8"/>
            <wp:cNvGraphicFramePr>
              <a:graphicFrameLocks noChangeAspect="1"/>
            </wp:cNvGraphicFramePr>
            <a:graphic>
              <a:graphicData uri="http://schemas.openxmlformats.org/drawingml/2006/picture">
                <pic:pic>
                  <pic:nvPicPr>
                    <pic:cNvPr id="0" name="fig08_rolling_vol21.png"/>
                    <pic:cNvPicPr/>
                  </pic:nvPicPr>
                  <pic:blipFill>
                    <a:blip r:embed="rId17"/>
                    <a:stretch>
                      <a:fillRect/>
                    </a:stretch>
                  </pic:blipFill>
                  <pic:spPr>
                    <a:xfrm>
                      <a:off x="0" y="0"/>
                      <a:ext cx="5852160" cy="2438400"/>
                    </a:xfrm>
                    <a:prstGeom prst="rect"/>
                  </pic:spPr>
                </pic:pic>
              </a:graphicData>
            </a:graphic>
          </wp:inline>
        </w:drawing>
      </w:r>
    </w:p>
    <w:p>
      <w:pPr>
        <w:spacing w:after="200"/>
        <w:jc w:val="center"/>
      </w:pPr>
      <w:r>
        <w:rPr>
          <w:i/>
          <w:color w:val="4B5563"/>
          <w:sz w:val="19"/>
        </w:rPr>
        <w:t>Figure 8: SPY Historical 21-Day Rolling Realized Volatility Benchmark.</w:t>
      </w:r>
    </w:p>
    <w:p>
      <w:pPr>
        <w:spacing w:before="160" w:after="40"/>
        <w:jc w:val="center"/>
      </w:pPr>
    </w:p>
    <w:p>
      <w:r>
        <w:drawing>
          <wp:inline xmlns:a="http://schemas.openxmlformats.org/drawingml/2006/main" xmlns:pic="http://schemas.openxmlformats.org/drawingml/2006/picture">
            <wp:extent cx="5852160" cy="4096512"/>
            <wp:docPr id="9" name="Picture 9"/>
            <wp:cNvGraphicFramePr>
              <a:graphicFrameLocks noChangeAspect="1"/>
            </wp:cNvGraphicFramePr>
            <a:graphic>
              <a:graphicData uri="http://schemas.openxmlformats.org/drawingml/2006/picture">
                <pic:pic>
                  <pic:nvPicPr>
                    <pic:cNvPr id="0" name="fig09_feature_correlation.png"/>
                    <pic:cNvPicPr/>
                  </pic:nvPicPr>
                  <pic:blipFill>
                    <a:blip r:embed="rId18"/>
                    <a:stretch>
                      <a:fillRect/>
                    </a:stretch>
                  </pic:blipFill>
                  <pic:spPr>
                    <a:xfrm>
                      <a:off x="0" y="0"/>
                      <a:ext cx="5852160" cy="4096512"/>
                    </a:xfrm>
                    <a:prstGeom prst="rect"/>
                  </pic:spPr>
                </pic:pic>
              </a:graphicData>
            </a:graphic>
          </wp:inline>
        </w:drawing>
      </w:r>
    </w:p>
    <w:p>
      <w:pPr>
        <w:spacing w:after="200"/>
        <w:jc w:val="center"/>
      </w:pPr>
      <w:r>
        <w:rPr>
          <w:i/>
          <w:color w:val="4B5563"/>
          <w:sz w:val="19"/>
        </w:rPr>
        <w:t>Figure 9: Pearson Correlation of 18 Predictor Features with Next-Day Volatility (|R_{t+1}|).</w:t>
      </w:r>
    </w:p>
    <w:p>
      <w:pPr>
        <w:pStyle w:val="Heading2"/>
        <w:keepNext/>
        <w:spacing w:before="240" w:after="80"/>
      </w:pPr>
      <w:r>
        <w:t>3.2 Econometric Diagnostics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E3A8A"/>
          </w:tcPr>
          <w:p>
            <w:pPr>
              <w:jc w:val="center"/>
            </w:pPr>
            <w:r>
              <w:rPr>
                <w:rFonts w:ascii="Calibri" w:hAnsi="Calibri"/>
                <w:b/>
                <w:color w:val="FFFFFF"/>
                <w:sz w:val="19"/>
              </w:rPr>
              <w:t>Test</w:t>
            </w:r>
          </w:p>
        </w:tc>
        <w:tc>
          <w:tcPr>
            <w:tcW w:type="dxa" w:w="1872"/>
            <w:shd w:val="clear" w:color="auto" w:fill="1E3A8A"/>
          </w:tcPr>
          <w:p>
            <w:pPr>
              <w:jc w:val="center"/>
            </w:pPr>
            <w:r>
              <w:rPr>
                <w:rFonts w:ascii="Calibri" w:hAnsi="Calibri"/>
                <w:b/>
                <w:color w:val="FFFFFF"/>
                <w:sz w:val="19"/>
              </w:rPr>
              <w:t>Null Hypothesis</w:t>
            </w:r>
          </w:p>
        </w:tc>
        <w:tc>
          <w:tcPr>
            <w:tcW w:type="dxa" w:w="1872"/>
            <w:shd w:val="clear" w:color="auto" w:fill="1E3A8A"/>
          </w:tcPr>
          <w:p>
            <w:pPr>
              <w:jc w:val="center"/>
            </w:pPr>
            <w:r>
              <w:rPr>
                <w:rFonts w:ascii="Calibri" w:hAnsi="Calibri"/>
                <w:b/>
                <w:color w:val="FFFFFF"/>
                <w:sz w:val="19"/>
              </w:rPr>
              <w:t>Statistic</w:t>
            </w:r>
          </w:p>
        </w:tc>
        <w:tc>
          <w:tcPr>
            <w:tcW w:type="dxa" w:w="1872"/>
            <w:shd w:val="clear" w:color="auto" w:fill="1E3A8A"/>
          </w:tcPr>
          <w:p>
            <w:pPr>
              <w:jc w:val="center"/>
            </w:pPr>
            <w:r>
              <w:rPr>
                <w:rFonts w:ascii="Calibri" w:hAnsi="Calibri"/>
                <w:b/>
                <w:color w:val="FFFFFF"/>
                <w:sz w:val="19"/>
              </w:rPr>
              <w:t>p-value</w:t>
            </w:r>
          </w:p>
        </w:tc>
        <w:tc>
          <w:tcPr>
            <w:tcW w:type="dxa" w:w="1872"/>
            <w:shd w:val="clear" w:color="auto" w:fill="1E3A8A"/>
          </w:tcPr>
          <w:p>
            <w:pPr>
              <w:jc w:val="center"/>
            </w:pPr>
            <w:r>
              <w:rPr>
                <w:rFonts w:ascii="Calibri" w:hAnsi="Calibri"/>
                <w:b/>
                <w:color w:val="FFFFFF"/>
                <w:sz w:val="19"/>
              </w:rPr>
              <w:t>Conclusion</w:t>
            </w:r>
          </w:p>
        </w:tc>
      </w:tr>
      <w:tr>
        <w:tc>
          <w:tcPr>
            <w:tcW w:type="dxa" w:w="1872"/>
            <w:shd w:val="clear" w:color="auto" w:fill="FFFFFF"/>
          </w:tcPr>
          <w:p>
            <w:r>
              <w:rPr>
                <w:rFonts w:ascii="Calibri" w:hAnsi="Calibri"/>
                <w:sz w:val="18"/>
              </w:rPr>
              <w:t>ADF (Close)</w:t>
            </w:r>
          </w:p>
        </w:tc>
        <w:tc>
          <w:tcPr>
            <w:tcW w:type="dxa" w:w="1872"/>
            <w:shd w:val="clear" w:color="auto" w:fill="FFFFFF"/>
          </w:tcPr>
          <w:p>
            <w:r>
              <w:rPr>
                <w:rFonts w:ascii="Calibri" w:hAnsi="Calibri"/>
                <w:sz w:val="18"/>
              </w:rPr>
              <w:t>Unit Root Non-Stationary</w:t>
            </w:r>
          </w:p>
        </w:tc>
        <w:tc>
          <w:tcPr>
            <w:tcW w:type="dxa" w:w="1872"/>
            <w:shd w:val="clear" w:color="auto" w:fill="FFFFFF"/>
          </w:tcPr>
          <w:p>
            <w:r>
              <w:rPr>
                <w:rFonts w:ascii="Calibri" w:hAnsi="Calibri"/>
                <w:sz w:val="18"/>
              </w:rPr>
              <w:t>0.4428</w:t>
            </w:r>
          </w:p>
        </w:tc>
        <w:tc>
          <w:tcPr>
            <w:tcW w:type="dxa" w:w="1872"/>
            <w:shd w:val="clear" w:color="auto" w:fill="FFFFFF"/>
          </w:tcPr>
          <w:p>
            <w:r>
              <w:rPr>
                <w:rFonts w:ascii="Calibri" w:hAnsi="Calibri"/>
                <w:sz w:val="18"/>
              </w:rPr>
              <w:t>0.9830</w:t>
            </w:r>
          </w:p>
        </w:tc>
        <w:tc>
          <w:tcPr>
            <w:tcW w:type="dxa" w:w="1872"/>
            <w:shd w:val="clear" w:color="auto" w:fill="FFFFFF"/>
          </w:tcPr>
          <w:p>
            <w:r>
              <w:rPr>
                <w:rFonts w:ascii="Calibri" w:hAnsi="Calibri"/>
                <w:sz w:val="18"/>
              </w:rPr>
              <w:t>Fail to Reject (Non-Stationary)</w:t>
            </w:r>
          </w:p>
        </w:tc>
      </w:tr>
      <w:tr>
        <w:tc>
          <w:tcPr>
            <w:tcW w:type="dxa" w:w="1872"/>
            <w:shd w:val="clear" w:color="auto" w:fill="F9FAFB"/>
          </w:tcPr>
          <w:p>
            <w:r>
              <w:rPr>
                <w:rFonts w:ascii="Calibri" w:hAnsi="Calibri"/>
                <w:sz w:val="18"/>
              </w:rPr>
              <w:t>ADF (Return)</w:t>
            </w:r>
          </w:p>
        </w:tc>
        <w:tc>
          <w:tcPr>
            <w:tcW w:type="dxa" w:w="1872"/>
            <w:shd w:val="clear" w:color="auto" w:fill="F9FAFB"/>
          </w:tcPr>
          <w:p>
            <w:r>
              <w:rPr>
                <w:rFonts w:ascii="Calibri" w:hAnsi="Calibri"/>
                <w:sz w:val="18"/>
              </w:rPr>
              <w:t>Unit Root Non-Stationary</w:t>
            </w:r>
          </w:p>
        </w:tc>
        <w:tc>
          <w:tcPr>
            <w:tcW w:type="dxa" w:w="1872"/>
            <w:shd w:val="clear" w:color="auto" w:fill="F9FAFB"/>
          </w:tcPr>
          <w:p>
            <w:r>
              <w:rPr>
                <w:rFonts w:ascii="Calibri" w:hAnsi="Calibri"/>
                <w:sz w:val="18"/>
              </w:rPr>
              <w:t>-21.8916</w:t>
            </w:r>
          </w:p>
        </w:tc>
        <w:tc>
          <w:tcPr>
            <w:tcW w:type="dxa" w:w="1872"/>
            <w:shd w:val="clear" w:color="auto" w:fill="F9FAFB"/>
          </w:tcPr>
          <w:p>
            <w:r>
              <w:rPr>
                <w:rFonts w:ascii="Calibri" w:hAnsi="Calibri"/>
                <w:sz w:val="18"/>
              </w:rPr>
              <w:t>0.0000e+00</w:t>
            </w:r>
          </w:p>
        </w:tc>
        <w:tc>
          <w:tcPr>
            <w:tcW w:type="dxa" w:w="1872"/>
            <w:shd w:val="clear" w:color="auto" w:fill="F9FAFB"/>
          </w:tcPr>
          <w:p>
            <w:r>
              <w:rPr>
                <w:rFonts w:ascii="Calibri" w:hAnsi="Calibri"/>
                <w:sz w:val="18"/>
              </w:rPr>
              <w:t>Reject H0 (Stationary)</w:t>
            </w:r>
          </w:p>
        </w:tc>
      </w:tr>
      <w:tr>
        <w:tc>
          <w:tcPr>
            <w:tcW w:type="dxa" w:w="1872"/>
            <w:shd w:val="clear" w:color="auto" w:fill="FFFFFF"/>
          </w:tcPr>
          <w:p>
            <w:r>
              <w:rPr>
                <w:rFonts w:ascii="Calibri" w:hAnsi="Calibri"/>
                <w:sz w:val="18"/>
              </w:rPr>
              <w:t>Ljung-Box Q (Return, Lag 10)</w:t>
            </w:r>
          </w:p>
        </w:tc>
        <w:tc>
          <w:tcPr>
            <w:tcW w:type="dxa" w:w="1872"/>
            <w:shd w:val="clear" w:color="auto" w:fill="FFFFFF"/>
          </w:tcPr>
          <w:p>
            <w:r>
              <w:rPr>
                <w:rFonts w:ascii="Calibri" w:hAnsi="Calibri"/>
                <w:sz w:val="18"/>
              </w:rPr>
              <w:t>No Autocorrelation</w:t>
            </w:r>
          </w:p>
        </w:tc>
        <w:tc>
          <w:tcPr>
            <w:tcW w:type="dxa" w:w="1872"/>
            <w:shd w:val="clear" w:color="auto" w:fill="FFFFFF"/>
          </w:tcPr>
          <w:p>
            <w:r>
              <w:rPr>
                <w:rFonts w:ascii="Calibri" w:hAnsi="Calibri"/>
                <w:sz w:val="18"/>
              </w:rPr>
              <w:t>9.1892</w:t>
            </w:r>
          </w:p>
        </w:tc>
        <w:tc>
          <w:tcPr>
            <w:tcW w:type="dxa" w:w="1872"/>
            <w:shd w:val="clear" w:color="auto" w:fill="FFFFFF"/>
          </w:tcPr>
          <w:p>
            <w:r>
              <w:rPr>
                <w:rFonts w:ascii="Calibri" w:hAnsi="Calibri"/>
                <w:sz w:val="18"/>
              </w:rPr>
              <w:t>0.5142</w:t>
            </w:r>
          </w:p>
        </w:tc>
        <w:tc>
          <w:tcPr>
            <w:tcW w:type="dxa" w:w="1872"/>
            <w:shd w:val="clear" w:color="auto" w:fill="FFFFFF"/>
          </w:tcPr>
          <w:p>
            <w:r>
              <w:rPr>
                <w:rFonts w:ascii="Calibri" w:hAnsi="Calibri"/>
                <w:sz w:val="18"/>
              </w:rPr>
              <w:t>Fail to Reject (Martingale)</w:t>
            </w:r>
          </w:p>
        </w:tc>
      </w:tr>
      <w:tr>
        <w:tc>
          <w:tcPr>
            <w:tcW w:type="dxa" w:w="1872"/>
            <w:shd w:val="clear" w:color="auto" w:fill="F9FAFB"/>
          </w:tcPr>
          <w:p>
            <w:r>
              <w:rPr>
                <w:rFonts w:ascii="Calibri" w:hAnsi="Calibri"/>
                <w:sz w:val="18"/>
              </w:rPr>
              <w:t>Ljung-Box Q (|Return|, Lag 10)</w:t>
            </w:r>
          </w:p>
        </w:tc>
        <w:tc>
          <w:tcPr>
            <w:tcW w:type="dxa" w:w="1872"/>
            <w:shd w:val="clear" w:color="auto" w:fill="F9FAFB"/>
          </w:tcPr>
          <w:p>
            <w:r>
              <w:rPr>
                <w:rFonts w:ascii="Calibri" w:hAnsi="Calibri"/>
                <w:sz w:val="18"/>
              </w:rPr>
              <w:t>No Autocorrelation</w:t>
            </w:r>
          </w:p>
        </w:tc>
        <w:tc>
          <w:tcPr>
            <w:tcW w:type="dxa" w:w="1872"/>
            <w:shd w:val="clear" w:color="auto" w:fill="F9FAFB"/>
          </w:tcPr>
          <w:p>
            <w:r>
              <w:rPr>
                <w:rFonts w:ascii="Calibri" w:hAnsi="Calibri"/>
                <w:sz w:val="18"/>
              </w:rPr>
              <w:t>411.9062</w:t>
            </w:r>
          </w:p>
        </w:tc>
        <w:tc>
          <w:tcPr>
            <w:tcW w:type="dxa" w:w="1872"/>
            <w:shd w:val="clear" w:color="auto" w:fill="F9FAFB"/>
          </w:tcPr>
          <w:p>
            <w:r>
              <w:rPr>
                <w:rFonts w:ascii="Calibri" w:hAnsi="Calibri"/>
                <w:sz w:val="18"/>
              </w:rPr>
              <w:t>2.7482e-82</w:t>
            </w:r>
          </w:p>
        </w:tc>
        <w:tc>
          <w:tcPr>
            <w:tcW w:type="dxa" w:w="1872"/>
            <w:shd w:val="clear" w:color="auto" w:fill="F9FAFB"/>
          </w:tcPr>
          <w:p>
            <w:r>
              <w:rPr>
                <w:rFonts w:ascii="Calibri" w:hAnsi="Calibri"/>
                <w:sz w:val="18"/>
              </w:rPr>
              <w:t>Decisive Rejection (Volatility Clustering)</w:t>
            </w:r>
          </w:p>
        </w:tc>
      </w:tr>
      <w:tr>
        <w:tc>
          <w:tcPr>
            <w:tcW w:type="dxa" w:w="1872"/>
            <w:shd w:val="clear" w:color="auto" w:fill="FFFFFF"/>
          </w:tcPr>
          <w:p>
            <w:r>
              <w:rPr>
                <w:rFonts w:ascii="Calibri" w:hAnsi="Calibri"/>
                <w:sz w:val="18"/>
              </w:rPr>
              <w:t>ARCH-LM (Return, LM Stat)</w:t>
            </w:r>
          </w:p>
        </w:tc>
        <w:tc>
          <w:tcPr>
            <w:tcW w:type="dxa" w:w="1872"/>
            <w:shd w:val="clear" w:color="auto" w:fill="FFFFFF"/>
          </w:tcPr>
          <w:p>
            <w:r>
              <w:rPr>
                <w:rFonts w:ascii="Calibri" w:hAnsi="Calibri"/>
                <w:sz w:val="18"/>
              </w:rPr>
              <w:t>No ARCH Effects</w:t>
            </w:r>
          </w:p>
        </w:tc>
        <w:tc>
          <w:tcPr>
            <w:tcW w:type="dxa" w:w="1872"/>
            <w:shd w:val="clear" w:color="auto" w:fill="FFFFFF"/>
          </w:tcPr>
          <w:p>
            <w:r>
              <w:rPr>
                <w:rFonts w:ascii="Calibri" w:hAnsi="Calibri"/>
                <w:sz w:val="18"/>
              </w:rPr>
              <w:t>157.4042</w:t>
            </w:r>
          </w:p>
        </w:tc>
        <w:tc>
          <w:tcPr>
            <w:tcW w:type="dxa" w:w="1872"/>
            <w:shd w:val="clear" w:color="auto" w:fill="FFFFFF"/>
          </w:tcPr>
          <w:p>
            <w:r>
              <w:rPr>
                <w:rFonts w:ascii="Calibri" w:hAnsi="Calibri"/>
                <w:sz w:val="18"/>
              </w:rPr>
              <w:t>1.1122e-28</w:t>
            </w:r>
          </w:p>
        </w:tc>
        <w:tc>
          <w:tcPr>
            <w:tcW w:type="dxa" w:w="1872"/>
            <w:shd w:val="clear" w:color="auto" w:fill="FFFFFF"/>
          </w:tcPr>
          <w:p>
            <w:r>
              <w:rPr>
                <w:rFonts w:ascii="Calibri" w:hAnsi="Calibri"/>
                <w:sz w:val="18"/>
              </w:rPr>
              <w:t>Decisive Rejection (ARCH Present)</w:t>
            </w:r>
          </w:p>
        </w:tc>
      </w:tr>
      <w:tr>
        <w:tc>
          <w:tcPr>
            <w:tcW w:type="dxa" w:w="1872"/>
            <w:shd w:val="clear" w:color="auto" w:fill="F9FAFB"/>
          </w:tcPr>
          <w:p>
            <w:r>
              <w:rPr>
                <w:rFonts w:ascii="Calibri" w:hAnsi="Calibri"/>
                <w:sz w:val="18"/>
              </w:rPr>
              <w:t>Jarque-Bera (Return)</w:t>
            </w:r>
          </w:p>
        </w:tc>
        <w:tc>
          <w:tcPr>
            <w:tcW w:type="dxa" w:w="1872"/>
            <w:shd w:val="clear" w:color="auto" w:fill="F9FAFB"/>
          </w:tcPr>
          <w:p>
            <w:r>
              <w:rPr>
                <w:rFonts w:ascii="Calibri" w:hAnsi="Calibri"/>
                <w:sz w:val="18"/>
              </w:rPr>
              <w:t>Gaussian Normal</w:t>
            </w:r>
          </w:p>
        </w:tc>
        <w:tc>
          <w:tcPr>
            <w:tcW w:type="dxa" w:w="1872"/>
            <w:shd w:val="clear" w:color="auto" w:fill="F9FAFB"/>
          </w:tcPr>
          <w:p>
            <w:r>
              <w:rPr>
                <w:rFonts w:ascii="Calibri" w:hAnsi="Calibri"/>
                <w:sz w:val="18"/>
              </w:rPr>
              <w:t>3443.8611</w:t>
            </w:r>
          </w:p>
        </w:tc>
        <w:tc>
          <w:tcPr>
            <w:tcW w:type="dxa" w:w="1872"/>
            <w:shd w:val="clear" w:color="auto" w:fill="F9FAFB"/>
          </w:tcPr>
          <w:p>
            <w:r>
              <w:rPr>
                <w:rFonts w:ascii="Calibri" w:hAnsi="Calibri"/>
                <w:sz w:val="18"/>
              </w:rPr>
              <w:t>0.0000e+00</w:t>
            </w:r>
          </w:p>
        </w:tc>
        <w:tc>
          <w:tcPr>
            <w:tcW w:type="dxa" w:w="1872"/>
            <w:shd w:val="clear" w:color="auto" w:fill="F9FAFB"/>
          </w:tcPr>
          <w:p>
            <w:r>
              <w:rPr>
                <w:rFonts w:ascii="Calibri" w:hAnsi="Calibri"/>
                <w:sz w:val="18"/>
              </w:rPr>
              <w:t>Decisive Rejection (Fat Tails)</w:t>
            </w:r>
          </w:p>
        </w:tc>
      </w:tr>
    </w:tbl>
    <w:p>
      <w:pPr>
        <w:spacing w:after="120"/>
      </w:pPr>
    </w:p>
    <w:p>
      <w:pPr>
        <w:pStyle w:val="Heading1"/>
        <w:keepNext/>
        <w:spacing w:before="280" w:after="120"/>
      </w:pPr>
      <w:r>
        <w:t>4. Modeling Methodology and Chronological Partitioning</w:t>
      </w:r>
    </w:p>
    <w:p>
      <w:r>
        <w:t>Data was partitioned chronologically into 60% Train (739 sessions, 2021-02-03 to 2024-01-10), 20% Validation (247 sessions, 2024-01-11 to 2025-01-03), and 20% Test (247 sessions, 2025-01-06 to 2025-12-30). Scalers were fit strictly on train/val data without lookahead bias. Traditional models were estimated using daily expanding windows.</w:t>
      </w:r>
    </w:p>
    <w:p>
      <w:pPr>
        <w:pStyle w:val="Heading1"/>
        <w:keepNext/>
        <w:spacing w:before="280" w:after="120"/>
      </w:pPr>
      <w:r>
        <w:t>5. Theoretical Foundations of Models</w:t>
      </w:r>
    </w:p>
    <w:p>
      <w:r>
        <w:t>Eleven models across four families were developed:</w:t>
        <w:br/>
        <w:t>1. Baselines: Naive persistence benchmark, 21-day rolling historical volatility, and VIX implied volatility benchmark.</w:t>
        <w:br/>
        <w:t>2. GARCH Family: Symmetric GARCH(1,1), Threshold GARCH (TGARCH/TARCH), and Exponential GARCH (EGARCH).</w:t>
        <w:br/>
        <w:t>3. Second Traditional Family: Corsi's HAR-RV expanding-window regression and ARMA(1,0,2) on log-volatility with bias correction.</w:t>
        <w:br/>
        <w:t>4. Machine Learning Family: Ridge Regression (L2 regularization), SVR (RBF kernel), and XGBoost.</w:t>
      </w:r>
    </w:p>
    <w:p>
      <w:pPr>
        <w:pStyle w:val="Heading1"/>
        <w:keepNext/>
        <w:spacing w:before="280" w:after="120"/>
      </w:pPr>
      <w:r>
        <w:t>6. Hyperparameter Optimization &amp; Validation Results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E3A8A"/>
          </w:tcPr>
          <w:p>
            <w:pPr>
              <w:jc w:val="center"/>
            </w:pPr>
            <w:r>
              <w:rPr>
                <w:rFonts w:ascii="Calibri" w:hAnsi="Calibri"/>
                <w:b/>
                <w:color w:val="FFFFFF"/>
                <w:sz w:val="19"/>
              </w:rPr>
              <w:t>Model</w:t>
            </w:r>
          </w:p>
        </w:tc>
        <w:tc>
          <w:tcPr>
            <w:tcW w:type="dxa" w:w="2340"/>
            <w:shd w:val="clear" w:color="auto" w:fill="1E3A8A"/>
          </w:tcPr>
          <w:p>
            <w:pPr>
              <w:jc w:val="center"/>
            </w:pPr>
            <w:r>
              <w:rPr>
                <w:rFonts w:ascii="Calibri" w:hAnsi="Calibri"/>
                <w:b/>
                <w:color w:val="FFFFFF"/>
                <w:sz w:val="19"/>
              </w:rPr>
              <w:t>Parameters</w:t>
            </w:r>
          </w:p>
        </w:tc>
        <w:tc>
          <w:tcPr>
            <w:tcW w:type="dxa" w:w="2340"/>
            <w:shd w:val="clear" w:color="auto" w:fill="1E3A8A"/>
          </w:tcPr>
          <w:p>
            <w:pPr>
              <w:jc w:val="center"/>
            </w:pPr>
            <w:r>
              <w:rPr>
                <w:rFonts w:ascii="Calibri" w:hAnsi="Calibri"/>
                <w:b/>
                <w:color w:val="FFFFFF"/>
                <w:sz w:val="19"/>
              </w:rPr>
              <w:t>Val_MAE</w:t>
            </w:r>
          </w:p>
        </w:tc>
        <w:tc>
          <w:tcPr>
            <w:tcW w:type="dxa" w:w="2340"/>
            <w:shd w:val="clear" w:color="auto" w:fill="1E3A8A"/>
          </w:tcPr>
          <w:p>
            <w:pPr>
              <w:jc w:val="center"/>
            </w:pPr>
            <w:r>
              <w:rPr>
                <w:rFonts w:ascii="Calibri" w:hAnsi="Calibri"/>
                <w:b/>
                <w:color w:val="FFFFFF"/>
                <w:sz w:val="19"/>
              </w:rPr>
              <w:t>Is_Selected</w:t>
            </w:r>
          </w:p>
        </w:tc>
      </w:tr>
      <w:tr>
        <w:tc>
          <w:tcPr>
            <w:tcW w:type="dxa" w:w="2340"/>
            <w:shd w:val="clear" w:color="auto" w:fill="FFFFFF"/>
          </w:tcPr>
          <w:p>
            <w:r>
              <w:rPr>
                <w:rFonts w:ascii="Calibri" w:hAnsi="Calibri"/>
                <w:sz w:val="18"/>
              </w:rPr>
              <w:t>Ridge</w:t>
            </w:r>
          </w:p>
        </w:tc>
        <w:tc>
          <w:tcPr>
            <w:tcW w:type="dxa" w:w="2340"/>
            <w:shd w:val="clear" w:color="auto" w:fill="FFFFFF"/>
          </w:tcPr>
          <w:p>
            <w:r>
              <w:rPr>
                <w:rFonts w:ascii="Calibri" w:hAnsi="Calibri"/>
                <w:sz w:val="18"/>
              </w:rPr>
              <w:t>alpha=0.01</w:t>
            </w:r>
          </w:p>
        </w:tc>
        <w:tc>
          <w:tcPr>
            <w:tcW w:type="dxa" w:w="2340"/>
            <w:shd w:val="clear" w:color="auto" w:fill="FFFFFF"/>
          </w:tcPr>
          <w:p>
            <w:r>
              <w:rPr>
                <w:rFonts w:ascii="Calibri" w:hAnsi="Calibri"/>
                <w:sz w:val="18"/>
              </w:rPr>
              <w:t>0.3938</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Ridge</w:t>
            </w:r>
          </w:p>
        </w:tc>
        <w:tc>
          <w:tcPr>
            <w:tcW w:type="dxa" w:w="2340"/>
            <w:shd w:val="clear" w:color="auto" w:fill="F9FAFB"/>
          </w:tcPr>
          <w:p>
            <w:r>
              <w:rPr>
                <w:rFonts w:ascii="Calibri" w:hAnsi="Calibri"/>
                <w:sz w:val="18"/>
              </w:rPr>
              <w:t>alpha=0.1</w:t>
            </w:r>
          </w:p>
        </w:tc>
        <w:tc>
          <w:tcPr>
            <w:tcW w:type="dxa" w:w="2340"/>
            <w:shd w:val="clear" w:color="auto" w:fill="F9FAFB"/>
          </w:tcPr>
          <w:p>
            <w:r>
              <w:rPr>
                <w:rFonts w:ascii="Calibri" w:hAnsi="Calibri"/>
                <w:sz w:val="18"/>
              </w:rPr>
              <w:t>0.3938</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Ridge</w:t>
            </w:r>
          </w:p>
        </w:tc>
        <w:tc>
          <w:tcPr>
            <w:tcW w:type="dxa" w:w="2340"/>
            <w:shd w:val="clear" w:color="auto" w:fill="FFFFFF"/>
          </w:tcPr>
          <w:p>
            <w:r>
              <w:rPr>
                <w:rFonts w:ascii="Calibri" w:hAnsi="Calibri"/>
                <w:sz w:val="18"/>
              </w:rPr>
              <w:t>alpha=1</w:t>
            </w:r>
          </w:p>
        </w:tc>
        <w:tc>
          <w:tcPr>
            <w:tcW w:type="dxa" w:w="2340"/>
            <w:shd w:val="clear" w:color="auto" w:fill="FFFFFF"/>
          </w:tcPr>
          <w:p>
            <w:r>
              <w:rPr>
                <w:rFonts w:ascii="Calibri" w:hAnsi="Calibri"/>
                <w:sz w:val="18"/>
              </w:rPr>
              <w:t>0.3938</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Ridge</w:t>
            </w:r>
          </w:p>
        </w:tc>
        <w:tc>
          <w:tcPr>
            <w:tcW w:type="dxa" w:w="2340"/>
            <w:shd w:val="clear" w:color="auto" w:fill="F9FAFB"/>
          </w:tcPr>
          <w:p>
            <w:r>
              <w:rPr>
                <w:rFonts w:ascii="Calibri" w:hAnsi="Calibri"/>
                <w:sz w:val="18"/>
              </w:rPr>
              <w:t>alpha=10</w:t>
            </w:r>
          </w:p>
        </w:tc>
        <w:tc>
          <w:tcPr>
            <w:tcW w:type="dxa" w:w="2340"/>
            <w:shd w:val="clear" w:color="auto" w:fill="F9FAFB"/>
          </w:tcPr>
          <w:p>
            <w:r>
              <w:rPr>
                <w:rFonts w:ascii="Calibri" w:hAnsi="Calibri"/>
                <w:sz w:val="18"/>
              </w:rPr>
              <w:t>0.3937</w:t>
            </w:r>
          </w:p>
        </w:tc>
        <w:tc>
          <w:tcPr>
            <w:tcW w:type="dxa" w:w="2340"/>
            <w:shd w:val="clear" w:color="auto" w:fill="F9FAFB"/>
          </w:tcPr>
          <w:p>
            <w:r>
              <w:rPr>
                <w:rFonts w:ascii="Calibri" w:hAnsi="Calibri"/>
                <w:sz w:val="18"/>
              </w:rPr>
              <w:t>True</w:t>
            </w:r>
          </w:p>
        </w:tc>
      </w:tr>
      <w:tr>
        <w:tc>
          <w:tcPr>
            <w:tcW w:type="dxa" w:w="2340"/>
            <w:shd w:val="clear" w:color="auto" w:fill="FFFFFF"/>
          </w:tcPr>
          <w:p>
            <w:r>
              <w:rPr>
                <w:rFonts w:ascii="Calibri" w:hAnsi="Calibri"/>
                <w:sz w:val="18"/>
              </w:rPr>
              <w:t>Ridge</w:t>
            </w:r>
          </w:p>
        </w:tc>
        <w:tc>
          <w:tcPr>
            <w:tcW w:type="dxa" w:w="2340"/>
            <w:shd w:val="clear" w:color="auto" w:fill="FFFFFF"/>
          </w:tcPr>
          <w:p>
            <w:r>
              <w:rPr>
                <w:rFonts w:ascii="Calibri" w:hAnsi="Calibri"/>
                <w:sz w:val="18"/>
              </w:rPr>
              <w:t>alpha=100</w:t>
            </w:r>
          </w:p>
        </w:tc>
        <w:tc>
          <w:tcPr>
            <w:tcW w:type="dxa" w:w="2340"/>
            <w:shd w:val="clear" w:color="auto" w:fill="FFFFFF"/>
          </w:tcPr>
          <w:p>
            <w:r>
              <w:rPr>
                <w:rFonts w:ascii="Calibri" w:hAnsi="Calibri"/>
                <w:sz w:val="18"/>
              </w:rPr>
              <w:t>0.3950</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SVR</w:t>
            </w:r>
          </w:p>
        </w:tc>
        <w:tc>
          <w:tcPr>
            <w:tcW w:type="dxa" w:w="2340"/>
            <w:shd w:val="clear" w:color="auto" w:fill="F9FAFB"/>
          </w:tcPr>
          <w:p>
            <w:r>
              <w:rPr>
                <w:rFonts w:ascii="Calibri" w:hAnsi="Calibri"/>
                <w:sz w:val="18"/>
              </w:rPr>
              <w:t>C=0.1, gamma=scale, epsilon=0.01</w:t>
            </w:r>
          </w:p>
        </w:tc>
        <w:tc>
          <w:tcPr>
            <w:tcW w:type="dxa" w:w="2340"/>
            <w:shd w:val="clear" w:color="auto" w:fill="F9FAFB"/>
          </w:tcPr>
          <w:p>
            <w:r>
              <w:rPr>
                <w:rFonts w:ascii="Calibri" w:hAnsi="Calibri"/>
                <w:sz w:val="18"/>
              </w:rPr>
              <w:t>0.3736</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SVR</w:t>
            </w:r>
          </w:p>
        </w:tc>
        <w:tc>
          <w:tcPr>
            <w:tcW w:type="dxa" w:w="2340"/>
            <w:shd w:val="clear" w:color="auto" w:fill="FFFFFF"/>
          </w:tcPr>
          <w:p>
            <w:r>
              <w:rPr>
                <w:rFonts w:ascii="Calibri" w:hAnsi="Calibri"/>
                <w:sz w:val="18"/>
              </w:rPr>
              <w:t>C=0.1, gamma=scale, epsilon=0.05</w:t>
            </w:r>
          </w:p>
        </w:tc>
        <w:tc>
          <w:tcPr>
            <w:tcW w:type="dxa" w:w="2340"/>
            <w:shd w:val="clear" w:color="auto" w:fill="FFFFFF"/>
          </w:tcPr>
          <w:p>
            <w:r>
              <w:rPr>
                <w:rFonts w:ascii="Calibri" w:hAnsi="Calibri"/>
                <w:sz w:val="18"/>
              </w:rPr>
              <w:t>0.3732</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SVR</w:t>
            </w:r>
          </w:p>
        </w:tc>
        <w:tc>
          <w:tcPr>
            <w:tcW w:type="dxa" w:w="2340"/>
            <w:shd w:val="clear" w:color="auto" w:fill="F9FAFB"/>
          </w:tcPr>
          <w:p>
            <w:r>
              <w:rPr>
                <w:rFonts w:ascii="Calibri" w:hAnsi="Calibri"/>
                <w:sz w:val="18"/>
              </w:rPr>
              <w:t>C=0.1, gamma=scale, epsilon=0.1</w:t>
            </w:r>
          </w:p>
        </w:tc>
        <w:tc>
          <w:tcPr>
            <w:tcW w:type="dxa" w:w="2340"/>
            <w:shd w:val="clear" w:color="auto" w:fill="F9FAFB"/>
          </w:tcPr>
          <w:p>
            <w:r>
              <w:rPr>
                <w:rFonts w:ascii="Calibri" w:hAnsi="Calibri"/>
                <w:sz w:val="18"/>
              </w:rPr>
              <w:t>0.3740</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SVR</w:t>
            </w:r>
          </w:p>
        </w:tc>
        <w:tc>
          <w:tcPr>
            <w:tcW w:type="dxa" w:w="2340"/>
            <w:shd w:val="clear" w:color="auto" w:fill="FFFFFF"/>
          </w:tcPr>
          <w:p>
            <w:r>
              <w:rPr>
                <w:rFonts w:ascii="Calibri" w:hAnsi="Calibri"/>
                <w:sz w:val="18"/>
              </w:rPr>
              <w:t>C=0.1, gamma=0.01, epsilon=0.01</w:t>
            </w:r>
          </w:p>
        </w:tc>
        <w:tc>
          <w:tcPr>
            <w:tcW w:type="dxa" w:w="2340"/>
            <w:shd w:val="clear" w:color="auto" w:fill="FFFFFF"/>
          </w:tcPr>
          <w:p>
            <w:r>
              <w:rPr>
                <w:rFonts w:ascii="Calibri" w:hAnsi="Calibri"/>
                <w:sz w:val="18"/>
              </w:rPr>
              <w:t>0.3779</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SVR</w:t>
            </w:r>
          </w:p>
        </w:tc>
        <w:tc>
          <w:tcPr>
            <w:tcW w:type="dxa" w:w="2340"/>
            <w:shd w:val="clear" w:color="auto" w:fill="F9FAFB"/>
          </w:tcPr>
          <w:p>
            <w:r>
              <w:rPr>
                <w:rFonts w:ascii="Calibri" w:hAnsi="Calibri"/>
                <w:sz w:val="18"/>
              </w:rPr>
              <w:t>C=0.1, gamma=0.01, epsilon=0.05</w:t>
            </w:r>
          </w:p>
        </w:tc>
        <w:tc>
          <w:tcPr>
            <w:tcW w:type="dxa" w:w="2340"/>
            <w:shd w:val="clear" w:color="auto" w:fill="F9FAFB"/>
          </w:tcPr>
          <w:p>
            <w:r>
              <w:rPr>
                <w:rFonts w:ascii="Calibri" w:hAnsi="Calibri"/>
                <w:sz w:val="18"/>
              </w:rPr>
              <w:t>0.3787</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SVR</w:t>
            </w:r>
          </w:p>
        </w:tc>
        <w:tc>
          <w:tcPr>
            <w:tcW w:type="dxa" w:w="2340"/>
            <w:shd w:val="clear" w:color="auto" w:fill="FFFFFF"/>
          </w:tcPr>
          <w:p>
            <w:r>
              <w:rPr>
                <w:rFonts w:ascii="Calibri" w:hAnsi="Calibri"/>
                <w:sz w:val="18"/>
              </w:rPr>
              <w:t>C=0.1, gamma=0.01, epsilon=0.1</w:t>
            </w:r>
          </w:p>
        </w:tc>
        <w:tc>
          <w:tcPr>
            <w:tcW w:type="dxa" w:w="2340"/>
            <w:shd w:val="clear" w:color="auto" w:fill="FFFFFF"/>
          </w:tcPr>
          <w:p>
            <w:r>
              <w:rPr>
                <w:rFonts w:ascii="Calibri" w:hAnsi="Calibri"/>
                <w:sz w:val="18"/>
              </w:rPr>
              <w:t>0.3784</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SVR</w:t>
            </w:r>
          </w:p>
        </w:tc>
        <w:tc>
          <w:tcPr>
            <w:tcW w:type="dxa" w:w="2340"/>
            <w:shd w:val="clear" w:color="auto" w:fill="F9FAFB"/>
          </w:tcPr>
          <w:p>
            <w:r>
              <w:rPr>
                <w:rFonts w:ascii="Calibri" w:hAnsi="Calibri"/>
                <w:sz w:val="18"/>
              </w:rPr>
              <w:t>C=0.1, gamma=0.1, epsilon=0.01</w:t>
            </w:r>
          </w:p>
        </w:tc>
        <w:tc>
          <w:tcPr>
            <w:tcW w:type="dxa" w:w="2340"/>
            <w:shd w:val="clear" w:color="auto" w:fill="F9FAFB"/>
          </w:tcPr>
          <w:p>
            <w:r>
              <w:rPr>
                <w:rFonts w:ascii="Calibri" w:hAnsi="Calibri"/>
                <w:sz w:val="18"/>
              </w:rPr>
              <w:t>0.3771</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SVR</w:t>
            </w:r>
          </w:p>
        </w:tc>
        <w:tc>
          <w:tcPr>
            <w:tcW w:type="dxa" w:w="2340"/>
            <w:shd w:val="clear" w:color="auto" w:fill="FFFFFF"/>
          </w:tcPr>
          <w:p>
            <w:r>
              <w:rPr>
                <w:rFonts w:ascii="Calibri" w:hAnsi="Calibri"/>
                <w:sz w:val="18"/>
              </w:rPr>
              <w:t>C=0.1, gamma=0.1, epsilon=0.05</w:t>
            </w:r>
          </w:p>
        </w:tc>
        <w:tc>
          <w:tcPr>
            <w:tcW w:type="dxa" w:w="2340"/>
            <w:shd w:val="clear" w:color="auto" w:fill="FFFFFF"/>
          </w:tcPr>
          <w:p>
            <w:r>
              <w:rPr>
                <w:rFonts w:ascii="Calibri" w:hAnsi="Calibri"/>
                <w:sz w:val="18"/>
              </w:rPr>
              <w:t>0.3764</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SVR</w:t>
            </w:r>
          </w:p>
        </w:tc>
        <w:tc>
          <w:tcPr>
            <w:tcW w:type="dxa" w:w="2340"/>
            <w:shd w:val="clear" w:color="auto" w:fill="F9FAFB"/>
          </w:tcPr>
          <w:p>
            <w:r>
              <w:rPr>
                <w:rFonts w:ascii="Calibri" w:hAnsi="Calibri"/>
                <w:sz w:val="18"/>
              </w:rPr>
              <w:t>C=0.1, gamma=0.1, epsilon=0.1</w:t>
            </w:r>
          </w:p>
        </w:tc>
        <w:tc>
          <w:tcPr>
            <w:tcW w:type="dxa" w:w="2340"/>
            <w:shd w:val="clear" w:color="auto" w:fill="F9FAFB"/>
          </w:tcPr>
          <w:p>
            <w:r>
              <w:rPr>
                <w:rFonts w:ascii="Calibri" w:hAnsi="Calibri"/>
                <w:sz w:val="18"/>
              </w:rPr>
              <w:t>0.3770</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SVR</w:t>
            </w:r>
          </w:p>
        </w:tc>
        <w:tc>
          <w:tcPr>
            <w:tcW w:type="dxa" w:w="2340"/>
            <w:shd w:val="clear" w:color="auto" w:fill="FFFFFF"/>
          </w:tcPr>
          <w:p>
            <w:r>
              <w:rPr>
                <w:rFonts w:ascii="Calibri" w:hAnsi="Calibri"/>
                <w:sz w:val="18"/>
              </w:rPr>
              <w:t>C=1, gamma=scale, epsilon=0.01</w:t>
            </w:r>
          </w:p>
        </w:tc>
        <w:tc>
          <w:tcPr>
            <w:tcW w:type="dxa" w:w="2340"/>
            <w:shd w:val="clear" w:color="auto" w:fill="FFFFFF"/>
          </w:tcPr>
          <w:p>
            <w:r>
              <w:rPr>
                <w:rFonts w:ascii="Calibri" w:hAnsi="Calibri"/>
                <w:sz w:val="18"/>
              </w:rPr>
              <w:t>0.3815</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SVR</w:t>
            </w:r>
          </w:p>
        </w:tc>
        <w:tc>
          <w:tcPr>
            <w:tcW w:type="dxa" w:w="2340"/>
            <w:shd w:val="clear" w:color="auto" w:fill="F9FAFB"/>
          </w:tcPr>
          <w:p>
            <w:r>
              <w:rPr>
                <w:rFonts w:ascii="Calibri" w:hAnsi="Calibri"/>
                <w:sz w:val="18"/>
              </w:rPr>
              <w:t>C=1, gamma=scale, epsilon=0.05</w:t>
            </w:r>
          </w:p>
        </w:tc>
        <w:tc>
          <w:tcPr>
            <w:tcW w:type="dxa" w:w="2340"/>
            <w:shd w:val="clear" w:color="auto" w:fill="F9FAFB"/>
          </w:tcPr>
          <w:p>
            <w:r>
              <w:rPr>
                <w:rFonts w:ascii="Calibri" w:hAnsi="Calibri"/>
                <w:sz w:val="18"/>
              </w:rPr>
              <w:t>0.3807</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SVR</w:t>
            </w:r>
          </w:p>
        </w:tc>
        <w:tc>
          <w:tcPr>
            <w:tcW w:type="dxa" w:w="2340"/>
            <w:shd w:val="clear" w:color="auto" w:fill="FFFFFF"/>
          </w:tcPr>
          <w:p>
            <w:r>
              <w:rPr>
                <w:rFonts w:ascii="Calibri" w:hAnsi="Calibri"/>
                <w:sz w:val="18"/>
              </w:rPr>
              <w:t>C=1, gamma=scale, epsilon=0.1</w:t>
            </w:r>
          </w:p>
        </w:tc>
        <w:tc>
          <w:tcPr>
            <w:tcW w:type="dxa" w:w="2340"/>
            <w:shd w:val="clear" w:color="auto" w:fill="FFFFFF"/>
          </w:tcPr>
          <w:p>
            <w:r>
              <w:rPr>
                <w:rFonts w:ascii="Calibri" w:hAnsi="Calibri"/>
                <w:sz w:val="18"/>
              </w:rPr>
              <w:t>0.3784</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SVR</w:t>
            </w:r>
          </w:p>
        </w:tc>
        <w:tc>
          <w:tcPr>
            <w:tcW w:type="dxa" w:w="2340"/>
            <w:shd w:val="clear" w:color="auto" w:fill="F9FAFB"/>
          </w:tcPr>
          <w:p>
            <w:r>
              <w:rPr>
                <w:rFonts w:ascii="Calibri" w:hAnsi="Calibri"/>
                <w:sz w:val="18"/>
              </w:rPr>
              <w:t>C=1, gamma=0.01, epsilon=0.01</w:t>
            </w:r>
          </w:p>
        </w:tc>
        <w:tc>
          <w:tcPr>
            <w:tcW w:type="dxa" w:w="2340"/>
            <w:shd w:val="clear" w:color="auto" w:fill="F9FAFB"/>
          </w:tcPr>
          <w:p>
            <w:r>
              <w:rPr>
                <w:rFonts w:ascii="Calibri" w:hAnsi="Calibri"/>
                <w:sz w:val="18"/>
              </w:rPr>
              <w:t>0.3731</w:t>
            </w:r>
          </w:p>
        </w:tc>
        <w:tc>
          <w:tcPr>
            <w:tcW w:type="dxa" w:w="2340"/>
            <w:shd w:val="clear" w:color="auto" w:fill="F9FAFB"/>
          </w:tcPr>
          <w:p>
            <w:r>
              <w:rPr>
                <w:rFonts w:ascii="Calibri" w:hAnsi="Calibri"/>
                <w:sz w:val="18"/>
              </w:rPr>
              <w:t>True</w:t>
            </w:r>
          </w:p>
        </w:tc>
      </w:tr>
      <w:tr>
        <w:tc>
          <w:tcPr>
            <w:tcW w:type="dxa" w:w="2340"/>
            <w:shd w:val="clear" w:color="auto" w:fill="FFFFFF"/>
          </w:tcPr>
          <w:p>
            <w:r>
              <w:rPr>
                <w:rFonts w:ascii="Calibri" w:hAnsi="Calibri"/>
                <w:sz w:val="18"/>
              </w:rPr>
              <w:t>SVR</w:t>
            </w:r>
          </w:p>
        </w:tc>
        <w:tc>
          <w:tcPr>
            <w:tcW w:type="dxa" w:w="2340"/>
            <w:shd w:val="clear" w:color="auto" w:fill="FFFFFF"/>
          </w:tcPr>
          <w:p>
            <w:r>
              <w:rPr>
                <w:rFonts w:ascii="Calibri" w:hAnsi="Calibri"/>
                <w:sz w:val="18"/>
              </w:rPr>
              <w:t>C=1, gamma=0.01, epsilon=0.05</w:t>
            </w:r>
          </w:p>
        </w:tc>
        <w:tc>
          <w:tcPr>
            <w:tcW w:type="dxa" w:w="2340"/>
            <w:shd w:val="clear" w:color="auto" w:fill="FFFFFF"/>
          </w:tcPr>
          <w:p>
            <w:r>
              <w:rPr>
                <w:rFonts w:ascii="Calibri" w:hAnsi="Calibri"/>
                <w:sz w:val="18"/>
              </w:rPr>
              <w:t>0.3733</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SVR</w:t>
            </w:r>
          </w:p>
        </w:tc>
        <w:tc>
          <w:tcPr>
            <w:tcW w:type="dxa" w:w="2340"/>
            <w:shd w:val="clear" w:color="auto" w:fill="F9FAFB"/>
          </w:tcPr>
          <w:p>
            <w:r>
              <w:rPr>
                <w:rFonts w:ascii="Calibri" w:hAnsi="Calibri"/>
                <w:sz w:val="18"/>
              </w:rPr>
              <w:t>C=1, gamma=0.01, epsilon=0.1</w:t>
            </w:r>
          </w:p>
        </w:tc>
        <w:tc>
          <w:tcPr>
            <w:tcW w:type="dxa" w:w="2340"/>
            <w:shd w:val="clear" w:color="auto" w:fill="F9FAFB"/>
          </w:tcPr>
          <w:p>
            <w:r>
              <w:rPr>
                <w:rFonts w:ascii="Calibri" w:hAnsi="Calibri"/>
                <w:sz w:val="18"/>
              </w:rPr>
              <w:t>0.3738</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SVR</w:t>
            </w:r>
          </w:p>
        </w:tc>
        <w:tc>
          <w:tcPr>
            <w:tcW w:type="dxa" w:w="2340"/>
            <w:shd w:val="clear" w:color="auto" w:fill="FFFFFF"/>
          </w:tcPr>
          <w:p>
            <w:r>
              <w:rPr>
                <w:rFonts w:ascii="Calibri" w:hAnsi="Calibri"/>
                <w:sz w:val="18"/>
              </w:rPr>
              <w:t>C=1, gamma=0.1, epsilon=0.01</w:t>
            </w:r>
          </w:p>
        </w:tc>
        <w:tc>
          <w:tcPr>
            <w:tcW w:type="dxa" w:w="2340"/>
            <w:shd w:val="clear" w:color="auto" w:fill="FFFFFF"/>
          </w:tcPr>
          <w:p>
            <w:r>
              <w:rPr>
                <w:rFonts w:ascii="Calibri" w:hAnsi="Calibri"/>
                <w:sz w:val="18"/>
              </w:rPr>
              <w:t>0.3802</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SVR</w:t>
            </w:r>
          </w:p>
        </w:tc>
        <w:tc>
          <w:tcPr>
            <w:tcW w:type="dxa" w:w="2340"/>
            <w:shd w:val="clear" w:color="auto" w:fill="F9FAFB"/>
          </w:tcPr>
          <w:p>
            <w:r>
              <w:rPr>
                <w:rFonts w:ascii="Calibri" w:hAnsi="Calibri"/>
                <w:sz w:val="18"/>
              </w:rPr>
              <w:t>C=1, gamma=0.1, epsilon=0.05</w:t>
            </w:r>
          </w:p>
        </w:tc>
        <w:tc>
          <w:tcPr>
            <w:tcW w:type="dxa" w:w="2340"/>
            <w:shd w:val="clear" w:color="auto" w:fill="F9FAFB"/>
          </w:tcPr>
          <w:p>
            <w:r>
              <w:rPr>
                <w:rFonts w:ascii="Calibri" w:hAnsi="Calibri"/>
                <w:sz w:val="18"/>
              </w:rPr>
              <w:t>0.3778</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SVR</w:t>
            </w:r>
          </w:p>
        </w:tc>
        <w:tc>
          <w:tcPr>
            <w:tcW w:type="dxa" w:w="2340"/>
            <w:shd w:val="clear" w:color="auto" w:fill="FFFFFF"/>
          </w:tcPr>
          <w:p>
            <w:r>
              <w:rPr>
                <w:rFonts w:ascii="Calibri" w:hAnsi="Calibri"/>
                <w:sz w:val="18"/>
              </w:rPr>
              <w:t>C=1, gamma=0.1, epsilon=0.1</w:t>
            </w:r>
          </w:p>
        </w:tc>
        <w:tc>
          <w:tcPr>
            <w:tcW w:type="dxa" w:w="2340"/>
            <w:shd w:val="clear" w:color="auto" w:fill="FFFFFF"/>
          </w:tcPr>
          <w:p>
            <w:r>
              <w:rPr>
                <w:rFonts w:ascii="Calibri" w:hAnsi="Calibri"/>
                <w:sz w:val="18"/>
              </w:rPr>
              <w:t>0.3765</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SVR</w:t>
            </w:r>
          </w:p>
        </w:tc>
        <w:tc>
          <w:tcPr>
            <w:tcW w:type="dxa" w:w="2340"/>
            <w:shd w:val="clear" w:color="auto" w:fill="F9FAFB"/>
          </w:tcPr>
          <w:p>
            <w:r>
              <w:rPr>
                <w:rFonts w:ascii="Calibri" w:hAnsi="Calibri"/>
                <w:sz w:val="18"/>
              </w:rPr>
              <w:t>C=10, gamma=scale, epsilon=0.01</w:t>
            </w:r>
          </w:p>
        </w:tc>
        <w:tc>
          <w:tcPr>
            <w:tcW w:type="dxa" w:w="2340"/>
            <w:shd w:val="clear" w:color="auto" w:fill="F9FAFB"/>
          </w:tcPr>
          <w:p>
            <w:r>
              <w:rPr>
                <w:rFonts w:ascii="Calibri" w:hAnsi="Calibri"/>
                <w:sz w:val="18"/>
              </w:rPr>
              <w:t>0.4080</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SVR</w:t>
            </w:r>
          </w:p>
        </w:tc>
        <w:tc>
          <w:tcPr>
            <w:tcW w:type="dxa" w:w="2340"/>
            <w:shd w:val="clear" w:color="auto" w:fill="FFFFFF"/>
          </w:tcPr>
          <w:p>
            <w:r>
              <w:rPr>
                <w:rFonts w:ascii="Calibri" w:hAnsi="Calibri"/>
                <w:sz w:val="18"/>
              </w:rPr>
              <w:t>C=10, gamma=scale, epsilon=0.05</w:t>
            </w:r>
          </w:p>
        </w:tc>
        <w:tc>
          <w:tcPr>
            <w:tcW w:type="dxa" w:w="2340"/>
            <w:shd w:val="clear" w:color="auto" w:fill="FFFFFF"/>
          </w:tcPr>
          <w:p>
            <w:r>
              <w:rPr>
                <w:rFonts w:ascii="Calibri" w:hAnsi="Calibri"/>
                <w:sz w:val="18"/>
              </w:rPr>
              <w:t>0.4036</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SVR</w:t>
            </w:r>
          </w:p>
        </w:tc>
        <w:tc>
          <w:tcPr>
            <w:tcW w:type="dxa" w:w="2340"/>
            <w:shd w:val="clear" w:color="auto" w:fill="F9FAFB"/>
          </w:tcPr>
          <w:p>
            <w:r>
              <w:rPr>
                <w:rFonts w:ascii="Calibri" w:hAnsi="Calibri"/>
                <w:sz w:val="18"/>
              </w:rPr>
              <w:t>C=10, gamma=scale, epsilon=0.1</w:t>
            </w:r>
          </w:p>
        </w:tc>
        <w:tc>
          <w:tcPr>
            <w:tcW w:type="dxa" w:w="2340"/>
            <w:shd w:val="clear" w:color="auto" w:fill="F9FAFB"/>
          </w:tcPr>
          <w:p>
            <w:r>
              <w:rPr>
                <w:rFonts w:ascii="Calibri" w:hAnsi="Calibri"/>
                <w:sz w:val="18"/>
              </w:rPr>
              <w:t>0.3995</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SVR</w:t>
            </w:r>
          </w:p>
        </w:tc>
        <w:tc>
          <w:tcPr>
            <w:tcW w:type="dxa" w:w="2340"/>
            <w:shd w:val="clear" w:color="auto" w:fill="FFFFFF"/>
          </w:tcPr>
          <w:p>
            <w:r>
              <w:rPr>
                <w:rFonts w:ascii="Calibri" w:hAnsi="Calibri"/>
                <w:sz w:val="18"/>
              </w:rPr>
              <w:t>C=10, gamma=0.01, epsilon=0.01</w:t>
            </w:r>
          </w:p>
        </w:tc>
        <w:tc>
          <w:tcPr>
            <w:tcW w:type="dxa" w:w="2340"/>
            <w:shd w:val="clear" w:color="auto" w:fill="FFFFFF"/>
          </w:tcPr>
          <w:p>
            <w:r>
              <w:rPr>
                <w:rFonts w:ascii="Calibri" w:hAnsi="Calibri"/>
                <w:sz w:val="18"/>
              </w:rPr>
              <w:t>0.3914</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SVR</w:t>
            </w:r>
          </w:p>
        </w:tc>
        <w:tc>
          <w:tcPr>
            <w:tcW w:type="dxa" w:w="2340"/>
            <w:shd w:val="clear" w:color="auto" w:fill="F9FAFB"/>
          </w:tcPr>
          <w:p>
            <w:r>
              <w:rPr>
                <w:rFonts w:ascii="Calibri" w:hAnsi="Calibri"/>
                <w:sz w:val="18"/>
              </w:rPr>
              <w:t>C=10, gamma=0.01, epsilon=0.05</w:t>
            </w:r>
          </w:p>
        </w:tc>
        <w:tc>
          <w:tcPr>
            <w:tcW w:type="dxa" w:w="2340"/>
            <w:shd w:val="clear" w:color="auto" w:fill="F9FAFB"/>
          </w:tcPr>
          <w:p>
            <w:r>
              <w:rPr>
                <w:rFonts w:ascii="Calibri" w:hAnsi="Calibri"/>
                <w:sz w:val="18"/>
              </w:rPr>
              <w:t>0.3896</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SVR</w:t>
            </w:r>
          </w:p>
        </w:tc>
        <w:tc>
          <w:tcPr>
            <w:tcW w:type="dxa" w:w="2340"/>
            <w:shd w:val="clear" w:color="auto" w:fill="FFFFFF"/>
          </w:tcPr>
          <w:p>
            <w:r>
              <w:rPr>
                <w:rFonts w:ascii="Calibri" w:hAnsi="Calibri"/>
                <w:sz w:val="18"/>
              </w:rPr>
              <w:t>C=10, gamma=0.01, epsilon=0.1</w:t>
            </w:r>
          </w:p>
        </w:tc>
        <w:tc>
          <w:tcPr>
            <w:tcW w:type="dxa" w:w="2340"/>
            <w:shd w:val="clear" w:color="auto" w:fill="FFFFFF"/>
          </w:tcPr>
          <w:p>
            <w:r>
              <w:rPr>
                <w:rFonts w:ascii="Calibri" w:hAnsi="Calibri"/>
                <w:sz w:val="18"/>
              </w:rPr>
              <w:t>0.3885</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SVR</w:t>
            </w:r>
          </w:p>
        </w:tc>
        <w:tc>
          <w:tcPr>
            <w:tcW w:type="dxa" w:w="2340"/>
            <w:shd w:val="clear" w:color="auto" w:fill="F9FAFB"/>
          </w:tcPr>
          <w:p>
            <w:r>
              <w:rPr>
                <w:rFonts w:ascii="Calibri" w:hAnsi="Calibri"/>
                <w:sz w:val="18"/>
              </w:rPr>
              <w:t>C=10, gamma=0.1, epsilon=0.01</w:t>
            </w:r>
          </w:p>
        </w:tc>
        <w:tc>
          <w:tcPr>
            <w:tcW w:type="dxa" w:w="2340"/>
            <w:shd w:val="clear" w:color="auto" w:fill="F9FAFB"/>
          </w:tcPr>
          <w:p>
            <w:r>
              <w:rPr>
                <w:rFonts w:ascii="Calibri" w:hAnsi="Calibri"/>
                <w:sz w:val="18"/>
              </w:rPr>
              <w:t>0.4230</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SVR</w:t>
            </w:r>
          </w:p>
        </w:tc>
        <w:tc>
          <w:tcPr>
            <w:tcW w:type="dxa" w:w="2340"/>
            <w:shd w:val="clear" w:color="auto" w:fill="FFFFFF"/>
          </w:tcPr>
          <w:p>
            <w:r>
              <w:rPr>
                <w:rFonts w:ascii="Calibri" w:hAnsi="Calibri"/>
                <w:sz w:val="18"/>
              </w:rPr>
              <w:t>C=10, gamma=0.1, epsilon=0.05</w:t>
            </w:r>
          </w:p>
        </w:tc>
        <w:tc>
          <w:tcPr>
            <w:tcW w:type="dxa" w:w="2340"/>
            <w:shd w:val="clear" w:color="auto" w:fill="FFFFFF"/>
          </w:tcPr>
          <w:p>
            <w:r>
              <w:rPr>
                <w:rFonts w:ascii="Calibri" w:hAnsi="Calibri"/>
                <w:sz w:val="18"/>
              </w:rPr>
              <w:t>0.4221</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SVR</w:t>
            </w:r>
          </w:p>
        </w:tc>
        <w:tc>
          <w:tcPr>
            <w:tcW w:type="dxa" w:w="2340"/>
            <w:shd w:val="clear" w:color="auto" w:fill="F9FAFB"/>
          </w:tcPr>
          <w:p>
            <w:r>
              <w:rPr>
                <w:rFonts w:ascii="Calibri" w:hAnsi="Calibri"/>
                <w:sz w:val="18"/>
              </w:rPr>
              <w:t>C=10, gamma=0.1, epsilon=0.1</w:t>
            </w:r>
          </w:p>
        </w:tc>
        <w:tc>
          <w:tcPr>
            <w:tcW w:type="dxa" w:w="2340"/>
            <w:shd w:val="clear" w:color="auto" w:fill="F9FAFB"/>
          </w:tcPr>
          <w:p>
            <w:r>
              <w:rPr>
                <w:rFonts w:ascii="Calibri" w:hAnsi="Calibri"/>
                <w:sz w:val="18"/>
              </w:rPr>
              <w:t>0.4221</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SVR</w:t>
            </w:r>
          </w:p>
        </w:tc>
        <w:tc>
          <w:tcPr>
            <w:tcW w:type="dxa" w:w="2340"/>
            <w:shd w:val="clear" w:color="auto" w:fill="FFFFFF"/>
          </w:tcPr>
          <w:p>
            <w:r>
              <w:rPr>
                <w:rFonts w:ascii="Calibri" w:hAnsi="Calibri"/>
                <w:sz w:val="18"/>
              </w:rPr>
              <w:t>C=100, gamma=scale, epsilon=0.01</w:t>
            </w:r>
          </w:p>
        </w:tc>
        <w:tc>
          <w:tcPr>
            <w:tcW w:type="dxa" w:w="2340"/>
            <w:shd w:val="clear" w:color="auto" w:fill="FFFFFF"/>
          </w:tcPr>
          <w:p>
            <w:r>
              <w:rPr>
                <w:rFonts w:ascii="Calibri" w:hAnsi="Calibri"/>
                <w:sz w:val="18"/>
              </w:rPr>
              <w:t>0.5042</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SVR</w:t>
            </w:r>
          </w:p>
        </w:tc>
        <w:tc>
          <w:tcPr>
            <w:tcW w:type="dxa" w:w="2340"/>
            <w:shd w:val="clear" w:color="auto" w:fill="F9FAFB"/>
          </w:tcPr>
          <w:p>
            <w:r>
              <w:rPr>
                <w:rFonts w:ascii="Calibri" w:hAnsi="Calibri"/>
                <w:sz w:val="18"/>
              </w:rPr>
              <w:t>C=100, gamma=scale, epsilon=0.05</w:t>
            </w:r>
          </w:p>
        </w:tc>
        <w:tc>
          <w:tcPr>
            <w:tcW w:type="dxa" w:w="2340"/>
            <w:shd w:val="clear" w:color="auto" w:fill="F9FAFB"/>
          </w:tcPr>
          <w:p>
            <w:r>
              <w:rPr>
                <w:rFonts w:ascii="Calibri" w:hAnsi="Calibri"/>
                <w:sz w:val="18"/>
              </w:rPr>
              <w:t>0.4958</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SVR</w:t>
            </w:r>
          </w:p>
        </w:tc>
        <w:tc>
          <w:tcPr>
            <w:tcW w:type="dxa" w:w="2340"/>
            <w:shd w:val="clear" w:color="auto" w:fill="FFFFFF"/>
          </w:tcPr>
          <w:p>
            <w:r>
              <w:rPr>
                <w:rFonts w:ascii="Calibri" w:hAnsi="Calibri"/>
                <w:sz w:val="18"/>
              </w:rPr>
              <w:t>C=100, gamma=scale, epsilon=0.1</w:t>
            </w:r>
          </w:p>
        </w:tc>
        <w:tc>
          <w:tcPr>
            <w:tcW w:type="dxa" w:w="2340"/>
            <w:shd w:val="clear" w:color="auto" w:fill="FFFFFF"/>
          </w:tcPr>
          <w:p>
            <w:r>
              <w:rPr>
                <w:rFonts w:ascii="Calibri" w:hAnsi="Calibri"/>
                <w:sz w:val="18"/>
              </w:rPr>
              <w:t>0.4884</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SVR</w:t>
            </w:r>
          </w:p>
        </w:tc>
        <w:tc>
          <w:tcPr>
            <w:tcW w:type="dxa" w:w="2340"/>
            <w:shd w:val="clear" w:color="auto" w:fill="F9FAFB"/>
          </w:tcPr>
          <w:p>
            <w:r>
              <w:rPr>
                <w:rFonts w:ascii="Calibri" w:hAnsi="Calibri"/>
                <w:sz w:val="18"/>
              </w:rPr>
              <w:t>C=100, gamma=0.01, epsilon=0.01</w:t>
            </w:r>
          </w:p>
        </w:tc>
        <w:tc>
          <w:tcPr>
            <w:tcW w:type="dxa" w:w="2340"/>
            <w:shd w:val="clear" w:color="auto" w:fill="F9FAFB"/>
          </w:tcPr>
          <w:p>
            <w:r>
              <w:rPr>
                <w:rFonts w:ascii="Calibri" w:hAnsi="Calibri"/>
                <w:sz w:val="18"/>
              </w:rPr>
              <w:t>0.4086</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SVR</w:t>
            </w:r>
          </w:p>
        </w:tc>
        <w:tc>
          <w:tcPr>
            <w:tcW w:type="dxa" w:w="2340"/>
            <w:shd w:val="clear" w:color="auto" w:fill="FFFFFF"/>
          </w:tcPr>
          <w:p>
            <w:r>
              <w:rPr>
                <w:rFonts w:ascii="Calibri" w:hAnsi="Calibri"/>
                <w:sz w:val="18"/>
              </w:rPr>
              <w:t>C=100, gamma=0.01, epsilon=0.05</w:t>
            </w:r>
          </w:p>
        </w:tc>
        <w:tc>
          <w:tcPr>
            <w:tcW w:type="dxa" w:w="2340"/>
            <w:shd w:val="clear" w:color="auto" w:fill="FFFFFF"/>
          </w:tcPr>
          <w:p>
            <w:r>
              <w:rPr>
                <w:rFonts w:ascii="Calibri" w:hAnsi="Calibri"/>
                <w:sz w:val="18"/>
              </w:rPr>
              <w:t>0.4065</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SVR</w:t>
            </w:r>
          </w:p>
        </w:tc>
        <w:tc>
          <w:tcPr>
            <w:tcW w:type="dxa" w:w="2340"/>
            <w:shd w:val="clear" w:color="auto" w:fill="F9FAFB"/>
          </w:tcPr>
          <w:p>
            <w:r>
              <w:rPr>
                <w:rFonts w:ascii="Calibri" w:hAnsi="Calibri"/>
                <w:sz w:val="18"/>
              </w:rPr>
              <w:t>C=100, gamma=0.01, epsilon=0.1</w:t>
            </w:r>
          </w:p>
        </w:tc>
        <w:tc>
          <w:tcPr>
            <w:tcW w:type="dxa" w:w="2340"/>
            <w:shd w:val="clear" w:color="auto" w:fill="F9FAFB"/>
          </w:tcPr>
          <w:p>
            <w:r>
              <w:rPr>
                <w:rFonts w:ascii="Calibri" w:hAnsi="Calibri"/>
                <w:sz w:val="18"/>
              </w:rPr>
              <w:t>0.4016</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SVR</w:t>
            </w:r>
          </w:p>
        </w:tc>
        <w:tc>
          <w:tcPr>
            <w:tcW w:type="dxa" w:w="2340"/>
            <w:shd w:val="clear" w:color="auto" w:fill="FFFFFF"/>
          </w:tcPr>
          <w:p>
            <w:r>
              <w:rPr>
                <w:rFonts w:ascii="Calibri" w:hAnsi="Calibri"/>
                <w:sz w:val="18"/>
              </w:rPr>
              <w:t>C=100, gamma=0.1, epsilon=0.01</w:t>
            </w:r>
          </w:p>
        </w:tc>
        <w:tc>
          <w:tcPr>
            <w:tcW w:type="dxa" w:w="2340"/>
            <w:shd w:val="clear" w:color="auto" w:fill="FFFFFF"/>
          </w:tcPr>
          <w:p>
            <w:r>
              <w:rPr>
                <w:rFonts w:ascii="Calibri" w:hAnsi="Calibri"/>
                <w:sz w:val="18"/>
              </w:rPr>
              <w:t>0.5040</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SVR</w:t>
            </w:r>
          </w:p>
        </w:tc>
        <w:tc>
          <w:tcPr>
            <w:tcW w:type="dxa" w:w="2340"/>
            <w:shd w:val="clear" w:color="auto" w:fill="F9FAFB"/>
          </w:tcPr>
          <w:p>
            <w:r>
              <w:rPr>
                <w:rFonts w:ascii="Calibri" w:hAnsi="Calibri"/>
                <w:sz w:val="18"/>
              </w:rPr>
              <w:t>C=100, gamma=0.1, epsilon=0.05</w:t>
            </w:r>
          </w:p>
        </w:tc>
        <w:tc>
          <w:tcPr>
            <w:tcW w:type="dxa" w:w="2340"/>
            <w:shd w:val="clear" w:color="auto" w:fill="F9FAFB"/>
          </w:tcPr>
          <w:p>
            <w:r>
              <w:rPr>
                <w:rFonts w:ascii="Calibri" w:hAnsi="Calibri"/>
                <w:sz w:val="18"/>
              </w:rPr>
              <w:t>0.4944</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SVR</w:t>
            </w:r>
          </w:p>
        </w:tc>
        <w:tc>
          <w:tcPr>
            <w:tcW w:type="dxa" w:w="2340"/>
            <w:shd w:val="clear" w:color="auto" w:fill="FFFFFF"/>
          </w:tcPr>
          <w:p>
            <w:r>
              <w:rPr>
                <w:rFonts w:ascii="Calibri" w:hAnsi="Calibri"/>
                <w:sz w:val="18"/>
              </w:rPr>
              <w:t>C=100, gamma=0.1, epsilon=0.1</w:t>
            </w:r>
          </w:p>
        </w:tc>
        <w:tc>
          <w:tcPr>
            <w:tcW w:type="dxa" w:w="2340"/>
            <w:shd w:val="clear" w:color="auto" w:fill="FFFFFF"/>
          </w:tcPr>
          <w:p>
            <w:r>
              <w:rPr>
                <w:rFonts w:ascii="Calibri" w:hAnsi="Calibri"/>
                <w:sz w:val="18"/>
              </w:rPr>
              <w:t>0.4859</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XGBoost</w:t>
            </w:r>
          </w:p>
        </w:tc>
        <w:tc>
          <w:tcPr>
            <w:tcW w:type="dxa" w:w="2340"/>
            <w:shd w:val="clear" w:color="auto" w:fill="F9FAFB"/>
          </w:tcPr>
          <w:p>
            <w:r>
              <w:rPr>
                <w:rFonts w:ascii="Calibri" w:hAnsi="Calibri"/>
                <w:sz w:val="18"/>
              </w:rPr>
              <w:t>lr=0.01, depth=2</w:t>
            </w:r>
          </w:p>
        </w:tc>
        <w:tc>
          <w:tcPr>
            <w:tcW w:type="dxa" w:w="2340"/>
            <w:shd w:val="clear" w:color="auto" w:fill="F9FAFB"/>
          </w:tcPr>
          <w:p>
            <w:r>
              <w:rPr>
                <w:rFonts w:ascii="Calibri" w:hAnsi="Calibri"/>
                <w:sz w:val="18"/>
              </w:rPr>
              <w:t>0.4037</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XGBoost</w:t>
            </w:r>
          </w:p>
        </w:tc>
        <w:tc>
          <w:tcPr>
            <w:tcW w:type="dxa" w:w="2340"/>
            <w:shd w:val="clear" w:color="auto" w:fill="FFFFFF"/>
          </w:tcPr>
          <w:p>
            <w:r>
              <w:rPr>
                <w:rFonts w:ascii="Calibri" w:hAnsi="Calibri"/>
                <w:sz w:val="18"/>
              </w:rPr>
              <w:t>lr=0.01, depth=3</w:t>
            </w:r>
          </w:p>
        </w:tc>
        <w:tc>
          <w:tcPr>
            <w:tcW w:type="dxa" w:w="2340"/>
            <w:shd w:val="clear" w:color="auto" w:fill="FFFFFF"/>
          </w:tcPr>
          <w:p>
            <w:r>
              <w:rPr>
                <w:rFonts w:ascii="Calibri" w:hAnsi="Calibri"/>
                <w:sz w:val="18"/>
              </w:rPr>
              <w:t>0.4021</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XGBoost</w:t>
            </w:r>
          </w:p>
        </w:tc>
        <w:tc>
          <w:tcPr>
            <w:tcW w:type="dxa" w:w="2340"/>
            <w:shd w:val="clear" w:color="auto" w:fill="F9FAFB"/>
          </w:tcPr>
          <w:p>
            <w:r>
              <w:rPr>
                <w:rFonts w:ascii="Calibri" w:hAnsi="Calibri"/>
                <w:sz w:val="18"/>
              </w:rPr>
              <w:t>lr=0.01, depth=4</w:t>
            </w:r>
          </w:p>
        </w:tc>
        <w:tc>
          <w:tcPr>
            <w:tcW w:type="dxa" w:w="2340"/>
            <w:shd w:val="clear" w:color="auto" w:fill="F9FAFB"/>
          </w:tcPr>
          <w:p>
            <w:r>
              <w:rPr>
                <w:rFonts w:ascii="Calibri" w:hAnsi="Calibri"/>
                <w:sz w:val="18"/>
              </w:rPr>
              <w:t>0.4003</w:t>
            </w:r>
          </w:p>
        </w:tc>
        <w:tc>
          <w:tcPr>
            <w:tcW w:type="dxa" w:w="2340"/>
            <w:shd w:val="clear" w:color="auto" w:fill="F9FAFB"/>
          </w:tcPr>
          <w:p>
            <w:r>
              <w:rPr>
                <w:rFonts w:ascii="Calibri" w:hAnsi="Calibri"/>
                <w:sz w:val="18"/>
              </w:rPr>
              <w:t>True</w:t>
            </w:r>
          </w:p>
        </w:tc>
      </w:tr>
      <w:tr>
        <w:tc>
          <w:tcPr>
            <w:tcW w:type="dxa" w:w="2340"/>
            <w:shd w:val="clear" w:color="auto" w:fill="FFFFFF"/>
          </w:tcPr>
          <w:p>
            <w:r>
              <w:rPr>
                <w:rFonts w:ascii="Calibri" w:hAnsi="Calibri"/>
                <w:sz w:val="18"/>
              </w:rPr>
              <w:t>XGBoost</w:t>
            </w:r>
          </w:p>
        </w:tc>
        <w:tc>
          <w:tcPr>
            <w:tcW w:type="dxa" w:w="2340"/>
            <w:shd w:val="clear" w:color="auto" w:fill="FFFFFF"/>
          </w:tcPr>
          <w:p>
            <w:r>
              <w:rPr>
                <w:rFonts w:ascii="Calibri" w:hAnsi="Calibri"/>
                <w:sz w:val="18"/>
              </w:rPr>
              <w:t>lr=0.05, depth=2</w:t>
            </w:r>
          </w:p>
        </w:tc>
        <w:tc>
          <w:tcPr>
            <w:tcW w:type="dxa" w:w="2340"/>
            <w:shd w:val="clear" w:color="auto" w:fill="FFFFFF"/>
          </w:tcPr>
          <w:p>
            <w:r>
              <w:rPr>
                <w:rFonts w:ascii="Calibri" w:hAnsi="Calibri"/>
                <w:sz w:val="18"/>
              </w:rPr>
              <w:t>0.4008</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XGBoost</w:t>
            </w:r>
          </w:p>
        </w:tc>
        <w:tc>
          <w:tcPr>
            <w:tcW w:type="dxa" w:w="2340"/>
            <w:shd w:val="clear" w:color="auto" w:fill="F9FAFB"/>
          </w:tcPr>
          <w:p>
            <w:r>
              <w:rPr>
                <w:rFonts w:ascii="Calibri" w:hAnsi="Calibri"/>
                <w:sz w:val="18"/>
              </w:rPr>
              <w:t>lr=0.05, depth=3</w:t>
            </w:r>
          </w:p>
        </w:tc>
        <w:tc>
          <w:tcPr>
            <w:tcW w:type="dxa" w:w="2340"/>
            <w:shd w:val="clear" w:color="auto" w:fill="F9FAFB"/>
          </w:tcPr>
          <w:p>
            <w:r>
              <w:rPr>
                <w:rFonts w:ascii="Calibri" w:hAnsi="Calibri"/>
                <w:sz w:val="18"/>
              </w:rPr>
              <w:t>0.4082</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XGBoost</w:t>
            </w:r>
          </w:p>
        </w:tc>
        <w:tc>
          <w:tcPr>
            <w:tcW w:type="dxa" w:w="2340"/>
            <w:shd w:val="clear" w:color="auto" w:fill="FFFFFF"/>
          </w:tcPr>
          <w:p>
            <w:r>
              <w:rPr>
                <w:rFonts w:ascii="Calibri" w:hAnsi="Calibri"/>
                <w:sz w:val="18"/>
              </w:rPr>
              <w:t>lr=0.05, depth=4</w:t>
            </w:r>
          </w:p>
        </w:tc>
        <w:tc>
          <w:tcPr>
            <w:tcW w:type="dxa" w:w="2340"/>
            <w:shd w:val="clear" w:color="auto" w:fill="FFFFFF"/>
          </w:tcPr>
          <w:p>
            <w:r>
              <w:rPr>
                <w:rFonts w:ascii="Calibri" w:hAnsi="Calibri"/>
                <w:sz w:val="18"/>
              </w:rPr>
              <w:t>0.4055</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XGBoost</w:t>
            </w:r>
          </w:p>
        </w:tc>
        <w:tc>
          <w:tcPr>
            <w:tcW w:type="dxa" w:w="2340"/>
            <w:shd w:val="clear" w:color="auto" w:fill="F9FAFB"/>
          </w:tcPr>
          <w:p>
            <w:r>
              <w:rPr>
                <w:rFonts w:ascii="Calibri" w:hAnsi="Calibri"/>
                <w:sz w:val="18"/>
              </w:rPr>
              <w:t>lr=0.1, depth=2</w:t>
            </w:r>
          </w:p>
        </w:tc>
        <w:tc>
          <w:tcPr>
            <w:tcW w:type="dxa" w:w="2340"/>
            <w:shd w:val="clear" w:color="auto" w:fill="F9FAFB"/>
          </w:tcPr>
          <w:p>
            <w:r>
              <w:rPr>
                <w:rFonts w:ascii="Calibri" w:hAnsi="Calibri"/>
                <w:sz w:val="18"/>
              </w:rPr>
              <w:t>0.4107</w:t>
            </w:r>
          </w:p>
        </w:tc>
        <w:tc>
          <w:tcPr>
            <w:tcW w:type="dxa" w:w="2340"/>
            <w:shd w:val="clear" w:color="auto" w:fill="F9FAFB"/>
          </w:tcPr>
          <w:p>
            <w:r>
              <w:rPr>
                <w:rFonts w:ascii="Calibri" w:hAnsi="Calibri"/>
                <w:sz w:val="18"/>
              </w:rPr>
              <w:t>False</w:t>
            </w:r>
          </w:p>
        </w:tc>
      </w:tr>
      <w:tr>
        <w:tc>
          <w:tcPr>
            <w:tcW w:type="dxa" w:w="2340"/>
            <w:shd w:val="clear" w:color="auto" w:fill="FFFFFF"/>
          </w:tcPr>
          <w:p>
            <w:r>
              <w:rPr>
                <w:rFonts w:ascii="Calibri" w:hAnsi="Calibri"/>
                <w:sz w:val="18"/>
              </w:rPr>
              <w:t>XGBoost</w:t>
            </w:r>
          </w:p>
        </w:tc>
        <w:tc>
          <w:tcPr>
            <w:tcW w:type="dxa" w:w="2340"/>
            <w:shd w:val="clear" w:color="auto" w:fill="FFFFFF"/>
          </w:tcPr>
          <w:p>
            <w:r>
              <w:rPr>
                <w:rFonts w:ascii="Calibri" w:hAnsi="Calibri"/>
                <w:sz w:val="18"/>
              </w:rPr>
              <w:t>lr=0.1, depth=3</w:t>
            </w:r>
          </w:p>
        </w:tc>
        <w:tc>
          <w:tcPr>
            <w:tcW w:type="dxa" w:w="2340"/>
            <w:shd w:val="clear" w:color="auto" w:fill="FFFFFF"/>
          </w:tcPr>
          <w:p>
            <w:r>
              <w:rPr>
                <w:rFonts w:ascii="Calibri" w:hAnsi="Calibri"/>
                <w:sz w:val="18"/>
              </w:rPr>
              <w:t>0.4129</w:t>
            </w:r>
          </w:p>
        </w:tc>
        <w:tc>
          <w:tcPr>
            <w:tcW w:type="dxa" w:w="2340"/>
            <w:shd w:val="clear" w:color="auto" w:fill="FFFFFF"/>
          </w:tcPr>
          <w:p>
            <w:r>
              <w:rPr>
                <w:rFonts w:ascii="Calibri" w:hAnsi="Calibri"/>
                <w:sz w:val="18"/>
              </w:rPr>
              <w:t>False</w:t>
            </w:r>
          </w:p>
        </w:tc>
      </w:tr>
      <w:tr>
        <w:tc>
          <w:tcPr>
            <w:tcW w:type="dxa" w:w="2340"/>
            <w:shd w:val="clear" w:color="auto" w:fill="F9FAFB"/>
          </w:tcPr>
          <w:p>
            <w:r>
              <w:rPr>
                <w:rFonts w:ascii="Calibri" w:hAnsi="Calibri"/>
                <w:sz w:val="18"/>
              </w:rPr>
              <w:t>XGBoost</w:t>
            </w:r>
          </w:p>
        </w:tc>
        <w:tc>
          <w:tcPr>
            <w:tcW w:type="dxa" w:w="2340"/>
            <w:shd w:val="clear" w:color="auto" w:fill="F9FAFB"/>
          </w:tcPr>
          <w:p>
            <w:r>
              <w:rPr>
                <w:rFonts w:ascii="Calibri" w:hAnsi="Calibri"/>
                <w:sz w:val="18"/>
              </w:rPr>
              <w:t>lr=0.1, depth=4</w:t>
            </w:r>
          </w:p>
        </w:tc>
        <w:tc>
          <w:tcPr>
            <w:tcW w:type="dxa" w:w="2340"/>
            <w:shd w:val="clear" w:color="auto" w:fill="F9FAFB"/>
          </w:tcPr>
          <w:p>
            <w:r>
              <w:rPr>
                <w:rFonts w:ascii="Calibri" w:hAnsi="Calibri"/>
                <w:sz w:val="18"/>
              </w:rPr>
              <w:t>0.4050</w:t>
            </w:r>
          </w:p>
        </w:tc>
        <w:tc>
          <w:tcPr>
            <w:tcW w:type="dxa" w:w="2340"/>
            <w:shd w:val="clear" w:color="auto" w:fill="F9FAFB"/>
          </w:tcPr>
          <w:p>
            <w:r>
              <w:rPr>
                <w:rFonts w:ascii="Calibri" w:hAnsi="Calibri"/>
                <w:sz w:val="18"/>
              </w:rPr>
              <w:t>False</w:t>
            </w:r>
          </w:p>
        </w:tc>
      </w:tr>
    </w:tbl>
    <w:p>
      <w:pPr>
        <w:spacing w:after="120"/>
      </w:pPr>
    </w:p>
    <w:p>
      <w:pPr>
        <w:pStyle w:val="Heading1"/>
        <w:keepNext/>
        <w:spacing w:before="280" w:after="120"/>
      </w:pPr>
      <w:r>
        <w:t>7. Out-of-Sample Performance Benchmarking</w:t>
      </w:r>
    </w:p>
    <w:p>
      <w:r>
        <w:t>Models were benchmarked across the 247 out-of-sample test sessions using MAE, RMSE, and QLIKE loss with variance conversion (sigma = pred / sqrt(2/pi)) and flooring at sigma &gt;= 0.05:</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E3A8A"/>
          </w:tcPr>
          <w:p>
            <w:pPr>
              <w:jc w:val="center"/>
            </w:pPr>
            <w:r>
              <w:rPr>
                <w:rFonts w:ascii="Calibri" w:hAnsi="Calibri"/>
                <w:b/>
                <w:color w:val="FFFFFF"/>
                <w:sz w:val="19"/>
              </w:rPr>
              <w:t>Rank</w:t>
            </w:r>
          </w:p>
        </w:tc>
        <w:tc>
          <w:tcPr>
            <w:tcW w:type="dxa" w:w="1337"/>
            <w:shd w:val="clear" w:color="auto" w:fill="1E3A8A"/>
          </w:tcPr>
          <w:p>
            <w:pPr>
              <w:jc w:val="center"/>
            </w:pPr>
            <w:r>
              <w:rPr>
                <w:rFonts w:ascii="Calibri" w:hAnsi="Calibri"/>
                <w:b/>
                <w:color w:val="FFFFFF"/>
                <w:sz w:val="19"/>
              </w:rPr>
              <w:t>Model</w:t>
            </w:r>
          </w:p>
        </w:tc>
        <w:tc>
          <w:tcPr>
            <w:tcW w:type="dxa" w:w="1337"/>
            <w:shd w:val="clear" w:color="auto" w:fill="1E3A8A"/>
          </w:tcPr>
          <w:p>
            <w:pPr>
              <w:jc w:val="center"/>
            </w:pPr>
            <w:r>
              <w:rPr>
                <w:rFonts w:ascii="Calibri" w:hAnsi="Calibri"/>
                <w:b/>
                <w:color w:val="FFFFFF"/>
                <w:sz w:val="19"/>
              </w:rPr>
              <w:t>MAE</w:t>
            </w:r>
          </w:p>
        </w:tc>
        <w:tc>
          <w:tcPr>
            <w:tcW w:type="dxa" w:w="1337"/>
            <w:shd w:val="clear" w:color="auto" w:fill="1E3A8A"/>
          </w:tcPr>
          <w:p>
            <w:pPr>
              <w:jc w:val="center"/>
            </w:pPr>
            <w:r>
              <w:rPr>
                <w:rFonts w:ascii="Calibri" w:hAnsi="Calibri"/>
                <w:b/>
                <w:color w:val="FFFFFF"/>
                <w:sz w:val="19"/>
              </w:rPr>
              <w:t>RMSE</w:t>
            </w:r>
          </w:p>
        </w:tc>
        <w:tc>
          <w:tcPr>
            <w:tcW w:type="dxa" w:w="1337"/>
            <w:shd w:val="clear" w:color="auto" w:fill="1E3A8A"/>
          </w:tcPr>
          <w:p>
            <w:pPr>
              <w:jc w:val="center"/>
            </w:pPr>
            <w:r>
              <w:rPr>
                <w:rFonts w:ascii="Calibri" w:hAnsi="Calibri"/>
                <w:b/>
                <w:color w:val="FFFFFF"/>
                <w:sz w:val="19"/>
              </w:rPr>
              <w:t>QLIKE</w:t>
            </w:r>
          </w:p>
        </w:tc>
        <w:tc>
          <w:tcPr>
            <w:tcW w:type="dxa" w:w="1337"/>
            <w:shd w:val="clear" w:color="auto" w:fill="1E3A8A"/>
          </w:tcPr>
          <w:p>
            <w:pPr>
              <w:jc w:val="center"/>
            </w:pPr>
            <w:r>
              <w:rPr>
                <w:rFonts w:ascii="Calibri" w:hAnsi="Calibri"/>
                <w:b/>
                <w:color w:val="FFFFFF"/>
                <w:sz w:val="19"/>
              </w:rPr>
              <w:t>DM_Stat_vs_Best</w:t>
            </w:r>
          </w:p>
        </w:tc>
        <w:tc>
          <w:tcPr>
            <w:tcW w:type="dxa" w:w="1337"/>
            <w:shd w:val="clear" w:color="auto" w:fill="1E3A8A"/>
          </w:tcPr>
          <w:p>
            <w:pPr>
              <w:jc w:val="center"/>
            </w:pPr>
            <w:r>
              <w:rPr>
                <w:rFonts w:ascii="Calibri" w:hAnsi="Calibri"/>
                <w:b/>
                <w:color w:val="FFFFFF"/>
                <w:sz w:val="19"/>
              </w:rPr>
              <w:t>DM_p_value</w:t>
            </w:r>
          </w:p>
        </w:tc>
      </w:tr>
      <w:tr>
        <w:tc>
          <w:tcPr>
            <w:tcW w:type="dxa" w:w="1337"/>
            <w:shd w:val="clear" w:color="auto" w:fill="FFFFFF"/>
          </w:tcPr>
          <w:p>
            <w:r>
              <w:rPr>
                <w:rFonts w:ascii="Calibri" w:hAnsi="Calibri"/>
                <w:sz w:val="18"/>
              </w:rPr>
              <w:t>1</w:t>
            </w:r>
          </w:p>
        </w:tc>
        <w:tc>
          <w:tcPr>
            <w:tcW w:type="dxa" w:w="1337"/>
            <w:shd w:val="clear" w:color="auto" w:fill="FFFFFF"/>
          </w:tcPr>
          <w:p>
            <w:r>
              <w:rPr>
                <w:rFonts w:ascii="Calibri" w:hAnsi="Calibri"/>
                <w:sz w:val="18"/>
              </w:rPr>
              <w:t>EGARCH</w:t>
            </w:r>
          </w:p>
        </w:tc>
        <w:tc>
          <w:tcPr>
            <w:tcW w:type="dxa" w:w="1337"/>
            <w:shd w:val="clear" w:color="auto" w:fill="FFFFFF"/>
          </w:tcPr>
          <w:p>
            <w:r>
              <w:rPr>
                <w:rFonts w:ascii="Calibri" w:hAnsi="Calibri"/>
                <w:sz w:val="18"/>
              </w:rPr>
              <w:t>0.4902</w:t>
            </w:r>
          </w:p>
        </w:tc>
        <w:tc>
          <w:tcPr>
            <w:tcW w:type="dxa" w:w="1337"/>
            <w:shd w:val="clear" w:color="auto" w:fill="FFFFFF"/>
          </w:tcPr>
          <w:p>
            <w:r>
              <w:rPr>
                <w:rFonts w:ascii="Calibri" w:hAnsi="Calibri"/>
                <w:sz w:val="18"/>
              </w:rPr>
              <w:t>0.8653</w:t>
            </w:r>
          </w:p>
        </w:tc>
        <w:tc>
          <w:tcPr>
            <w:tcW w:type="dxa" w:w="1337"/>
            <w:shd w:val="clear" w:color="auto" w:fill="FFFFFF"/>
          </w:tcPr>
          <w:p>
            <w:r>
              <w:rPr>
                <w:rFonts w:ascii="Calibri" w:hAnsi="Calibri"/>
                <w:sz w:val="18"/>
              </w:rPr>
              <w:t>0.8056</w:t>
            </w:r>
          </w:p>
        </w:tc>
        <w:tc>
          <w:tcPr>
            <w:tcW w:type="dxa" w:w="1337"/>
            <w:shd w:val="clear" w:color="auto" w:fill="FFFFFF"/>
          </w:tcPr>
          <w:p>
            <w:r>
              <w:rPr>
                <w:rFonts w:ascii="Calibri" w:hAnsi="Calibri"/>
                <w:sz w:val="18"/>
              </w:rPr>
              <w:t>0.0000</w:t>
            </w:r>
          </w:p>
        </w:tc>
        <w:tc>
          <w:tcPr>
            <w:tcW w:type="dxa" w:w="1337"/>
            <w:shd w:val="clear" w:color="auto" w:fill="FFFFFF"/>
          </w:tcPr>
          <w:p>
            <w:r>
              <w:rPr>
                <w:rFonts w:ascii="Calibri" w:hAnsi="Calibri"/>
                <w:sz w:val="18"/>
              </w:rPr>
              <w:t>1.0000</w:t>
            </w:r>
          </w:p>
        </w:tc>
      </w:tr>
      <w:tr>
        <w:tc>
          <w:tcPr>
            <w:tcW w:type="dxa" w:w="1337"/>
            <w:shd w:val="clear" w:color="auto" w:fill="F9FAFB"/>
          </w:tcPr>
          <w:p>
            <w:r>
              <w:rPr>
                <w:rFonts w:ascii="Calibri" w:hAnsi="Calibri"/>
                <w:sz w:val="18"/>
              </w:rPr>
              <w:t>2</w:t>
            </w:r>
          </w:p>
        </w:tc>
        <w:tc>
          <w:tcPr>
            <w:tcW w:type="dxa" w:w="1337"/>
            <w:shd w:val="clear" w:color="auto" w:fill="F9FAFB"/>
          </w:tcPr>
          <w:p>
            <w:r>
              <w:rPr>
                <w:rFonts w:ascii="Calibri" w:hAnsi="Calibri"/>
                <w:sz w:val="18"/>
              </w:rPr>
              <w:t>TGARCH</w:t>
            </w:r>
          </w:p>
        </w:tc>
        <w:tc>
          <w:tcPr>
            <w:tcW w:type="dxa" w:w="1337"/>
            <w:shd w:val="clear" w:color="auto" w:fill="F9FAFB"/>
          </w:tcPr>
          <w:p>
            <w:r>
              <w:rPr>
                <w:rFonts w:ascii="Calibri" w:hAnsi="Calibri"/>
                <w:sz w:val="18"/>
              </w:rPr>
              <w:t>0.4946</w:t>
            </w:r>
          </w:p>
        </w:tc>
        <w:tc>
          <w:tcPr>
            <w:tcW w:type="dxa" w:w="1337"/>
            <w:shd w:val="clear" w:color="auto" w:fill="F9FAFB"/>
          </w:tcPr>
          <w:p>
            <w:r>
              <w:rPr>
                <w:rFonts w:ascii="Calibri" w:hAnsi="Calibri"/>
                <w:sz w:val="18"/>
              </w:rPr>
              <w:t>0.8646</w:t>
            </w:r>
          </w:p>
        </w:tc>
        <w:tc>
          <w:tcPr>
            <w:tcW w:type="dxa" w:w="1337"/>
            <w:shd w:val="clear" w:color="auto" w:fill="F9FAFB"/>
          </w:tcPr>
          <w:p>
            <w:r>
              <w:rPr>
                <w:rFonts w:ascii="Calibri" w:hAnsi="Calibri"/>
                <w:sz w:val="18"/>
              </w:rPr>
              <w:t>0.8118</w:t>
            </w:r>
          </w:p>
        </w:tc>
        <w:tc>
          <w:tcPr>
            <w:tcW w:type="dxa" w:w="1337"/>
            <w:shd w:val="clear" w:color="auto" w:fill="F9FAFB"/>
          </w:tcPr>
          <w:p>
            <w:r>
              <w:rPr>
                <w:rFonts w:ascii="Calibri" w:hAnsi="Calibri"/>
                <w:sz w:val="18"/>
              </w:rPr>
              <w:t>0.2415</w:t>
            </w:r>
          </w:p>
        </w:tc>
        <w:tc>
          <w:tcPr>
            <w:tcW w:type="dxa" w:w="1337"/>
            <w:shd w:val="clear" w:color="auto" w:fill="F9FAFB"/>
          </w:tcPr>
          <w:p>
            <w:r>
              <w:rPr>
                <w:rFonts w:ascii="Calibri" w:hAnsi="Calibri"/>
                <w:sz w:val="18"/>
              </w:rPr>
              <w:t>0.8094</w:t>
            </w:r>
          </w:p>
        </w:tc>
      </w:tr>
      <w:tr>
        <w:tc>
          <w:tcPr>
            <w:tcW w:type="dxa" w:w="1337"/>
            <w:shd w:val="clear" w:color="auto" w:fill="FFFFFF"/>
          </w:tcPr>
          <w:p>
            <w:r>
              <w:rPr>
                <w:rFonts w:ascii="Calibri" w:hAnsi="Calibri"/>
                <w:sz w:val="18"/>
              </w:rPr>
              <w:t>3</w:t>
            </w:r>
          </w:p>
        </w:tc>
        <w:tc>
          <w:tcPr>
            <w:tcW w:type="dxa" w:w="1337"/>
            <w:shd w:val="clear" w:color="auto" w:fill="FFFFFF"/>
          </w:tcPr>
          <w:p>
            <w:r>
              <w:rPr>
                <w:rFonts w:ascii="Calibri" w:hAnsi="Calibri"/>
                <w:sz w:val="18"/>
              </w:rPr>
              <w:t>Ridge</w:t>
            </w:r>
          </w:p>
        </w:tc>
        <w:tc>
          <w:tcPr>
            <w:tcW w:type="dxa" w:w="1337"/>
            <w:shd w:val="clear" w:color="auto" w:fill="FFFFFF"/>
          </w:tcPr>
          <w:p>
            <w:r>
              <w:rPr>
                <w:rFonts w:ascii="Calibri" w:hAnsi="Calibri"/>
                <w:sz w:val="18"/>
              </w:rPr>
              <w:t>0.4840</w:t>
            </w:r>
          </w:p>
        </w:tc>
        <w:tc>
          <w:tcPr>
            <w:tcW w:type="dxa" w:w="1337"/>
            <w:shd w:val="clear" w:color="auto" w:fill="FFFFFF"/>
          </w:tcPr>
          <w:p>
            <w:r>
              <w:rPr>
                <w:rFonts w:ascii="Calibri" w:hAnsi="Calibri"/>
                <w:sz w:val="18"/>
              </w:rPr>
              <w:t>0.8317</w:t>
            </w:r>
          </w:p>
        </w:tc>
        <w:tc>
          <w:tcPr>
            <w:tcW w:type="dxa" w:w="1337"/>
            <w:shd w:val="clear" w:color="auto" w:fill="FFFFFF"/>
          </w:tcPr>
          <w:p>
            <w:r>
              <w:rPr>
                <w:rFonts w:ascii="Calibri" w:hAnsi="Calibri"/>
                <w:sz w:val="18"/>
              </w:rPr>
              <w:t>0.8135</w:t>
            </w:r>
          </w:p>
        </w:tc>
        <w:tc>
          <w:tcPr>
            <w:tcW w:type="dxa" w:w="1337"/>
            <w:shd w:val="clear" w:color="auto" w:fill="FFFFFF"/>
          </w:tcPr>
          <w:p>
            <w:r>
              <w:rPr>
                <w:rFonts w:ascii="Calibri" w:hAnsi="Calibri"/>
                <w:sz w:val="18"/>
              </w:rPr>
              <w:t>0.0636</w:t>
            </w:r>
          </w:p>
        </w:tc>
        <w:tc>
          <w:tcPr>
            <w:tcW w:type="dxa" w:w="1337"/>
            <w:shd w:val="clear" w:color="auto" w:fill="FFFFFF"/>
          </w:tcPr>
          <w:p>
            <w:r>
              <w:rPr>
                <w:rFonts w:ascii="Calibri" w:hAnsi="Calibri"/>
                <w:sz w:val="18"/>
              </w:rPr>
              <w:t>0.9494</w:t>
            </w:r>
          </w:p>
        </w:tc>
      </w:tr>
      <w:tr>
        <w:tc>
          <w:tcPr>
            <w:tcW w:type="dxa" w:w="1337"/>
            <w:shd w:val="clear" w:color="auto" w:fill="F9FAFB"/>
          </w:tcPr>
          <w:p>
            <w:r>
              <w:rPr>
                <w:rFonts w:ascii="Calibri" w:hAnsi="Calibri"/>
                <w:sz w:val="18"/>
              </w:rPr>
              <w:t>4</w:t>
            </w:r>
          </w:p>
        </w:tc>
        <w:tc>
          <w:tcPr>
            <w:tcW w:type="dxa" w:w="1337"/>
            <w:shd w:val="clear" w:color="auto" w:fill="F9FAFB"/>
          </w:tcPr>
          <w:p>
            <w:r>
              <w:rPr>
                <w:rFonts w:ascii="Calibri" w:hAnsi="Calibri"/>
                <w:sz w:val="18"/>
              </w:rPr>
              <w:t>GARCH(1,1)</w:t>
            </w:r>
          </w:p>
        </w:tc>
        <w:tc>
          <w:tcPr>
            <w:tcW w:type="dxa" w:w="1337"/>
            <w:shd w:val="clear" w:color="auto" w:fill="F9FAFB"/>
          </w:tcPr>
          <w:p>
            <w:r>
              <w:rPr>
                <w:rFonts w:ascii="Calibri" w:hAnsi="Calibri"/>
                <w:sz w:val="18"/>
              </w:rPr>
              <w:t>0.5399</w:t>
            </w:r>
          </w:p>
        </w:tc>
        <w:tc>
          <w:tcPr>
            <w:tcW w:type="dxa" w:w="1337"/>
            <w:shd w:val="clear" w:color="auto" w:fill="F9FAFB"/>
          </w:tcPr>
          <w:p>
            <w:r>
              <w:rPr>
                <w:rFonts w:ascii="Calibri" w:hAnsi="Calibri"/>
                <w:sz w:val="18"/>
              </w:rPr>
              <w:t>0.9164</w:t>
            </w:r>
          </w:p>
        </w:tc>
        <w:tc>
          <w:tcPr>
            <w:tcW w:type="dxa" w:w="1337"/>
            <w:shd w:val="clear" w:color="auto" w:fill="F9FAFB"/>
          </w:tcPr>
          <w:p>
            <w:r>
              <w:rPr>
                <w:rFonts w:ascii="Calibri" w:hAnsi="Calibri"/>
                <w:sz w:val="18"/>
              </w:rPr>
              <w:t>0.9244</w:t>
            </w:r>
          </w:p>
        </w:tc>
        <w:tc>
          <w:tcPr>
            <w:tcW w:type="dxa" w:w="1337"/>
            <w:shd w:val="clear" w:color="auto" w:fill="F9FAFB"/>
          </w:tcPr>
          <w:p>
            <w:r>
              <w:rPr>
                <w:rFonts w:ascii="Calibri" w:hAnsi="Calibri"/>
                <w:sz w:val="18"/>
              </w:rPr>
              <w:t>3.2757</w:t>
            </w:r>
          </w:p>
        </w:tc>
        <w:tc>
          <w:tcPr>
            <w:tcW w:type="dxa" w:w="1337"/>
            <w:shd w:val="clear" w:color="auto" w:fill="F9FAFB"/>
          </w:tcPr>
          <w:p>
            <w:r>
              <w:rPr>
                <w:rFonts w:ascii="Calibri" w:hAnsi="Calibri"/>
                <w:sz w:val="18"/>
              </w:rPr>
              <w:t>0.0012</w:t>
            </w:r>
          </w:p>
        </w:tc>
      </w:tr>
      <w:tr>
        <w:tc>
          <w:tcPr>
            <w:tcW w:type="dxa" w:w="1337"/>
            <w:shd w:val="clear" w:color="auto" w:fill="FFFFFF"/>
          </w:tcPr>
          <w:p>
            <w:r>
              <w:rPr>
                <w:rFonts w:ascii="Calibri" w:hAnsi="Calibri"/>
                <w:sz w:val="18"/>
              </w:rPr>
              <w:t>5</w:t>
            </w:r>
          </w:p>
        </w:tc>
        <w:tc>
          <w:tcPr>
            <w:tcW w:type="dxa" w:w="1337"/>
            <w:shd w:val="clear" w:color="auto" w:fill="FFFFFF"/>
          </w:tcPr>
          <w:p>
            <w:r>
              <w:rPr>
                <w:rFonts w:ascii="Calibri" w:hAnsi="Calibri"/>
                <w:sz w:val="18"/>
              </w:rPr>
              <w:t>Baseline (VIX)</w:t>
            </w:r>
          </w:p>
        </w:tc>
        <w:tc>
          <w:tcPr>
            <w:tcW w:type="dxa" w:w="1337"/>
            <w:shd w:val="clear" w:color="auto" w:fill="FFFFFF"/>
          </w:tcPr>
          <w:p>
            <w:r>
              <w:rPr>
                <w:rFonts w:ascii="Calibri" w:hAnsi="Calibri"/>
                <w:sz w:val="18"/>
              </w:rPr>
              <w:t>0.5833</w:t>
            </w:r>
          </w:p>
        </w:tc>
        <w:tc>
          <w:tcPr>
            <w:tcW w:type="dxa" w:w="1337"/>
            <w:shd w:val="clear" w:color="auto" w:fill="FFFFFF"/>
          </w:tcPr>
          <w:p>
            <w:r>
              <w:rPr>
                <w:rFonts w:ascii="Calibri" w:hAnsi="Calibri"/>
                <w:sz w:val="18"/>
              </w:rPr>
              <w:t>0.8772</w:t>
            </w:r>
          </w:p>
        </w:tc>
        <w:tc>
          <w:tcPr>
            <w:tcW w:type="dxa" w:w="1337"/>
            <w:shd w:val="clear" w:color="auto" w:fill="FFFFFF"/>
          </w:tcPr>
          <w:p>
            <w:r>
              <w:rPr>
                <w:rFonts w:ascii="Calibri" w:hAnsi="Calibri"/>
                <w:sz w:val="18"/>
              </w:rPr>
              <w:t>0.9354</w:t>
            </w:r>
          </w:p>
        </w:tc>
        <w:tc>
          <w:tcPr>
            <w:tcW w:type="dxa" w:w="1337"/>
            <w:shd w:val="clear" w:color="auto" w:fill="FFFFFF"/>
          </w:tcPr>
          <w:p>
            <w:r>
              <w:rPr>
                <w:rFonts w:ascii="Calibri" w:hAnsi="Calibri"/>
                <w:sz w:val="18"/>
              </w:rPr>
              <w:t>1.6582</w:t>
            </w:r>
          </w:p>
        </w:tc>
        <w:tc>
          <w:tcPr>
            <w:tcW w:type="dxa" w:w="1337"/>
            <w:shd w:val="clear" w:color="auto" w:fill="FFFFFF"/>
          </w:tcPr>
          <w:p>
            <w:r>
              <w:rPr>
                <w:rFonts w:ascii="Calibri" w:hAnsi="Calibri"/>
                <w:sz w:val="18"/>
              </w:rPr>
              <w:t>0.0986</w:t>
            </w:r>
          </w:p>
        </w:tc>
      </w:tr>
      <w:tr>
        <w:tc>
          <w:tcPr>
            <w:tcW w:type="dxa" w:w="1337"/>
            <w:shd w:val="clear" w:color="auto" w:fill="F9FAFB"/>
          </w:tcPr>
          <w:p>
            <w:r>
              <w:rPr>
                <w:rFonts w:ascii="Calibri" w:hAnsi="Calibri"/>
                <w:sz w:val="18"/>
              </w:rPr>
              <w:t>6</w:t>
            </w:r>
          </w:p>
        </w:tc>
        <w:tc>
          <w:tcPr>
            <w:tcW w:type="dxa" w:w="1337"/>
            <w:shd w:val="clear" w:color="auto" w:fill="F9FAFB"/>
          </w:tcPr>
          <w:p>
            <w:r>
              <w:rPr>
                <w:rFonts w:ascii="Calibri" w:hAnsi="Calibri"/>
                <w:sz w:val="18"/>
              </w:rPr>
              <w:t>XGBoost</w:t>
            </w:r>
          </w:p>
        </w:tc>
        <w:tc>
          <w:tcPr>
            <w:tcW w:type="dxa" w:w="1337"/>
            <w:shd w:val="clear" w:color="auto" w:fill="F9FAFB"/>
          </w:tcPr>
          <w:p>
            <w:r>
              <w:rPr>
                <w:rFonts w:ascii="Calibri" w:hAnsi="Calibri"/>
                <w:sz w:val="18"/>
              </w:rPr>
              <w:t>0.4800</w:t>
            </w:r>
          </w:p>
        </w:tc>
        <w:tc>
          <w:tcPr>
            <w:tcW w:type="dxa" w:w="1337"/>
            <w:shd w:val="clear" w:color="auto" w:fill="F9FAFB"/>
          </w:tcPr>
          <w:p>
            <w:r>
              <w:rPr>
                <w:rFonts w:ascii="Calibri" w:hAnsi="Calibri"/>
                <w:sz w:val="18"/>
              </w:rPr>
              <w:t>0.9004</w:t>
            </w:r>
          </w:p>
        </w:tc>
        <w:tc>
          <w:tcPr>
            <w:tcW w:type="dxa" w:w="1337"/>
            <w:shd w:val="clear" w:color="auto" w:fill="F9FAFB"/>
          </w:tcPr>
          <w:p>
            <w:r>
              <w:rPr>
                <w:rFonts w:ascii="Calibri" w:hAnsi="Calibri"/>
                <w:sz w:val="18"/>
              </w:rPr>
              <w:t>0.9693</w:t>
            </w:r>
          </w:p>
        </w:tc>
        <w:tc>
          <w:tcPr>
            <w:tcW w:type="dxa" w:w="1337"/>
            <w:shd w:val="clear" w:color="auto" w:fill="F9FAFB"/>
          </w:tcPr>
          <w:p>
            <w:r>
              <w:rPr>
                <w:rFonts w:ascii="Calibri" w:hAnsi="Calibri"/>
                <w:sz w:val="18"/>
              </w:rPr>
              <w:t>0.9817</w:t>
            </w:r>
          </w:p>
        </w:tc>
        <w:tc>
          <w:tcPr>
            <w:tcW w:type="dxa" w:w="1337"/>
            <w:shd w:val="clear" w:color="auto" w:fill="F9FAFB"/>
          </w:tcPr>
          <w:p>
            <w:r>
              <w:rPr>
                <w:rFonts w:ascii="Calibri" w:hAnsi="Calibri"/>
                <w:sz w:val="18"/>
              </w:rPr>
              <w:t>0.3272</w:t>
            </w:r>
          </w:p>
        </w:tc>
      </w:tr>
      <w:tr>
        <w:tc>
          <w:tcPr>
            <w:tcW w:type="dxa" w:w="1337"/>
            <w:shd w:val="clear" w:color="auto" w:fill="FFFFFF"/>
          </w:tcPr>
          <w:p>
            <w:r>
              <w:rPr>
                <w:rFonts w:ascii="Calibri" w:hAnsi="Calibri"/>
                <w:sz w:val="18"/>
              </w:rPr>
              <w:t>7</w:t>
            </w:r>
          </w:p>
        </w:tc>
        <w:tc>
          <w:tcPr>
            <w:tcW w:type="dxa" w:w="1337"/>
            <w:shd w:val="clear" w:color="auto" w:fill="FFFFFF"/>
          </w:tcPr>
          <w:p>
            <w:r>
              <w:rPr>
                <w:rFonts w:ascii="Calibri" w:hAnsi="Calibri"/>
                <w:sz w:val="18"/>
              </w:rPr>
              <w:t>HAR</w:t>
            </w:r>
          </w:p>
        </w:tc>
        <w:tc>
          <w:tcPr>
            <w:tcW w:type="dxa" w:w="1337"/>
            <w:shd w:val="clear" w:color="auto" w:fill="FFFFFF"/>
          </w:tcPr>
          <w:p>
            <w:r>
              <w:rPr>
                <w:rFonts w:ascii="Calibri" w:hAnsi="Calibri"/>
                <w:sz w:val="18"/>
              </w:rPr>
              <w:t>0.5274</w:t>
            </w:r>
          </w:p>
        </w:tc>
        <w:tc>
          <w:tcPr>
            <w:tcW w:type="dxa" w:w="1337"/>
            <w:shd w:val="clear" w:color="auto" w:fill="FFFFFF"/>
          </w:tcPr>
          <w:p>
            <w:r>
              <w:rPr>
                <w:rFonts w:ascii="Calibri" w:hAnsi="Calibri"/>
                <w:sz w:val="18"/>
              </w:rPr>
              <w:t>0.9153</w:t>
            </w:r>
          </w:p>
        </w:tc>
        <w:tc>
          <w:tcPr>
            <w:tcW w:type="dxa" w:w="1337"/>
            <w:shd w:val="clear" w:color="auto" w:fill="FFFFFF"/>
          </w:tcPr>
          <w:p>
            <w:r>
              <w:rPr>
                <w:rFonts w:ascii="Calibri" w:hAnsi="Calibri"/>
                <w:sz w:val="18"/>
              </w:rPr>
              <w:t>1.0034</w:t>
            </w:r>
          </w:p>
        </w:tc>
        <w:tc>
          <w:tcPr>
            <w:tcW w:type="dxa" w:w="1337"/>
            <w:shd w:val="clear" w:color="auto" w:fill="FFFFFF"/>
          </w:tcPr>
          <w:p>
            <w:r>
              <w:rPr>
                <w:rFonts w:ascii="Calibri" w:hAnsi="Calibri"/>
                <w:sz w:val="18"/>
              </w:rPr>
              <w:t>2.5905</w:t>
            </w:r>
          </w:p>
        </w:tc>
        <w:tc>
          <w:tcPr>
            <w:tcW w:type="dxa" w:w="1337"/>
            <w:shd w:val="clear" w:color="auto" w:fill="FFFFFF"/>
          </w:tcPr>
          <w:p>
            <w:r>
              <w:rPr>
                <w:rFonts w:ascii="Calibri" w:hAnsi="Calibri"/>
                <w:sz w:val="18"/>
              </w:rPr>
              <w:t>0.0102</w:t>
            </w:r>
          </w:p>
        </w:tc>
      </w:tr>
      <w:tr>
        <w:tc>
          <w:tcPr>
            <w:tcW w:type="dxa" w:w="1337"/>
            <w:shd w:val="clear" w:color="auto" w:fill="F9FAFB"/>
          </w:tcPr>
          <w:p>
            <w:r>
              <w:rPr>
                <w:rFonts w:ascii="Calibri" w:hAnsi="Calibri"/>
                <w:sz w:val="18"/>
              </w:rPr>
              <w:t>8</w:t>
            </w:r>
          </w:p>
        </w:tc>
        <w:tc>
          <w:tcPr>
            <w:tcW w:type="dxa" w:w="1337"/>
            <w:shd w:val="clear" w:color="auto" w:fill="F9FAFB"/>
          </w:tcPr>
          <w:p>
            <w:r>
              <w:rPr>
                <w:rFonts w:ascii="Calibri" w:hAnsi="Calibri"/>
                <w:sz w:val="18"/>
              </w:rPr>
              <w:t>Baseline (Vol_21)</w:t>
            </w:r>
          </w:p>
        </w:tc>
        <w:tc>
          <w:tcPr>
            <w:tcW w:type="dxa" w:w="1337"/>
            <w:shd w:val="clear" w:color="auto" w:fill="F9FAFB"/>
          </w:tcPr>
          <w:p>
            <w:r>
              <w:rPr>
                <w:rFonts w:ascii="Calibri" w:hAnsi="Calibri"/>
                <w:sz w:val="18"/>
              </w:rPr>
              <w:t>0.5665</w:t>
            </w:r>
          </w:p>
        </w:tc>
        <w:tc>
          <w:tcPr>
            <w:tcW w:type="dxa" w:w="1337"/>
            <w:shd w:val="clear" w:color="auto" w:fill="F9FAFB"/>
          </w:tcPr>
          <w:p>
            <w:r>
              <w:rPr>
                <w:rFonts w:ascii="Calibri" w:hAnsi="Calibri"/>
                <w:sz w:val="18"/>
              </w:rPr>
              <w:t>0.9793</w:t>
            </w:r>
          </w:p>
        </w:tc>
        <w:tc>
          <w:tcPr>
            <w:tcW w:type="dxa" w:w="1337"/>
            <w:shd w:val="clear" w:color="auto" w:fill="F9FAFB"/>
          </w:tcPr>
          <w:p>
            <w:r>
              <w:rPr>
                <w:rFonts w:ascii="Calibri" w:hAnsi="Calibri"/>
                <w:sz w:val="18"/>
              </w:rPr>
              <w:t>1.0675</w:t>
            </w:r>
          </w:p>
        </w:tc>
        <w:tc>
          <w:tcPr>
            <w:tcW w:type="dxa" w:w="1337"/>
            <w:shd w:val="clear" w:color="auto" w:fill="F9FAFB"/>
          </w:tcPr>
          <w:p>
            <w:r>
              <w:rPr>
                <w:rFonts w:ascii="Calibri" w:hAnsi="Calibri"/>
                <w:sz w:val="18"/>
              </w:rPr>
              <w:t>2.3119</w:t>
            </w:r>
          </w:p>
        </w:tc>
        <w:tc>
          <w:tcPr>
            <w:tcW w:type="dxa" w:w="1337"/>
            <w:shd w:val="clear" w:color="auto" w:fill="F9FAFB"/>
          </w:tcPr>
          <w:p>
            <w:r>
              <w:rPr>
                <w:rFonts w:ascii="Calibri" w:hAnsi="Calibri"/>
                <w:sz w:val="18"/>
              </w:rPr>
              <w:t>0.0216</w:t>
            </w:r>
          </w:p>
        </w:tc>
      </w:tr>
      <w:tr>
        <w:tc>
          <w:tcPr>
            <w:tcW w:type="dxa" w:w="1337"/>
            <w:shd w:val="clear" w:color="auto" w:fill="FFFFFF"/>
          </w:tcPr>
          <w:p>
            <w:r>
              <w:rPr>
                <w:rFonts w:ascii="Calibri" w:hAnsi="Calibri"/>
                <w:sz w:val="18"/>
              </w:rPr>
              <w:t>9</w:t>
            </w:r>
          </w:p>
        </w:tc>
        <w:tc>
          <w:tcPr>
            <w:tcW w:type="dxa" w:w="1337"/>
            <w:shd w:val="clear" w:color="auto" w:fill="FFFFFF"/>
          </w:tcPr>
          <w:p>
            <w:r>
              <w:rPr>
                <w:rFonts w:ascii="Calibri" w:hAnsi="Calibri"/>
                <w:sz w:val="18"/>
              </w:rPr>
              <w:t>ARIMA(1, 0, 2)</w:t>
            </w:r>
          </w:p>
        </w:tc>
        <w:tc>
          <w:tcPr>
            <w:tcW w:type="dxa" w:w="1337"/>
            <w:shd w:val="clear" w:color="auto" w:fill="FFFFFF"/>
          </w:tcPr>
          <w:p>
            <w:r>
              <w:rPr>
                <w:rFonts w:ascii="Calibri" w:hAnsi="Calibri"/>
                <w:sz w:val="18"/>
              </w:rPr>
              <w:t>0.5380</w:t>
            </w:r>
          </w:p>
        </w:tc>
        <w:tc>
          <w:tcPr>
            <w:tcW w:type="dxa" w:w="1337"/>
            <w:shd w:val="clear" w:color="auto" w:fill="FFFFFF"/>
          </w:tcPr>
          <w:p>
            <w:r>
              <w:rPr>
                <w:rFonts w:ascii="Calibri" w:hAnsi="Calibri"/>
                <w:sz w:val="18"/>
              </w:rPr>
              <w:t>0.9278</w:t>
            </w:r>
          </w:p>
        </w:tc>
        <w:tc>
          <w:tcPr>
            <w:tcW w:type="dxa" w:w="1337"/>
            <w:shd w:val="clear" w:color="auto" w:fill="FFFFFF"/>
          </w:tcPr>
          <w:p>
            <w:r>
              <w:rPr>
                <w:rFonts w:ascii="Calibri" w:hAnsi="Calibri"/>
                <w:sz w:val="18"/>
              </w:rPr>
              <w:t>1.1033</w:t>
            </w:r>
          </w:p>
        </w:tc>
        <w:tc>
          <w:tcPr>
            <w:tcW w:type="dxa" w:w="1337"/>
            <w:shd w:val="clear" w:color="auto" w:fill="FFFFFF"/>
          </w:tcPr>
          <w:p>
            <w:r>
              <w:rPr>
                <w:rFonts w:ascii="Calibri" w:hAnsi="Calibri"/>
                <w:sz w:val="18"/>
              </w:rPr>
              <w:t>2.3986</w:t>
            </w:r>
          </w:p>
        </w:tc>
        <w:tc>
          <w:tcPr>
            <w:tcW w:type="dxa" w:w="1337"/>
            <w:shd w:val="clear" w:color="auto" w:fill="FFFFFF"/>
          </w:tcPr>
          <w:p>
            <w:r>
              <w:rPr>
                <w:rFonts w:ascii="Calibri" w:hAnsi="Calibri"/>
                <w:sz w:val="18"/>
              </w:rPr>
              <w:t>0.0172</w:t>
            </w:r>
          </w:p>
        </w:tc>
      </w:tr>
      <w:tr>
        <w:tc>
          <w:tcPr>
            <w:tcW w:type="dxa" w:w="1337"/>
            <w:shd w:val="clear" w:color="auto" w:fill="F9FAFB"/>
          </w:tcPr>
          <w:p>
            <w:r>
              <w:rPr>
                <w:rFonts w:ascii="Calibri" w:hAnsi="Calibri"/>
                <w:sz w:val="18"/>
              </w:rPr>
              <w:t>10</w:t>
            </w:r>
          </w:p>
        </w:tc>
        <w:tc>
          <w:tcPr>
            <w:tcW w:type="dxa" w:w="1337"/>
            <w:shd w:val="clear" w:color="auto" w:fill="F9FAFB"/>
          </w:tcPr>
          <w:p>
            <w:r>
              <w:rPr>
                <w:rFonts w:ascii="Calibri" w:hAnsi="Calibri"/>
                <w:sz w:val="18"/>
              </w:rPr>
              <w:t>SVR</w:t>
            </w:r>
          </w:p>
        </w:tc>
        <w:tc>
          <w:tcPr>
            <w:tcW w:type="dxa" w:w="1337"/>
            <w:shd w:val="clear" w:color="auto" w:fill="F9FAFB"/>
          </w:tcPr>
          <w:p>
            <w:r>
              <w:rPr>
                <w:rFonts w:ascii="Calibri" w:hAnsi="Calibri"/>
                <w:sz w:val="18"/>
              </w:rPr>
              <w:t>0.4734</w:t>
            </w:r>
          </w:p>
        </w:tc>
        <w:tc>
          <w:tcPr>
            <w:tcW w:type="dxa" w:w="1337"/>
            <w:shd w:val="clear" w:color="auto" w:fill="F9FAFB"/>
          </w:tcPr>
          <w:p>
            <w:r>
              <w:rPr>
                <w:rFonts w:ascii="Calibri" w:hAnsi="Calibri"/>
                <w:sz w:val="18"/>
              </w:rPr>
              <w:t>0.9481</w:t>
            </w:r>
          </w:p>
        </w:tc>
        <w:tc>
          <w:tcPr>
            <w:tcW w:type="dxa" w:w="1337"/>
            <w:shd w:val="clear" w:color="auto" w:fill="F9FAFB"/>
          </w:tcPr>
          <w:p>
            <w:r>
              <w:rPr>
                <w:rFonts w:ascii="Calibri" w:hAnsi="Calibri"/>
                <w:sz w:val="18"/>
              </w:rPr>
              <w:t>6.8680</w:t>
            </w:r>
          </w:p>
        </w:tc>
        <w:tc>
          <w:tcPr>
            <w:tcW w:type="dxa" w:w="1337"/>
            <w:shd w:val="clear" w:color="auto" w:fill="F9FAFB"/>
          </w:tcPr>
          <w:p>
            <w:r>
              <w:rPr>
                <w:rFonts w:ascii="Calibri" w:hAnsi="Calibri"/>
                <w:sz w:val="18"/>
              </w:rPr>
              <w:t>1.0902</w:t>
            </w:r>
          </w:p>
        </w:tc>
        <w:tc>
          <w:tcPr>
            <w:tcW w:type="dxa" w:w="1337"/>
            <w:shd w:val="clear" w:color="auto" w:fill="F9FAFB"/>
          </w:tcPr>
          <w:p>
            <w:r>
              <w:rPr>
                <w:rFonts w:ascii="Calibri" w:hAnsi="Calibri"/>
                <w:sz w:val="18"/>
              </w:rPr>
              <w:t>0.2767</w:t>
            </w:r>
          </w:p>
        </w:tc>
      </w:tr>
      <w:tr>
        <w:tc>
          <w:tcPr>
            <w:tcW w:type="dxa" w:w="1337"/>
            <w:shd w:val="clear" w:color="auto" w:fill="FFFFFF"/>
          </w:tcPr>
          <w:p>
            <w:r>
              <w:rPr>
                <w:rFonts w:ascii="Calibri" w:hAnsi="Calibri"/>
                <w:sz w:val="18"/>
              </w:rPr>
              <w:t>11</w:t>
            </w:r>
          </w:p>
        </w:tc>
        <w:tc>
          <w:tcPr>
            <w:tcW w:type="dxa" w:w="1337"/>
            <w:shd w:val="clear" w:color="auto" w:fill="FFFFFF"/>
          </w:tcPr>
          <w:p>
            <w:r>
              <w:rPr>
                <w:rFonts w:ascii="Calibri" w:hAnsi="Calibri"/>
                <w:sz w:val="18"/>
              </w:rPr>
              <w:t>Naive</w:t>
            </w:r>
          </w:p>
        </w:tc>
        <w:tc>
          <w:tcPr>
            <w:tcW w:type="dxa" w:w="1337"/>
            <w:shd w:val="clear" w:color="auto" w:fill="FFFFFF"/>
          </w:tcPr>
          <w:p>
            <w:r>
              <w:rPr>
                <w:rFonts w:ascii="Calibri" w:hAnsi="Calibri"/>
                <w:sz w:val="18"/>
              </w:rPr>
              <w:t>0.6794</w:t>
            </w:r>
          </w:p>
        </w:tc>
        <w:tc>
          <w:tcPr>
            <w:tcW w:type="dxa" w:w="1337"/>
            <w:shd w:val="clear" w:color="auto" w:fill="FFFFFF"/>
          </w:tcPr>
          <w:p>
            <w:r>
              <w:rPr>
                <w:rFonts w:ascii="Calibri" w:hAnsi="Calibri"/>
                <w:sz w:val="18"/>
              </w:rPr>
              <w:t>1.1298</w:t>
            </w:r>
          </w:p>
        </w:tc>
        <w:tc>
          <w:tcPr>
            <w:tcW w:type="dxa" w:w="1337"/>
            <w:shd w:val="clear" w:color="auto" w:fill="FFFFFF"/>
          </w:tcPr>
          <w:p>
            <w:r>
              <w:rPr>
                <w:rFonts w:ascii="Calibri" w:hAnsi="Calibri"/>
                <w:sz w:val="18"/>
              </w:rPr>
              <w:t>26.0320</w:t>
            </w:r>
          </w:p>
        </w:tc>
        <w:tc>
          <w:tcPr>
            <w:tcW w:type="dxa" w:w="1337"/>
            <w:shd w:val="clear" w:color="auto" w:fill="FFFFFF"/>
          </w:tcPr>
          <w:p>
            <w:r>
              <w:rPr>
                <w:rFonts w:ascii="Calibri" w:hAnsi="Calibri"/>
                <w:sz w:val="18"/>
              </w:rPr>
              <w:t>3.6724</w:t>
            </w:r>
          </w:p>
        </w:tc>
        <w:tc>
          <w:tcPr>
            <w:tcW w:type="dxa" w:w="1337"/>
            <w:shd w:val="clear" w:color="auto" w:fill="FFFFFF"/>
          </w:tcPr>
          <w:p>
            <w:r>
              <w:rPr>
                <w:rFonts w:ascii="Calibri" w:hAnsi="Calibri"/>
                <w:sz w:val="18"/>
              </w:rPr>
              <w:t>0.0003</w:t>
            </w:r>
          </w:p>
        </w:tc>
      </w:tr>
    </w:tbl>
    <w:p>
      <w:pPr>
        <w:spacing w:after="120"/>
      </w:pPr>
    </w:p>
    <w:p>
      <w:pPr>
        <w:spacing w:before="160" w:after="40"/>
        <w:jc w:val="center"/>
      </w:pPr>
    </w:p>
    <w:p>
      <w:r>
        <w:drawing>
          <wp:inline xmlns:a="http://schemas.openxmlformats.org/drawingml/2006/main" xmlns:pic="http://schemas.openxmlformats.org/drawingml/2006/picture">
            <wp:extent cx="5852160" cy="2508069"/>
            <wp:docPr id="10" name="Picture 10"/>
            <wp:cNvGraphicFramePr>
              <a:graphicFrameLocks noChangeAspect="1"/>
            </wp:cNvGraphicFramePr>
            <a:graphic>
              <a:graphicData uri="http://schemas.openxmlformats.org/drawingml/2006/picture">
                <pic:pic>
                  <pic:nvPicPr>
                    <pic:cNvPr id="0" name="fig10_actual_vs_predicted.png"/>
                    <pic:cNvPicPr/>
                  </pic:nvPicPr>
                  <pic:blipFill>
                    <a:blip r:embed="rId19"/>
                    <a:stretch>
                      <a:fillRect/>
                    </a:stretch>
                  </pic:blipFill>
                  <pic:spPr>
                    <a:xfrm>
                      <a:off x="0" y="0"/>
                      <a:ext cx="5852160" cy="2508069"/>
                    </a:xfrm>
                    <a:prstGeom prst="rect"/>
                  </pic:spPr>
                </pic:pic>
              </a:graphicData>
            </a:graphic>
          </wp:inline>
        </w:drawing>
      </w:r>
    </w:p>
    <w:p>
      <w:pPr>
        <w:spacing w:after="200"/>
        <w:jc w:val="center"/>
      </w:pPr>
      <w:r>
        <w:rPr>
          <w:i/>
          <w:color w:val="4B5563"/>
          <w:sz w:val="19"/>
        </w:rPr>
        <w:t>Figure 10: Actual vs. Predicted Next-Session Volatility for Top 3 Models (with April 2025 Shock Window Highlighted).</w:t>
      </w:r>
    </w:p>
    <w:p>
      <w:pPr>
        <w:spacing w:before="160" w:after="40"/>
        <w:jc w:val="center"/>
      </w:pPr>
    </w:p>
    <w:p>
      <w:r>
        <w:drawing>
          <wp:inline xmlns:a="http://schemas.openxmlformats.org/drawingml/2006/main" xmlns:pic="http://schemas.openxmlformats.org/drawingml/2006/picture">
            <wp:extent cx="5852160" cy="1828800"/>
            <wp:docPr id="11" name="Picture 11"/>
            <wp:cNvGraphicFramePr>
              <a:graphicFrameLocks noChangeAspect="1"/>
            </wp:cNvGraphicFramePr>
            <a:graphic>
              <a:graphicData uri="http://schemas.openxmlformats.org/drawingml/2006/picture">
                <pic:pic>
                  <pic:nvPicPr>
                    <pic:cNvPr id="0" name="fig11_model_comparison_bars.png"/>
                    <pic:cNvPicPr/>
                  </pic:nvPicPr>
                  <pic:blipFill>
                    <a:blip r:embed="rId20"/>
                    <a:stretch>
                      <a:fillRect/>
                    </a:stretch>
                  </pic:blipFill>
                  <pic:spPr>
                    <a:xfrm>
                      <a:off x="0" y="0"/>
                      <a:ext cx="5852160" cy="1828800"/>
                    </a:xfrm>
                    <a:prstGeom prst="rect"/>
                  </pic:spPr>
                </pic:pic>
              </a:graphicData>
            </a:graphic>
          </wp:inline>
        </w:drawing>
      </w:r>
    </w:p>
    <w:p>
      <w:pPr>
        <w:spacing w:after="200"/>
        <w:jc w:val="center"/>
      </w:pPr>
      <w:r>
        <w:rPr>
          <w:i/>
          <w:color w:val="4B5563"/>
          <w:sz w:val="19"/>
        </w:rPr>
        <w:t>Figure 11: Benchmark Performance Comparison Across All 11 Models (MAE, RMSE, and QLIKE on Log Scale).</w:t>
      </w:r>
    </w:p>
    <w:p>
      <w:pPr>
        <w:pStyle w:val="Heading2"/>
        <w:keepNext/>
        <w:spacing w:before="240" w:after="80"/>
      </w:pPr>
      <w:r>
        <w:t>7.1 Walk-Forward ML Generalization</w:t>
      </w:r>
    </w:p>
    <w:p>
      <w:r>
        <w:t>Walk-forward refitting yields stable performance for Ridge (QLIKE: 0.8271 walk-forward vs 0.8135 fixed). SVR achieves QLIKE of 4.7738 under walk-forward refitting vs 6.8680 fixed, while XGBoost scores 1.0006 vs 0.9693 fixed.</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E3A8A"/>
          </w:tcPr>
          <w:p>
            <w:pPr>
              <w:jc w:val="center"/>
            </w:pPr>
            <w:r>
              <w:rPr>
                <w:rFonts w:ascii="Calibri" w:hAnsi="Calibri"/>
                <w:b/>
                <w:color w:val="FFFFFF"/>
                <w:sz w:val="19"/>
              </w:rPr>
              <w:t>Model</w:t>
            </w:r>
          </w:p>
        </w:tc>
        <w:tc>
          <w:tcPr>
            <w:tcW w:type="dxa" w:w="1337"/>
            <w:shd w:val="clear" w:color="auto" w:fill="1E3A8A"/>
          </w:tcPr>
          <w:p>
            <w:pPr>
              <w:jc w:val="center"/>
            </w:pPr>
            <w:r>
              <w:rPr>
                <w:rFonts w:ascii="Calibri" w:hAnsi="Calibri"/>
                <w:b/>
                <w:color w:val="FFFFFF"/>
                <w:sz w:val="19"/>
              </w:rPr>
              <w:t>Fixed_MAE</w:t>
            </w:r>
          </w:p>
        </w:tc>
        <w:tc>
          <w:tcPr>
            <w:tcW w:type="dxa" w:w="1337"/>
            <w:shd w:val="clear" w:color="auto" w:fill="1E3A8A"/>
          </w:tcPr>
          <w:p>
            <w:pPr>
              <w:jc w:val="center"/>
            </w:pPr>
            <w:r>
              <w:rPr>
                <w:rFonts w:ascii="Calibri" w:hAnsi="Calibri"/>
                <w:b/>
                <w:color w:val="FFFFFF"/>
                <w:sz w:val="19"/>
              </w:rPr>
              <w:t>WalkForward_MAE</w:t>
            </w:r>
          </w:p>
        </w:tc>
        <w:tc>
          <w:tcPr>
            <w:tcW w:type="dxa" w:w="1337"/>
            <w:shd w:val="clear" w:color="auto" w:fill="1E3A8A"/>
          </w:tcPr>
          <w:p>
            <w:pPr>
              <w:jc w:val="center"/>
            </w:pPr>
            <w:r>
              <w:rPr>
                <w:rFonts w:ascii="Calibri" w:hAnsi="Calibri"/>
                <w:b/>
                <w:color w:val="FFFFFF"/>
                <w:sz w:val="19"/>
              </w:rPr>
              <w:t>Fixed_RMSE</w:t>
            </w:r>
          </w:p>
        </w:tc>
        <w:tc>
          <w:tcPr>
            <w:tcW w:type="dxa" w:w="1337"/>
            <w:shd w:val="clear" w:color="auto" w:fill="1E3A8A"/>
          </w:tcPr>
          <w:p>
            <w:pPr>
              <w:jc w:val="center"/>
            </w:pPr>
            <w:r>
              <w:rPr>
                <w:rFonts w:ascii="Calibri" w:hAnsi="Calibri"/>
                <w:b/>
                <w:color w:val="FFFFFF"/>
                <w:sz w:val="19"/>
              </w:rPr>
              <w:t>WalkForward_RMSE</w:t>
            </w:r>
          </w:p>
        </w:tc>
        <w:tc>
          <w:tcPr>
            <w:tcW w:type="dxa" w:w="1337"/>
            <w:shd w:val="clear" w:color="auto" w:fill="1E3A8A"/>
          </w:tcPr>
          <w:p>
            <w:pPr>
              <w:jc w:val="center"/>
            </w:pPr>
            <w:r>
              <w:rPr>
                <w:rFonts w:ascii="Calibri" w:hAnsi="Calibri"/>
                <w:b/>
                <w:color w:val="FFFFFF"/>
                <w:sz w:val="19"/>
              </w:rPr>
              <w:t>Fixed_QLIKE</w:t>
            </w:r>
          </w:p>
        </w:tc>
        <w:tc>
          <w:tcPr>
            <w:tcW w:type="dxa" w:w="1337"/>
            <w:shd w:val="clear" w:color="auto" w:fill="1E3A8A"/>
          </w:tcPr>
          <w:p>
            <w:pPr>
              <w:jc w:val="center"/>
            </w:pPr>
            <w:r>
              <w:rPr>
                <w:rFonts w:ascii="Calibri" w:hAnsi="Calibri"/>
                <w:b/>
                <w:color w:val="FFFFFF"/>
                <w:sz w:val="19"/>
              </w:rPr>
              <w:t>WalkForward_QLIKE</w:t>
            </w:r>
          </w:p>
        </w:tc>
      </w:tr>
      <w:tr>
        <w:tc>
          <w:tcPr>
            <w:tcW w:type="dxa" w:w="1337"/>
            <w:shd w:val="clear" w:color="auto" w:fill="FFFFFF"/>
          </w:tcPr>
          <w:p>
            <w:r>
              <w:rPr>
                <w:rFonts w:ascii="Calibri" w:hAnsi="Calibri"/>
                <w:sz w:val="18"/>
              </w:rPr>
              <w:t>Ridge</w:t>
            </w:r>
          </w:p>
        </w:tc>
        <w:tc>
          <w:tcPr>
            <w:tcW w:type="dxa" w:w="1337"/>
            <w:shd w:val="clear" w:color="auto" w:fill="FFFFFF"/>
          </w:tcPr>
          <w:p>
            <w:r>
              <w:rPr>
                <w:rFonts w:ascii="Calibri" w:hAnsi="Calibri"/>
                <w:sz w:val="18"/>
              </w:rPr>
              <w:t>0.4840</w:t>
            </w:r>
          </w:p>
        </w:tc>
        <w:tc>
          <w:tcPr>
            <w:tcW w:type="dxa" w:w="1337"/>
            <w:shd w:val="clear" w:color="auto" w:fill="FFFFFF"/>
          </w:tcPr>
          <w:p>
            <w:r>
              <w:rPr>
                <w:rFonts w:ascii="Calibri" w:hAnsi="Calibri"/>
                <w:sz w:val="18"/>
              </w:rPr>
              <w:t>0.4839</w:t>
            </w:r>
          </w:p>
        </w:tc>
        <w:tc>
          <w:tcPr>
            <w:tcW w:type="dxa" w:w="1337"/>
            <w:shd w:val="clear" w:color="auto" w:fill="FFFFFF"/>
          </w:tcPr>
          <w:p>
            <w:r>
              <w:rPr>
                <w:rFonts w:ascii="Calibri" w:hAnsi="Calibri"/>
                <w:sz w:val="18"/>
              </w:rPr>
              <w:t>0.8317</w:t>
            </w:r>
          </w:p>
        </w:tc>
        <w:tc>
          <w:tcPr>
            <w:tcW w:type="dxa" w:w="1337"/>
            <w:shd w:val="clear" w:color="auto" w:fill="FFFFFF"/>
          </w:tcPr>
          <w:p>
            <w:r>
              <w:rPr>
                <w:rFonts w:ascii="Calibri" w:hAnsi="Calibri"/>
                <w:sz w:val="18"/>
              </w:rPr>
              <w:t>0.8312</w:t>
            </w:r>
          </w:p>
        </w:tc>
        <w:tc>
          <w:tcPr>
            <w:tcW w:type="dxa" w:w="1337"/>
            <w:shd w:val="clear" w:color="auto" w:fill="FFFFFF"/>
          </w:tcPr>
          <w:p>
            <w:r>
              <w:rPr>
                <w:rFonts w:ascii="Calibri" w:hAnsi="Calibri"/>
                <w:sz w:val="18"/>
              </w:rPr>
              <w:t>0.8135</w:t>
            </w:r>
          </w:p>
        </w:tc>
        <w:tc>
          <w:tcPr>
            <w:tcW w:type="dxa" w:w="1337"/>
            <w:shd w:val="clear" w:color="auto" w:fill="FFFFFF"/>
          </w:tcPr>
          <w:p>
            <w:r>
              <w:rPr>
                <w:rFonts w:ascii="Calibri" w:hAnsi="Calibri"/>
                <w:sz w:val="18"/>
              </w:rPr>
              <w:t>0.8271</w:t>
            </w:r>
          </w:p>
        </w:tc>
      </w:tr>
      <w:tr>
        <w:tc>
          <w:tcPr>
            <w:tcW w:type="dxa" w:w="1337"/>
            <w:shd w:val="clear" w:color="auto" w:fill="F9FAFB"/>
          </w:tcPr>
          <w:p>
            <w:r>
              <w:rPr>
                <w:rFonts w:ascii="Calibri" w:hAnsi="Calibri"/>
                <w:sz w:val="18"/>
              </w:rPr>
              <w:t>SVR</w:t>
            </w:r>
          </w:p>
        </w:tc>
        <w:tc>
          <w:tcPr>
            <w:tcW w:type="dxa" w:w="1337"/>
            <w:shd w:val="clear" w:color="auto" w:fill="F9FAFB"/>
          </w:tcPr>
          <w:p>
            <w:r>
              <w:rPr>
                <w:rFonts w:ascii="Calibri" w:hAnsi="Calibri"/>
                <w:sz w:val="18"/>
              </w:rPr>
              <w:t>0.4734</w:t>
            </w:r>
          </w:p>
        </w:tc>
        <w:tc>
          <w:tcPr>
            <w:tcW w:type="dxa" w:w="1337"/>
            <w:shd w:val="clear" w:color="auto" w:fill="F9FAFB"/>
          </w:tcPr>
          <w:p>
            <w:r>
              <w:rPr>
                <w:rFonts w:ascii="Calibri" w:hAnsi="Calibri"/>
                <w:sz w:val="18"/>
              </w:rPr>
              <w:t>0.4733</w:t>
            </w:r>
          </w:p>
        </w:tc>
        <w:tc>
          <w:tcPr>
            <w:tcW w:type="dxa" w:w="1337"/>
            <w:shd w:val="clear" w:color="auto" w:fill="F9FAFB"/>
          </w:tcPr>
          <w:p>
            <w:r>
              <w:rPr>
                <w:rFonts w:ascii="Calibri" w:hAnsi="Calibri"/>
                <w:sz w:val="18"/>
              </w:rPr>
              <w:t>0.9481</w:t>
            </w:r>
          </w:p>
        </w:tc>
        <w:tc>
          <w:tcPr>
            <w:tcW w:type="dxa" w:w="1337"/>
            <w:shd w:val="clear" w:color="auto" w:fill="F9FAFB"/>
          </w:tcPr>
          <w:p>
            <w:r>
              <w:rPr>
                <w:rFonts w:ascii="Calibri" w:hAnsi="Calibri"/>
                <w:sz w:val="18"/>
              </w:rPr>
              <w:t>0.9415</w:t>
            </w:r>
          </w:p>
        </w:tc>
        <w:tc>
          <w:tcPr>
            <w:tcW w:type="dxa" w:w="1337"/>
            <w:shd w:val="clear" w:color="auto" w:fill="F9FAFB"/>
          </w:tcPr>
          <w:p>
            <w:r>
              <w:rPr>
                <w:rFonts w:ascii="Calibri" w:hAnsi="Calibri"/>
                <w:sz w:val="18"/>
              </w:rPr>
              <w:t>6.8680</w:t>
            </w:r>
          </w:p>
        </w:tc>
        <w:tc>
          <w:tcPr>
            <w:tcW w:type="dxa" w:w="1337"/>
            <w:shd w:val="clear" w:color="auto" w:fill="F9FAFB"/>
          </w:tcPr>
          <w:p>
            <w:r>
              <w:rPr>
                <w:rFonts w:ascii="Calibri" w:hAnsi="Calibri"/>
                <w:sz w:val="18"/>
              </w:rPr>
              <w:t>4.7738</w:t>
            </w:r>
          </w:p>
        </w:tc>
      </w:tr>
      <w:tr>
        <w:tc>
          <w:tcPr>
            <w:tcW w:type="dxa" w:w="1337"/>
            <w:shd w:val="clear" w:color="auto" w:fill="FFFFFF"/>
          </w:tcPr>
          <w:p>
            <w:r>
              <w:rPr>
                <w:rFonts w:ascii="Calibri" w:hAnsi="Calibri"/>
                <w:sz w:val="18"/>
              </w:rPr>
              <w:t>XGBoost</w:t>
            </w:r>
          </w:p>
        </w:tc>
        <w:tc>
          <w:tcPr>
            <w:tcW w:type="dxa" w:w="1337"/>
            <w:shd w:val="clear" w:color="auto" w:fill="FFFFFF"/>
          </w:tcPr>
          <w:p>
            <w:r>
              <w:rPr>
                <w:rFonts w:ascii="Calibri" w:hAnsi="Calibri"/>
                <w:sz w:val="18"/>
              </w:rPr>
              <w:t>0.4800</w:t>
            </w:r>
          </w:p>
        </w:tc>
        <w:tc>
          <w:tcPr>
            <w:tcW w:type="dxa" w:w="1337"/>
            <w:shd w:val="clear" w:color="auto" w:fill="FFFFFF"/>
          </w:tcPr>
          <w:p>
            <w:r>
              <w:rPr>
                <w:rFonts w:ascii="Calibri" w:hAnsi="Calibri"/>
                <w:sz w:val="18"/>
              </w:rPr>
              <w:t>0.4847</w:t>
            </w:r>
          </w:p>
        </w:tc>
        <w:tc>
          <w:tcPr>
            <w:tcW w:type="dxa" w:w="1337"/>
            <w:shd w:val="clear" w:color="auto" w:fill="FFFFFF"/>
          </w:tcPr>
          <w:p>
            <w:r>
              <w:rPr>
                <w:rFonts w:ascii="Calibri" w:hAnsi="Calibri"/>
                <w:sz w:val="18"/>
              </w:rPr>
              <w:t>0.9004</w:t>
            </w:r>
          </w:p>
        </w:tc>
        <w:tc>
          <w:tcPr>
            <w:tcW w:type="dxa" w:w="1337"/>
            <w:shd w:val="clear" w:color="auto" w:fill="FFFFFF"/>
          </w:tcPr>
          <w:p>
            <w:r>
              <w:rPr>
                <w:rFonts w:ascii="Calibri" w:hAnsi="Calibri"/>
                <w:sz w:val="18"/>
              </w:rPr>
              <w:t>0.9082</w:t>
            </w:r>
          </w:p>
        </w:tc>
        <w:tc>
          <w:tcPr>
            <w:tcW w:type="dxa" w:w="1337"/>
            <w:shd w:val="clear" w:color="auto" w:fill="FFFFFF"/>
          </w:tcPr>
          <w:p>
            <w:r>
              <w:rPr>
                <w:rFonts w:ascii="Calibri" w:hAnsi="Calibri"/>
                <w:sz w:val="18"/>
              </w:rPr>
              <w:t>0.9693</w:t>
            </w:r>
          </w:p>
        </w:tc>
        <w:tc>
          <w:tcPr>
            <w:tcW w:type="dxa" w:w="1337"/>
            <w:shd w:val="clear" w:color="auto" w:fill="FFFFFF"/>
          </w:tcPr>
          <w:p>
            <w:r>
              <w:rPr>
                <w:rFonts w:ascii="Calibri" w:hAnsi="Calibri"/>
                <w:sz w:val="18"/>
              </w:rPr>
              <w:t>1.0006</w:t>
            </w:r>
          </w:p>
        </w:tc>
      </w:tr>
    </w:tbl>
    <w:p>
      <w:pPr>
        <w:spacing w:after="120"/>
      </w:pPr>
    </w:p>
    <w:p>
      <w:pPr>
        <w:pStyle w:val="Heading1"/>
        <w:keepNext/>
        <w:spacing w:before="280" w:after="120"/>
      </w:pPr>
      <w:r>
        <w:t>8. Explaining Why Models Produced Different Results (Core Analysis)</w:t>
      </w:r>
    </w:p>
    <w:p>
      <w:pPr>
        <w:pStyle w:val="Heading2"/>
        <w:keepNext/>
        <w:spacing w:before="240" w:after="80"/>
      </w:pPr>
      <w:r>
        <w:t>8.1 Information Set Advantage vs Algorithmic Complexity (Feature Ablation)</w:t>
      </w:r>
    </w:p>
    <w:p>
      <w:r>
        <w:t>Ridge with VIX features (Set C) achieves the best QLIKE (0.7876), demonstrating the strong predictive content of option-implied volatility. In contrast, XGBoost with VIX features deteriorates to QLIKE 1.0949. Furthermore, return-only Ridge (Set A, QLIKE 0.8926) is worse than univariate EGARCH (0.8056), showing that machine learning requires rich multi-source feature sets to beat specialized econometric models.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E3A8A"/>
          </w:tcPr>
          <w:p>
            <w:pPr>
              <w:jc w:val="center"/>
            </w:pPr>
            <w:r>
              <w:rPr>
                <w:rFonts w:ascii="Calibri" w:hAnsi="Calibri"/>
                <w:b/>
                <w:color w:val="FFFFFF"/>
                <w:sz w:val="19"/>
              </w:rPr>
              <w:t>Feature_Set</w:t>
            </w:r>
          </w:p>
        </w:tc>
        <w:tc>
          <w:tcPr>
            <w:tcW w:type="dxa" w:w="1872"/>
            <w:shd w:val="clear" w:color="auto" w:fill="1E3A8A"/>
          </w:tcPr>
          <w:p>
            <w:pPr>
              <w:jc w:val="center"/>
            </w:pPr>
            <w:r>
              <w:rPr>
                <w:rFonts w:ascii="Calibri" w:hAnsi="Calibri"/>
                <w:b/>
                <w:color w:val="FFFFFF"/>
                <w:sz w:val="19"/>
              </w:rPr>
              <w:t>Model</w:t>
            </w:r>
          </w:p>
        </w:tc>
        <w:tc>
          <w:tcPr>
            <w:tcW w:type="dxa" w:w="1872"/>
            <w:shd w:val="clear" w:color="auto" w:fill="1E3A8A"/>
          </w:tcPr>
          <w:p>
            <w:pPr>
              <w:jc w:val="center"/>
            </w:pPr>
            <w:r>
              <w:rPr>
                <w:rFonts w:ascii="Calibri" w:hAnsi="Calibri"/>
                <w:b/>
                <w:color w:val="FFFFFF"/>
                <w:sz w:val="19"/>
              </w:rPr>
              <w:t>MAE</w:t>
            </w:r>
          </w:p>
        </w:tc>
        <w:tc>
          <w:tcPr>
            <w:tcW w:type="dxa" w:w="1872"/>
            <w:shd w:val="clear" w:color="auto" w:fill="1E3A8A"/>
          </w:tcPr>
          <w:p>
            <w:pPr>
              <w:jc w:val="center"/>
            </w:pPr>
            <w:r>
              <w:rPr>
                <w:rFonts w:ascii="Calibri" w:hAnsi="Calibri"/>
                <w:b/>
                <w:color w:val="FFFFFF"/>
                <w:sz w:val="19"/>
              </w:rPr>
              <w:t>RMSE</w:t>
            </w:r>
          </w:p>
        </w:tc>
        <w:tc>
          <w:tcPr>
            <w:tcW w:type="dxa" w:w="1872"/>
            <w:shd w:val="clear" w:color="auto" w:fill="1E3A8A"/>
          </w:tcPr>
          <w:p>
            <w:pPr>
              <w:jc w:val="center"/>
            </w:pPr>
            <w:r>
              <w:rPr>
                <w:rFonts w:ascii="Calibri" w:hAnsi="Calibri"/>
                <w:b/>
                <w:color w:val="FFFFFF"/>
                <w:sz w:val="19"/>
              </w:rPr>
              <w:t>QLIKE</w:t>
            </w:r>
          </w:p>
        </w:tc>
      </w:tr>
      <w:tr>
        <w:tc>
          <w:tcPr>
            <w:tcW w:type="dxa" w:w="1872"/>
            <w:shd w:val="clear" w:color="auto" w:fill="FFFFFF"/>
          </w:tcPr>
          <w:p>
            <w:r>
              <w:rPr>
                <w:rFonts w:ascii="Calibri" w:hAnsi="Calibri"/>
                <w:sz w:val="18"/>
              </w:rPr>
              <w:t>Univariate GARCH(1,1)</w:t>
            </w:r>
          </w:p>
        </w:tc>
        <w:tc>
          <w:tcPr>
            <w:tcW w:type="dxa" w:w="1872"/>
            <w:shd w:val="clear" w:color="auto" w:fill="FFFFFF"/>
          </w:tcPr>
          <w:p>
            <w:r>
              <w:rPr>
                <w:rFonts w:ascii="Calibri" w:hAnsi="Calibri"/>
                <w:sz w:val="18"/>
              </w:rPr>
              <w:t>GARCH(1,1)</w:t>
            </w:r>
          </w:p>
        </w:tc>
        <w:tc>
          <w:tcPr>
            <w:tcW w:type="dxa" w:w="1872"/>
            <w:shd w:val="clear" w:color="auto" w:fill="FFFFFF"/>
          </w:tcPr>
          <w:p>
            <w:r>
              <w:rPr>
                <w:rFonts w:ascii="Calibri" w:hAnsi="Calibri"/>
                <w:sz w:val="18"/>
              </w:rPr>
              <w:t>0.5399</w:t>
            </w:r>
          </w:p>
        </w:tc>
        <w:tc>
          <w:tcPr>
            <w:tcW w:type="dxa" w:w="1872"/>
            <w:shd w:val="clear" w:color="auto" w:fill="FFFFFF"/>
          </w:tcPr>
          <w:p>
            <w:r>
              <w:rPr>
                <w:rFonts w:ascii="Calibri" w:hAnsi="Calibri"/>
                <w:sz w:val="18"/>
              </w:rPr>
              <w:t>0.9164</w:t>
            </w:r>
          </w:p>
        </w:tc>
        <w:tc>
          <w:tcPr>
            <w:tcW w:type="dxa" w:w="1872"/>
            <w:shd w:val="clear" w:color="auto" w:fill="FFFFFF"/>
          </w:tcPr>
          <w:p>
            <w:r>
              <w:rPr>
                <w:rFonts w:ascii="Calibri" w:hAnsi="Calibri"/>
                <w:sz w:val="18"/>
              </w:rPr>
              <w:t>0.9244</w:t>
            </w:r>
          </w:p>
        </w:tc>
      </w:tr>
      <w:tr>
        <w:tc>
          <w:tcPr>
            <w:tcW w:type="dxa" w:w="1872"/>
            <w:shd w:val="clear" w:color="auto" w:fill="F9FAFB"/>
          </w:tcPr>
          <w:p>
            <w:r>
              <w:rPr>
                <w:rFonts w:ascii="Calibri" w:hAnsi="Calibri"/>
                <w:sz w:val="18"/>
              </w:rPr>
              <w:t>Univariate EGARCH(1,1)</w:t>
            </w:r>
          </w:p>
        </w:tc>
        <w:tc>
          <w:tcPr>
            <w:tcW w:type="dxa" w:w="1872"/>
            <w:shd w:val="clear" w:color="auto" w:fill="F9FAFB"/>
          </w:tcPr>
          <w:p>
            <w:r>
              <w:rPr>
                <w:rFonts w:ascii="Calibri" w:hAnsi="Calibri"/>
                <w:sz w:val="18"/>
              </w:rPr>
              <w:t>EGARCH(1,1)</w:t>
            </w:r>
          </w:p>
        </w:tc>
        <w:tc>
          <w:tcPr>
            <w:tcW w:type="dxa" w:w="1872"/>
            <w:shd w:val="clear" w:color="auto" w:fill="F9FAFB"/>
          </w:tcPr>
          <w:p>
            <w:r>
              <w:rPr>
                <w:rFonts w:ascii="Calibri" w:hAnsi="Calibri"/>
                <w:sz w:val="18"/>
              </w:rPr>
              <w:t>0.4902</w:t>
            </w:r>
          </w:p>
        </w:tc>
        <w:tc>
          <w:tcPr>
            <w:tcW w:type="dxa" w:w="1872"/>
            <w:shd w:val="clear" w:color="auto" w:fill="F9FAFB"/>
          </w:tcPr>
          <w:p>
            <w:r>
              <w:rPr>
                <w:rFonts w:ascii="Calibri" w:hAnsi="Calibri"/>
                <w:sz w:val="18"/>
              </w:rPr>
              <w:t>0.8653</w:t>
            </w:r>
          </w:p>
        </w:tc>
        <w:tc>
          <w:tcPr>
            <w:tcW w:type="dxa" w:w="1872"/>
            <w:shd w:val="clear" w:color="auto" w:fill="F9FAFB"/>
          </w:tcPr>
          <w:p>
            <w:r>
              <w:rPr>
                <w:rFonts w:ascii="Calibri" w:hAnsi="Calibri"/>
                <w:sz w:val="18"/>
              </w:rPr>
              <w:t>0.8056</w:t>
            </w:r>
          </w:p>
        </w:tc>
      </w:tr>
      <w:tr>
        <w:tc>
          <w:tcPr>
            <w:tcW w:type="dxa" w:w="1872"/>
            <w:shd w:val="clear" w:color="auto" w:fill="FFFFFF"/>
          </w:tcPr>
          <w:p>
            <w:r>
              <w:rPr>
                <w:rFonts w:ascii="Calibri" w:hAnsi="Calibri"/>
                <w:sz w:val="18"/>
              </w:rPr>
              <w:t>HAR-RV (OLS)</w:t>
            </w:r>
          </w:p>
        </w:tc>
        <w:tc>
          <w:tcPr>
            <w:tcW w:type="dxa" w:w="1872"/>
            <w:shd w:val="clear" w:color="auto" w:fill="FFFFFF"/>
          </w:tcPr>
          <w:p>
            <w:r>
              <w:rPr>
                <w:rFonts w:ascii="Calibri" w:hAnsi="Calibri"/>
                <w:sz w:val="18"/>
              </w:rPr>
              <w:t>HAR</w:t>
            </w:r>
          </w:p>
        </w:tc>
        <w:tc>
          <w:tcPr>
            <w:tcW w:type="dxa" w:w="1872"/>
            <w:shd w:val="clear" w:color="auto" w:fill="FFFFFF"/>
          </w:tcPr>
          <w:p>
            <w:r>
              <w:rPr>
                <w:rFonts w:ascii="Calibri" w:hAnsi="Calibri"/>
                <w:sz w:val="18"/>
              </w:rPr>
              <w:t>0.5274</w:t>
            </w:r>
          </w:p>
        </w:tc>
        <w:tc>
          <w:tcPr>
            <w:tcW w:type="dxa" w:w="1872"/>
            <w:shd w:val="clear" w:color="auto" w:fill="FFFFFF"/>
          </w:tcPr>
          <w:p>
            <w:r>
              <w:rPr>
                <w:rFonts w:ascii="Calibri" w:hAnsi="Calibri"/>
                <w:sz w:val="18"/>
              </w:rPr>
              <w:t>0.9153</w:t>
            </w:r>
          </w:p>
        </w:tc>
        <w:tc>
          <w:tcPr>
            <w:tcW w:type="dxa" w:w="1872"/>
            <w:shd w:val="clear" w:color="auto" w:fill="FFFFFF"/>
          </w:tcPr>
          <w:p>
            <w:r>
              <w:rPr>
                <w:rFonts w:ascii="Calibri" w:hAnsi="Calibri"/>
                <w:sz w:val="18"/>
              </w:rPr>
              <w:t>1.0034</w:t>
            </w:r>
          </w:p>
        </w:tc>
      </w:tr>
      <w:tr>
        <w:tc>
          <w:tcPr>
            <w:tcW w:type="dxa" w:w="1872"/>
            <w:shd w:val="clear" w:color="auto" w:fill="F9FAFB"/>
          </w:tcPr>
          <w:p>
            <w:r>
              <w:rPr>
                <w:rFonts w:ascii="Calibri" w:hAnsi="Calibri"/>
                <w:sz w:val="18"/>
              </w:rPr>
              <w:t>A (Return History Only)</w:t>
            </w:r>
          </w:p>
        </w:tc>
        <w:tc>
          <w:tcPr>
            <w:tcW w:type="dxa" w:w="1872"/>
            <w:shd w:val="clear" w:color="auto" w:fill="F9FAFB"/>
          </w:tcPr>
          <w:p>
            <w:r>
              <w:rPr>
                <w:rFonts w:ascii="Calibri" w:hAnsi="Calibri"/>
                <w:sz w:val="18"/>
              </w:rPr>
              <w:t>Ridge</w:t>
            </w:r>
          </w:p>
        </w:tc>
        <w:tc>
          <w:tcPr>
            <w:tcW w:type="dxa" w:w="1872"/>
            <w:shd w:val="clear" w:color="auto" w:fill="F9FAFB"/>
          </w:tcPr>
          <w:p>
            <w:r>
              <w:rPr>
                <w:rFonts w:ascii="Calibri" w:hAnsi="Calibri"/>
                <w:sz w:val="18"/>
              </w:rPr>
              <w:t>0.5157</w:t>
            </w:r>
          </w:p>
        </w:tc>
        <w:tc>
          <w:tcPr>
            <w:tcW w:type="dxa" w:w="1872"/>
            <w:shd w:val="clear" w:color="auto" w:fill="F9FAFB"/>
          </w:tcPr>
          <w:p>
            <w:r>
              <w:rPr>
                <w:rFonts w:ascii="Calibri" w:hAnsi="Calibri"/>
                <w:sz w:val="18"/>
              </w:rPr>
              <w:t>0.8986</w:t>
            </w:r>
          </w:p>
        </w:tc>
        <w:tc>
          <w:tcPr>
            <w:tcW w:type="dxa" w:w="1872"/>
            <w:shd w:val="clear" w:color="auto" w:fill="F9FAFB"/>
          </w:tcPr>
          <w:p>
            <w:r>
              <w:rPr>
                <w:rFonts w:ascii="Calibri" w:hAnsi="Calibri"/>
                <w:sz w:val="18"/>
              </w:rPr>
              <w:t>0.8926</w:t>
            </w:r>
          </w:p>
        </w:tc>
      </w:tr>
      <w:tr>
        <w:tc>
          <w:tcPr>
            <w:tcW w:type="dxa" w:w="1872"/>
            <w:shd w:val="clear" w:color="auto" w:fill="FFFFFF"/>
          </w:tcPr>
          <w:p>
            <w:r>
              <w:rPr>
                <w:rFonts w:ascii="Calibri" w:hAnsi="Calibri"/>
                <w:sz w:val="18"/>
              </w:rPr>
              <w:t>A (Return History Only)</w:t>
            </w:r>
          </w:p>
        </w:tc>
        <w:tc>
          <w:tcPr>
            <w:tcW w:type="dxa" w:w="1872"/>
            <w:shd w:val="clear" w:color="auto" w:fill="FFFFFF"/>
          </w:tcPr>
          <w:p>
            <w:r>
              <w:rPr>
                <w:rFonts w:ascii="Calibri" w:hAnsi="Calibri"/>
                <w:sz w:val="18"/>
              </w:rPr>
              <w:t>XGBoost</w:t>
            </w:r>
          </w:p>
        </w:tc>
        <w:tc>
          <w:tcPr>
            <w:tcW w:type="dxa" w:w="1872"/>
            <w:shd w:val="clear" w:color="auto" w:fill="FFFFFF"/>
          </w:tcPr>
          <w:p>
            <w:r>
              <w:rPr>
                <w:rFonts w:ascii="Calibri" w:hAnsi="Calibri"/>
                <w:sz w:val="18"/>
              </w:rPr>
              <w:t>0.4996</w:t>
            </w:r>
          </w:p>
        </w:tc>
        <w:tc>
          <w:tcPr>
            <w:tcW w:type="dxa" w:w="1872"/>
            <w:shd w:val="clear" w:color="auto" w:fill="FFFFFF"/>
          </w:tcPr>
          <w:p>
            <w:r>
              <w:rPr>
                <w:rFonts w:ascii="Calibri" w:hAnsi="Calibri"/>
                <w:sz w:val="18"/>
              </w:rPr>
              <w:t>0.8957</w:t>
            </w:r>
          </w:p>
        </w:tc>
        <w:tc>
          <w:tcPr>
            <w:tcW w:type="dxa" w:w="1872"/>
            <w:shd w:val="clear" w:color="auto" w:fill="FFFFFF"/>
          </w:tcPr>
          <w:p>
            <w:r>
              <w:rPr>
                <w:rFonts w:ascii="Calibri" w:hAnsi="Calibri"/>
                <w:sz w:val="18"/>
              </w:rPr>
              <w:t>0.9109</w:t>
            </w:r>
          </w:p>
        </w:tc>
      </w:tr>
      <w:tr>
        <w:tc>
          <w:tcPr>
            <w:tcW w:type="dxa" w:w="1872"/>
            <w:shd w:val="clear" w:color="auto" w:fill="F9FAFB"/>
          </w:tcPr>
          <w:p>
            <w:r>
              <w:rPr>
                <w:rFonts w:ascii="Calibri" w:hAnsi="Calibri"/>
                <w:sz w:val="18"/>
              </w:rPr>
              <w:t>B (Return + Parkinson)</w:t>
            </w:r>
          </w:p>
        </w:tc>
        <w:tc>
          <w:tcPr>
            <w:tcW w:type="dxa" w:w="1872"/>
            <w:shd w:val="clear" w:color="auto" w:fill="F9FAFB"/>
          </w:tcPr>
          <w:p>
            <w:r>
              <w:rPr>
                <w:rFonts w:ascii="Calibri" w:hAnsi="Calibri"/>
                <w:sz w:val="18"/>
              </w:rPr>
              <w:t>Ridge</w:t>
            </w:r>
          </w:p>
        </w:tc>
        <w:tc>
          <w:tcPr>
            <w:tcW w:type="dxa" w:w="1872"/>
            <w:shd w:val="clear" w:color="auto" w:fill="F9FAFB"/>
          </w:tcPr>
          <w:p>
            <w:r>
              <w:rPr>
                <w:rFonts w:ascii="Calibri" w:hAnsi="Calibri"/>
                <w:sz w:val="18"/>
              </w:rPr>
              <w:t>0.4990</w:t>
            </w:r>
          </w:p>
        </w:tc>
        <w:tc>
          <w:tcPr>
            <w:tcW w:type="dxa" w:w="1872"/>
            <w:shd w:val="clear" w:color="auto" w:fill="F9FAFB"/>
          </w:tcPr>
          <w:p>
            <w:r>
              <w:rPr>
                <w:rFonts w:ascii="Calibri" w:hAnsi="Calibri"/>
                <w:sz w:val="18"/>
              </w:rPr>
              <w:t>0.8543</w:t>
            </w:r>
          </w:p>
        </w:tc>
        <w:tc>
          <w:tcPr>
            <w:tcW w:type="dxa" w:w="1872"/>
            <w:shd w:val="clear" w:color="auto" w:fill="F9FAFB"/>
          </w:tcPr>
          <w:p>
            <w:r>
              <w:rPr>
                <w:rFonts w:ascii="Calibri" w:hAnsi="Calibri"/>
                <w:sz w:val="18"/>
              </w:rPr>
              <w:t>0.8929</w:t>
            </w:r>
          </w:p>
        </w:tc>
      </w:tr>
      <w:tr>
        <w:tc>
          <w:tcPr>
            <w:tcW w:type="dxa" w:w="1872"/>
            <w:shd w:val="clear" w:color="auto" w:fill="FFFFFF"/>
          </w:tcPr>
          <w:p>
            <w:r>
              <w:rPr>
                <w:rFonts w:ascii="Calibri" w:hAnsi="Calibri"/>
                <w:sz w:val="18"/>
              </w:rPr>
              <w:t>B (Return + Parkinson)</w:t>
            </w:r>
          </w:p>
        </w:tc>
        <w:tc>
          <w:tcPr>
            <w:tcW w:type="dxa" w:w="1872"/>
            <w:shd w:val="clear" w:color="auto" w:fill="FFFFFF"/>
          </w:tcPr>
          <w:p>
            <w:r>
              <w:rPr>
                <w:rFonts w:ascii="Calibri" w:hAnsi="Calibri"/>
                <w:sz w:val="18"/>
              </w:rPr>
              <w:t>XGBoost</w:t>
            </w:r>
          </w:p>
        </w:tc>
        <w:tc>
          <w:tcPr>
            <w:tcW w:type="dxa" w:w="1872"/>
            <w:shd w:val="clear" w:color="auto" w:fill="FFFFFF"/>
          </w:tcPr>
          <w:p>
            <w:r>
              <w:rPr>
                <w:rFonts w:ascii="Calibri" w:hAnsi="Calibri"/>
                <w:sz w:val="18"/>
              </w:rPr>
              <w:t>0.4903</w:t>
            </w:r>
          </w:p>
        </w:tc>
        <w:tc>
          <w:tcPr>
            <w:tcW w:type="dxa" w:w="1872"/>
            <w:shd w:val="clear" w:color="auto" w:fill="FFFFFF"/>
          </w:tcPr>
          <w:p>
            <w:r>
              <w:rPr>
                <w:rFonts w:ascii="Calibri" w:hAnsi="Calibri"/>
                <w:sz w:val="18"/>
              </w:rPr>
              <w:t>0.8753</w:t>
            </w:r>
          </w:p>
        </w:tc>
        <w:tc>
          <w:tcPr>
            <w:tcW w:type="dxa" w:w="1872"/>
            <w:shd w:val="clear" w:color="auto" w:fill="FFFFFF"/>
          </w:tcPr>
          <w:p>
            <w:r>
              <w:rPr>
                <w:rFonts w:ascii="Calibri" w:hAnsi="Calibri"/>
                <w:sz w:val="18"/>
              </w:rPr>
              <w:t>0.8151</w:t>
            </w:r>
          </w:p>
        </w:tc>
      </w:tr>
      <w:tr>
        <w:tc>
          <w:tcPr>
            <w:tcW w:type="dxa" w:w="1872"/>
            <w:shd w:val="clear" w:color="auto" w:fill="F9FAFB"/>
          </w:tcPr>
          <w:p>
            <w:r>
              <w:rPr>
                <w:rFonts w:ascii="Calibri" w:hAnsi="Calibri"/>
                <w:sz w:val="18"/>
              </w:rPr>
              <w:t>C (Return + VIX Features)</w:t>
            </w:r>
          </w:p>
        </w:tc>
        <w:tc>
          <w:tcPr>
            <w:tcW w:type="dxa" w:w="1872"/>
            <w:shd w:val="clear" w:color="auto" w:fill="F9FAFB"/>
          </w:tcPr>
          <w:p>
            <w:r>
              <w:rPr>
                <w:rFonts w:ascii="Calibri" w:hAnsi="Calibri"/>
                <w:sz w:val="18"/>
              </w:rPr>
              <w:t>Ridge</w:t>
            </w:r>
          </w:p>
        </w:tc>
        <w:tc>
          <w:tcPr>
            <w:tcW w:type="dxa" w:w="1872"/>
            <w:shd w:val="clear" w:color="auto" w:fill="F9FAFB"/>
          </w:tcPr>
          <w:p>
            <w:r>
              <w:rPr>
                <w:rFonts w:ascii="Calibri" w:hAnsi="Calibri"/>
                <w:sz w:val="18"/>
              </w:rPr>
              <w:t>0.4863</w:t>
            </w:r>
          </w:p>
        </w:tc>
        <w:tc>
          <w:tcPr>
            <w:tcW w:type="dxa" w:w="1872"/>
            <w:shd w:val="clear" w:color="auto" w:fill="F9FAFB"/>
          </w:tcPr>
          <w:p>
            <w:r>
              <w:rPr>
                <w:rFonts w:ascii="Calibri" w:hAnsi="Calibri"/>
                <w:sz w:val="18"/>
              </w:rPr>
              <w:t>0.8488</w:t>
            </w:r>
          </w:p>
        </w:tc>
        <w:tc>
          <w:tcPr>
            <w:tcW w:type="dxa" w:w="1872"/>
            <w:shd w:val="clear" w:color="auto" w:fill="F9FAFB"/>
          </w:tcPr>
          <w:p>
            <w:r>
              <w:rPr>
                <w:rFonts w:ascii="Calibri" w:hAnsi="Calibri"/>
                <w:sz w:val="18"/>
              </w:rPr>
              <w:t>0.7876</w:t>
            </w:r>
          </w:p>
        </w:tc>
      </w:tr>
      <w:tr>
        <w:tc>
          <w:tcPr>
            <w:tcW w:type="dxa" w:w="1872"/>
            <w:shd w:val="clear" w:color="auto" w:fill="FFFFFF"/>
          </w:tcPr>
          <w:p>
            <w:r>
              <w:rPr>
                <w:rFonts w:ascii="Calibri" w:hAnsi="Calibri"/>
                <w:sz w:val="18"/>
              </w:rPr>
              <w:t>C (Return + VIX Features)</w:t>
            </w:r>
          </w:p>
        </w:tc>
        <w:tc>
          <w:tcPr>
            <w:tcW w:type="dxa" w:w="1872"/>
            <w:shd w:val="clear" w:color="auto" w:fill="FFFFFF"/>
          </w:tcPr>
          <w:p>
            <w:r>
              <w:rPr>
                <w:rFonts w:ascii="Calibri" w:hAnsi="Calibri"/>
                <w:sz w:val="18"/>
              </w:rPr>
              <w:t>XGBoost</w:t>
            </w:r>
          </w:p>
        </w:tc>
        <w:tc>
          <w:tcPr>
            <w:tcW w:type="dxa" w:w="1872"/>
            <w:shd w:val="clear" w:color="auto" w:fill="FFFFFF"/>
          </w:tcPr>
          <w:p>
            <w:r>
              <w:rPr>
                <w:rFonts w:ascii="Calibri" w:hAnsi="Calibri"/>
                <w:sz w:val="18"/>
              </w:rPr>
              <w:t>0.4849</w:t>
            </w:r>
          </w:p>
        </w:tc>
        <w:tc>
          <w:tcPr>
            <w:tcW w:type="dxa" w:w="1872"/>
            <w:shd w:val="clear" w:color="auto" w:fill="FFFFFF"/>
          </w:tcPr>
          <w:p>
            <w:r>
              <w:rPr>
                <w:rFonts w:ascii="Calibri" w:hAnsi="Calibri"/>
                <w:sz w:val="18"/>
              </w:rPr>
              <w:t>0.9139</w:t>
            </w:r>
          </w:p>
        </w:tc>
        <w:tc>
          <w:tcPr>
            <w:tcW w:type="dxa" w:w="1872"/>
            <w:shd w:val="clear" w:color="auto" w:fill="FFFFFF"/>
          </w:tcPr>
          <w:p>
            <w:r>
              <w:rPr>
                <w:rFonts w:ascii="Calibri" w:hAnsi="Calibri"/>
                <w:sz w:val="18"/>
              </w:rPr>
              <w:t>1.0949</w:t>
            </w:r>
          </w:p>
        </w:tc>
      </w:tr>
      <w:tr>
        <w:tc>
          <w:tcPr>
            <w:tcW w:type="dxa" w:w="1872"/>
            <w:shd w:val="clear" w:color="auto" w:fill="F9FAFB"/>
          </w:tcPr>
          <w:p>
            <w:r>
              <w:rPr>
                <w:rFonts w:ascii="Calibri" w:hAnsi="Calibri"/>
                <w:sz w:val="18"/>
              </w:rPr>
              <w:t>D (All 18 Features)</w:t>
            </w:r>
          </w:p>
        </w:tc>
        <w:tc>
          <w:tcPr>
            <w:tcW w:type="dxa" w:w="1872"/>
            <w:shd w:val="clear" w:color="auto" w:fill="F9FAFB"/>
          </w:tcPr>
          <w:p>
            <w:r>
              <w:rPr>
                <w:rFonts w:ascii="Calibri" w:hAnsi="Calibri"/>
                <w:sz w:val="18"/>
              </w:rPr>
              <w:t>Ridge</w:t>
            </w:r>
          </w:p>
        </w:tc>
        <w:tc>
          <w:tcPr>
            <w:tcW w:type="dxa" w:w="1872"/>
            <w:shd w:val="clear" w:color="auto" w:fill="F9FAFB"/>
          </w:tcPr>
          <w:p>
            <w:r>
              <w:rPr>
                <w:rFonts w:ascii="Calibri" w:hAnsi="Calibri"/>
                <w:sz w:val="18"/>
              </w:rPr>
              <w:t>0.4840</w:t>
            </w:r>
          </w:p>
        </w:tc>
        <w:tc>
          <w:tcPr>
            <w:tcW w:type="dxa" w:w="1872"/>
            <w:shd w:val="clear" w:color="auto" w:fill="F9FAFB"/>
          </w:tcPr>
          <w:p>
            <w:r>
              <w:rPr>
                <w:rFonts w:ascii="Calibri" w:hAnsi="Calibri"/>
                <w:sz w:val="18"/>
              </w:rPr>
              <w:t>0.8317</w:t>
            </w:r>
          </w:p>
        </w:tc>
        <w:tc>
          <w:tcPr>
            <w:tcW w:type="dxa" w:w="1872"/>
            <w:shd w:val="clear" w:color="auto" w:fill="F9FAFB"/>
          </w:tcPr>
          <w:p>
            <w:r>
              <w:rPr>
                <w:rFonts w:ascii="Calibri" w:hAnsi="Calibri"/>
                <w:sz w:val="18"/>
              </w:rPr>
              <w:t>0.8135</w:t>
            </w:r>
          </w:p>
        </w:tc>
      </w:tr>
      <w:tr>
        <w:tc>
          <w:tcPr>
            <w:tcW w:type="dxa" w:w="1872"/>
            <w:shd w:val="clear" w:color="auto" w:fill="FFFFFF"/>
          </w:tcPr>
          <w:p>
            <w:r>
              <w:rPr>
                <w:rFonts w:ascii="Calibri" w:hAnsi="Calibri"/>
                <w:sz w:val="18"/>
              </w:rPr>
              <w:t>D (All 18 Features)</w:t>
            </w:r>
          </w:p>
        </w:tc>
        <w:tc>
          <w:tcPr>
            <w:tcW w:type="dxa" w:w="1872"/>
            <w:shd w:val="clear" w:color="auto" w:fill="FFFFFF"/>
          </w:tcPr>
          <w:p>
            <w:r>
              <w:rPr>
                <w:rFonts w:ascii="Calibri" w:hAnsi="Calibri"/>
                <w:sz w:val="18"/>
              </w:rPr>
              <w:t>XGBoost</w:t>
            </w:r>
          </w:p>
        </w:tc>
        <w:tc>
          <w:tcPr>
            <w:tcW w:type="dxa" w:w="1872"/>
            <w:shd w:val="clear" w:color="auto" w:fill="FFFFFF"/>
          </w:tcPr>
          <w:p>
            <w:r>
              <w:rPr>
                <w:rFonts w:ascii="Calibri" w:hAnsi="Calibri"/>
                <w:sz w:val="18"/>
              </w:rPr>
              <w:t>0.4831</w:t>
            </w:r>
          </w:p>
        </w:tc>
        <w:tc>
          <w:tcPr>
            <w:tcW w:type="dxa" w:w="1872"/>
            <w:shd w:val="clear" w:color="auto" w:fill="FFFFFF"/>
          </w:tcPr>
          <w:p>
            <w:r>
              <w:rPr>
                <w:rFonts w:ascii="Calibri" w:hAnsi="Calibri"/>
                <w:sz w:val="18"/>
              </w:rPr>
              <w:t>0.8978</w:t>
            </w:r>
          </w:p>
        </w:tc>
        <w:tc>
          <w:tcPr>
            <w:tcW w:type="dxa" w:w="1872"/>
            <w:shd w:val="clear" w:color="auto" w:fill="FFFFFF"/>
          </w:tcPr>
          <w:p>
            <w:r>
              <w:rPr>
                <w:rFonts w:ascii="Calibri" w:hAnsi="Calibri"/>
                <w:sz w:val="18"/>
              </w:rPr>
              <w:t>0.9370</w:t>
            </w:r>
          </w:p>
        </w:tc>
      </w:tr>
    </w:tbl>
    <w:p>
      <w:pPr>
        <w:spacing w:after="120"/>
      </w:pPr>
    </w:p>
    <w:p>
      <w:pPr>
        <w:spacing w:before="160" w:after="40"/>
        <w:jc w:val="center"/>
      </w:pPr>
    </w:p>
    <w:p>
      <w:r>
        <w:drawing>
          <wp:inline xmlns:a="http://schemas.openxmlformats.org/drawingml/2006/main" xmlns:pic="http://schemas.openxmlformats.org/drawingml/2006/picture">
            <wp:extent cx="5852160" cy="1828800"/>
            <wp:docPr id="12" name="Picture 12"/>
            <wp:cNvGraphicFramePr>
              <a:graphicFrameLocks noChangeAspect="1"/>
            </wp:cNvGraphicFramePr>
            <a:graphic>
              <a:graphicData uri="http://schemas.openxmlformats.org/drawingml/2006/picture">
                <pic:pic>
                  <pic:nvPicPr>
                    <pic:cNvPr id="0" name="fig15_ablation_analysis.png"/>
                    <pic:cNvPicPr/>
                  </pic:nvPicPr>
                  <pic:blipFill>
                    <a:blip r:embed="rId21"/>
                    <a:stretch>
                      <a:fillRect/>
                    </a:stretch>
                  </pic:blipFill>
                  <pic:spPr>
                    <a:xfrm>
                      <a:off x="0" y="0"/>
                      <a:ext cx="5852160" cy="1828800"/>
                    </a:xfrm>
                    <a:prstGeom prst="rect"/>
                  </pic:spPr>
                </pic:pic>
              </a:graphicData>
            </a:graphic>
          </wp:inline>
        </w:drawing>
      </w:r>
    </w:p>
    <w:p>
      <w:pPr>
        <w:spacing w:after="200"/>
        <w:jc w:val="center"/>
      </w:pPr>
      <w:r>
        <w:rPr>
          <w:i/>
          <w:color w:val="4B5563"/>
          <w:sz w:val="19"/>
        </w:rPr>
        <w:t>Figure 15: Feature-Set Ablation Analysis: Isolating the Information Advantage of VIX and Parkinson Volatility.</w:t>
      </w:r>
    </w:p>
    <w:p>
      <w:pPr>
        <w:pStyle w:val="Heading2"/>
        <w:keepNext/>
        <w:spacing w:before="240" w:after="80"/>
      </w:pPr>
      <w:r>
        <w:t>8.2 Asymmetric Leverage Effects: Parameter Estimates</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E3A8A"/>
          </w:tcPr>
          <w:p>
            <w:pPr>
              <w:jc w:val="center"/>
            </w:pPr>
            <w:r>
              <w:rPr>
                <w:rFonts w:ascii="Calibri" w:hAnsi="Calibri"/>
                <w:b/>
                <w:color w:val="FFFFFF"/>
                <w:sz w:val="19"/>
              </w:rPr>
              <w:t>Model</w:t>
            </w:r>
          </w:p>
        </w:tc>
        <w:tc>
          <w:tcPr>
            <w:tcW w:type="dxa" w:w="1170"/>
            <w:shd w:val="clear" w:color="auto" w:fill="1E3A8A"/>
          </w:tcPr>
          <w:p>
            <w:pPr>
              <w:jc w:val="center"/>
            </w:pPr>
            <w:r>
              <w:rPr>
                <w:rFonts w:ascii="Calibri" w:hAnsi="Calibri"/>
                <w:b/>
                <w:color w:val="FFFFFF"/>
                <w:sz w:val="19"/>
              </w:rPr>
              <w:t>omega</w:t>
            </w:r>
          </w:p>
        </w:tc>
        <w:tc>
          <w:tcPr>
            <w:tcW w:type="dxa" w:w="1170"/>
            <w:shd w:val="clear" w:color="auto" w:fill="1E3A8A"/>
          </w:tcPr>
          <w:p>
            <w:pPr>
              <w:jc w:val="center"/>
            </w:pPr>
            <w:r>
              <w:rPr>
                <w:rFonts w:ascii="Calibri" w:hAnsi="Calibri"/>
                <w:b/>
                <w:color w:val="FFFFFF"/>
                <w:sz w:val="19"/>
              </w:rPr>
              <w:t>alpha</w:t>
            </w:r>
          </w:p>
        </w:tc>
        <w:tc>
          <w:tcPr>
            <w:tcW w:type="dxa" w:w="1170"/>
            <w:shd w:val="clear" w:color="auto" w:fill="1E3A8A"/>
          </w:tcPr>
          <w:p>
            <w:pPr>
              <w:jc w:val="center"/>
            </w:pPr>
            <w:r>
              <w:rPr>
                <w:rFonts w:ascii="Calibri" w:hAnsi="Calibri"/>
                <w:b/>
                <w:color w:val="FFFFFF"/>
                <w:sz w:val="19"/>
              </w:rPr>
              <w:t>gamma</w:t>
            </w:r>
          </w:p>
        </w:tc>
        <w:tc>
          <w:tcPr>
            <w:tcW w:type="dxa" w:w="1170"/>
            <w:shd w:val="clear" w:color="auto" w:fill="1E3A8A"/>
          </w:tcPr>
          <w:p>
            <w:pPr>
              <w:jc w:val="center"/>
            </w:pPr>
            <w:r>
              <w:rPr>
                <w:rFonts w:ascii="Calibri" w:hAnsi="Calibri"/>
                <w:b/>
                <w:color w:val="FFFFFF"/>
                <w:sz w:val="19"/>
              </w:rPr>
              <w:t>beta</w:t>
            </w:r>
          </w:p>
        </w:tc>
        <w:tc>
          <w:tcPr>
            <w:tcW w:type="dxa" w:w="1170"/>
            <w:shd w:val="clear" w:color="auto" w:fill="1E3A8A"/>
          </w:tcPr>
          <w:p>
            <w:pPr>
              <w:jc w:val="center"/>
            </w:pPr>
            <w:r>
              <w:rPr>
                <w:rFonts w:ascii="Calibri" w:hAnsi="Calibri"/>
                <w:b/>
                <w:color w:val="FFFFFF"/>
                <w:sz w:val="19"/>
              </w:rPr>
              <w:t>persistence</w:t>
            </w:r>
          </w:p>
        </w:tc>
        <w:tc>
          <w:tcPr>
            <w:tcW w:type="dxa" w:w="1170"/>
            <w:shd w:val="clear" w:color="auto" w:fill="1E3A8A"/>
          </w:tcPr>
          <w:p>
            <w:pPr>
              <w:jc w:val="center"/>
            </w:pPr>
            <w:r>
              <w:rPr>
                <w:rFonts w:ascii="Calibri" w:hAnsi="Calibri"/>
                <w:b/>
                <w:color w:val="FFFFFF"/>
                <w:sz w:val="19"/>
              </w:rPr>
              <w:t>AIC</w:t>
            </w:r>
          </w:p>
        </w:tc>
        <w:tc>
          <w:tcPr>
            <w:tcW w:type="dxa" w:w="1170"/>
            <w:shd w:val="clear" w:color="auto" w:fill="1E3A8A"/>
          </w:tcPr>
          <w:p>
            <w:pPr>
              <w:jc w:val="center"/>
            </w:pPr>
            <w:r>
              <w:rPr>
                <w:rFonts w:ascii="Calibri" w:hAnsi="Calibri"/>
                <w:b/>
                <w:color w:val="FFFFFF"/>
                <w:sz w:val="19"/>
              </w:rPr>
              <w:t>BIC</w:t>
            </w:r>
          </w:p>
        </w:tc>
      </w:tr>
      <w:tr>
        <w:tc>
          <w:tcPr>
            <w:tcW w:type="dxa" w:w="1170"/>
            <w:shd w:val="clear" w:color="auto" w:fill="FFFFFF"/>
          </w:tcPr>
          <w:p>
            <w:r>
              <w:rPr>
                <w:rFonts w:ascii="Calibri" w:hAnsi="Calibri"/>
                <w:sz w:val="18"/>
              </w:rPr>
              <w:t>GARCH(1,1)</w:t>
            </w:r>
          </w:p>
        </w:tc>
        <w:tc>
          <w:tcPr>
            <w:tcW w:type="dxa" w:w="1170"/>
            <w:shd w:val="clear" w:color="auto" w:fill="FFFFFF"/>
          </w:tcPr>
          <w:p>
            <w:r>
              <w:rPr>
                <w:rFonts w:ascii="Calibri" w:hAnsi="Calibri"/>
                <w:sz w:val="18"/>
              </w:rPr>
              <w:t>0.0216</w:t>
            </w:r>
          </w:p>
        </w:tc>
        <w:tc>
          <w:tcPr>
            <w:tcW w:type="dxa" w:w="1170"/>
            <w:shd w:val="clear" w:color="auto" w:fill="FFFFFF"/>
          </w:tcPr>
          <w:p>
            <w:r>
              <w:rPr>
                <w:rFonts w:ascii="Calibri" w:hAnsi="Calibri"/>
                <w:sz w:val="18"/>
              </w:rPr>
              <w:t>0.0761</w:t>
            </w:r>
          </w:p>
        </w:tc>
        <w:tc>
          <w:tcPr>
            <w:tcW w:type="dxa" w:w="1170"/>
            <w:shd w:val="clear" w:color="auto" w:fill="FFFFFF"/>
          </w:tcPr>
          <w:p>
            <w:r>
              <w:rPr>
                <w:rFonts w:ascii="Calibri" w:hAnsi="Calibri"/>
                <w:sz w:val="18"/>
              </w:rPr>
              <w:t>nan</w:t>
            </w:r>
          </w:p>
        </w:tc>
        <w:tc>
          <w:tcPr>
            <w:tcW w:type="dxa" w:w="1170"/>
            <w:shd w:val="clear" w:color="auto" w:fill="FFFFFF"/>
          </w:tcPr>
          <w:p>
            <w:r>
              <w:rPr>
                <w:rFonts w:ascii="Calibri" w:hAnsi="Calibri"/>
                <w:sz w:val="18"/>
              </w:rPr>
              <w:t>0.9029</w:t>
            </w:r>
          </w:p>
        </w:tc>
        <w:tc>
          <w:tcPr>
            <w:tcW w:type="dxa" w:w="1170"/>
            <w:shd w:val="clear" w:color="auto" w:fill="FFFFFF"/>
          </w:tcPr>
          <w:p>
            <w:r>
              <w:rPr>
                <w:rFonts w:ascii="Calibri" w:hAnsi="Calibri"/>
                <w:sz w:val="18"/>
              </w:rPr>
              <w:t>0.9789</w:t>
            </w:r>
          </w:p>
        </w:tc>
        <w:tc>
          <w:tcPr>
            <w:tcW w:type="dxa" w:w="1170"/>
            <w:shd w:val="clear" w:color="auto" w:fill="FFFFFF"/>
          </w:tcPr>
          <w:p>
            <w:r>
              <w:rPr>
                <w:rFonts w:ascii="Calibri" w:hAnsi="Calibri"/>
                <w:sz w:val="18"/>
              </w:rPr>
              <w:t>2689.5601</w:t>
            </w:r>
          </w:p>
        </w:tc>
        <w:tc>
          <w:tcPr>
            <w:tcW w:type="dxa" w:w="1170"/>
            <w:shd w:val="clear" w:color="auto" w:fill="FFFFFF"/>
          </w:tcPr>
          <w:p>
            <w:r>
              <w:rPr>
                <w:rFonts w:ascii="Calibri" w:hAnsi="Calibri"/>
                <w:sz w:val="18"/>
              </w:rPr>
              <w:t>2709.1347</w:t>
            </w:r>
          </w:p>
        </w:tc>
      </w:tr>
      <w:tr>
        <w:tc>
          <w:tcPr>
            <w:tcW w:type="dxa" w:w="1170"/>
            <w:shd w:val="clear" w:color="auto" w:fill="F9FAFB"/>
          </w:tcPr>
          <w:p>
            <w:r>
              <w:rPr>
                <w:rFonts w:ascii="Calibri" w:hAnsi="Calibri"/>
                <w:sz w:val="18"/>
              </w:rPr>
              <w:t>TGARCH(1,1)</w:t>
            </w:r>
          </w:p>
        </w:tc>
        <w:tc>
          <w:tcPr>
            <w:tcW w:type="dxa" w:w="1170"/>
            <w:shd w:val="clear" w:color="auto" w:fill="F9FAFB"/>
          </w:tcPr>
          <w:p>
            <w:r>
              <w:rPr>
                <w:rFonts w:ascii="Calibri" w:hAnsi="Calibri"/>
                <w:sz w:val="18"/>
              </w:rPr>
              <w:t>0.0417</w:t>
            </w:r>
          </w:p>
        </w:tc>
        <w:tc>
          <w:tcPr>
            <w:tcW w:type="dxa" w:w="1170"/>
            <w:shd w:val="clear" w:color="auto" w:fill="F9FAFB"/>
          </w:tcPr>
          <w:p>
            <w:r>
              <w:rPr>
                <w:rFonts w:ascii="Calibri" w:hAnsi="Calibri"/>
                <w:sz w:val="18"/>
              </w:rPr>
              <w:t>0.0000</w:t>
            </w:r>
          </w:p>
        </w:tc>
        <w:tc>
          <w:tcPr>
            <w:tcW w:type="dxa" w:w="1170"/>
            <w:shd w:val="clear" w:color="auto" w:fill="F9FAFB"/>
          </w:tcPr>
          <w:p>
            <w:r>
              <w:rPr>
                <w:rFonts w:ascii="Calibri" w:hAnsi="Calibri"/>
                <w:sz w:val="18"/>
              </w:rPr>
              <w:t>0.1761</w:t>
            </w:r>
          </w:p>
        </w:tc>
        <w:tc>
          <w:tcPr>
            <w:tcW w:type="dxa" w:w="1170"/>
            <w:shd w:val="clear" w:color="auto" w:fill="F9FAFB"/>
          </w:tcPr>
          <w:p>
            <w:r>
              <w:rPr>
                <w:rFonts w:ascii="Calibri" w:hAnsi="Calibri"/>
                <w:sz w:val="18"/>
              </w:rPr>
              <w:t>0.8895</w:t>
            </w:r>
          </w:p>
        </w:tc>
        <w:tc>
          <w:tcPr>
            <w:tcW w:type="dxa" w:w="1170"/>
            <w:shd w:val="clear" w:color="auto" w:fill="F9FAFB"/>
          </w:tcPr>
          <w:p>
            <w:r>
              <w:rPr>
                <w:rFonts w:ascii="Calibri" w:hAnsi="Calibri"/>
                <w:sz w:val="18"/>
              </w:rPr>
              <w:t>0.9776</w:t>
            </w:r>
          </w:p>
        </w:tc>
        <w:tc>
          <w:tcPr>
            <w:tcW w:type="dxa" w:w="1170"/>
            <w:shd w:val="clear" w:color="auto" w:fill="F9FAFB"/>
          </w:tcPr>
          <w:p>
            <w:r>
              <w:rPr>
                <w:rFonts w:ascii="Calibri" w:hAnsi="Calibri"/>
                <w:sz w:val="18"/>
              </w:rPr>
              <w:t>2639.0035</w:t>
            </w:r>
          </w:p>
        </w:tc>
        <w:tc>
          <w:tcPr>
            <w:tcW w:type="dxa" w:w="1170"/>
            <w:shd w:val="clear" w:color="auto" w:fill="F9FAFB"/>
          </w:tcPr>
          <w:p>
            <w:r>
              <w:rPr>
                <w:rFonts w:ascii="Calibri" w:hAnsi="Calibri"/>
                <w:sz w:val="18"/>
              </w:rPr>
              <w:t>2663.4718</w:t>
            </w:r>
          </w:p>
        </w:tc>
      </w:tr>
      <w:tr>
        <w:tc>
          <w:tcPr>
            <w:tcW w:type="dxa" w:w="1170"/>
            <w:shd w:val="clear" w:color="auto" w:fill="FFFFFF"/>
          </w:tcPr>
          <w:p>
            <w:r>
              <w:rPr>
                <w:rFonts w:ascii="Calibri" w:hAnsi="Calibri"/>
                <w:sz w:val="18"/>
              </w:rPr>
              <w:t>EGARCH(1,1)</w:t>
            </w:r>
          </w:p>
        </w:tc>
        <w:tc>
          <w:tcPr>
            <w:tcW w:type="dxa" w:w="1170"/>
            <w:shd w:val="clear" w:color="auto" w:fill="FFFFFF"/>
          </w:tcPr>
          <w:p>
            <w:r>
              <w:rPr>
                <w:rFonts w:ascii="Calibri" w:hAnsi="Calibri"/>
                <w:sz w:val="18"/>
              </w:rPr>
              <w:t>-0.0020</w:t>
            </w:r>
          </w:p>
        </w:tc>
        <w:tc>
          <w:tcPr>
            <w:tcW w:type="dxa" w:w="1170"/>
            <w:shd w:val="clear" w:color="auto" w:fill="FFFFFF"/>
          </w:tcPr>
          <w:p>
            <w:r>
              <w:rPr>
                <w:rFonts w:ascii="Calibri" w:hAnsi="Calibri"/>
                <w:sz w:val="18"/>
              </w:rPr>
              <w:t>0.0414</w:t>
            </w:r>
          </w:p>
        </w:tc>
        <w:tc>
          <w:tcPr>
            <w:tcW w:type="dxa" w:w="1170"/>
            <w:shd w:val="clear" w:color="auto" w:fill="FFFFFF"/>
          </w:tcPr>
          <w:p>
            <w:r>
              <w:rPr>
                <w:rFonts w:ascii="Calibri" w:hAnsi="Calibri"/>
                <w:sz w:val="18"/>
              </w:rPr>
              <w:t>-0.1418</w:t>
            </w:r>
          </w:p>
        </w:tc>
        <w:tc>
          <w:tcPr>
            <w:tcW w:type="dxa" w:w="1170"/>
            <w:shd w:val="clear" w:color="auto" w:fill="FFFFFF"/>
          </w:tcPr>
          <w:p>
            <w:r>
              <w:rPr>
                <w:rFonts w:ascii="Calibri" w:hAnsi="Calibri"/>
                <w:sz w:val="18"/>
              </w:rPr>
              <w:t>0.9783</w:t>
            </w:r>
          </w:p>
        </w:tc>
        <w:tc>
          <w:tcPr>
            <w:tcW w:type="dxa" w:w="1170"/>
            <w:shd w:val="clear" w:color="auto" w:fill="FFFFFF"/>
          </w:tcPr>
          <w:p>
            <w:r>
              <w:rPr>
                <w:rFonts w:ascii="Calibri" w:hAnsi="Calibri"/>
                <w:sz w:val="18"/>
              </w:rPr>
              <w:t>0.9783</w:t>
            </w:r>
          </w:p>
        </w:tc>
        <w:tc>
          <w:tcPr>
            <w:tcW w:type="dxa" w:w="1170"/>
            <w:shd w:val="clear" w:color="auto" w:fill="FFFFFF"/>
          </w:tcPr>
          <w:p>
            <w:r>
              <w:rPr>
                <w:rFonts w:ascii="Calibri" w:hAnsi="Calibri"/>
                <w:sz w:val="18"/>
              </w:rPr>
              <w:t>2640.9270</w:t>
            </w:r>
          </w:p>
        </w:tc>
        <w:tc>
          <w:tcPr>
            <w:tcW w:type="dxa" w:w="1170"/>
            <w:shd w:val="clear" w:color="auto" w:fill="FFFFFF"/>
          </w:tcPr>
          <w:p>
            <w:r>
              <w:rPr>
                <w:rFonts w:ascii="Calibri" w:hAnsi="Calibri"/>
                <w:sz w:val="18"/>
              </w:rPr>
              <w:t>2665.3953</w:t>
            </w:r>
          </w:p>
        </w:tc>
      </w:tr>
    </w:tbl>
    <w:p>
      <w:pPr>
        <w:spacing w:after="120"/>
      </w:pPr>
    </w:p>
    <w:p>
      <w:pPr>
        <w:pStyle w:val="Heading2"/>
        <w:keepNext/>
        <w:spacing w:before="240" w:after="80"/>
      </w:pPr>
      <w:r>
        <w:t>8.3 SVR Under-Prediction Diagnostics and QLIKE Breakdown</w:t>
      </w:r>
    </w:p>
    <w:p>
      <w:r>
        <w:t>Approximately 81.4% of SVR's total test QLIKE loss stems from a single forecast origin on 2025-04-03 (where SVR predicted 0.129% vs an actual next-day move of 6.03%). Across the entire 247-day test set, only 1 prediction fell below 0.10%. Extrapolation failure outside the training distribution remains a plausible hypothesis, though not definitively proven.</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1E3A8A"/>
          </w:tcPr>
          <w:p>
            <w:pPr>
              <w:jc w:val="center"/>
            </w:pPr>
            <w:r>
              <w:rPr>
                <w:rFonts w:ascii="Calibri" w:hAnsi="Calibri"/>
                <w:b/>
                <w:color w:val="FFFFFF"/>
                <w:sz w:val="19"/>
              </w:rPr>
              <w:t>Rank</w:t>
            </w:r>
          </w:p>
        </w:tc>
        <w:tc>
          <w:tcPr>
            <w:tcW w:type="dxa" w:w="1560"/>
            <w:shd w:val="clear" w:color="auto" w:fill="1E3A8A"/>
          </w:tcPr>
          <w:p>
            <w:pPr>
              <w:jc w:val="center"/>
            </w:pPr>
            <w:r>
              <w:rPr>
                <w:rFonts w:ascii="Calibri" w:hAnsi="Calibri"/>
                <w:b/>
                <w:color w:val="FFFFFF"/>
                <w:sz w:val="19"/>
              </w:rPr>
              <w:t>Date</w:t>
            </w:r>
          </w:p>
        </w:tc>
        <w:tc>
          <w:tcPr>
            <w:tcW w:type="dxa" w:w="1560"/>
            <w:shd w:val="clear" w:color="auto" w:fill="1E3A8A"/>
          </w:tcPr>
          <w:p>
            <w:pPr>
              <w:jc w:val="center"/>
            </w:pPr>
            <w:r>
              <w:rPr>
                <w:rFonts w:ascii="Calibri" w:hAnsi="Calibri"/>
                <w:b/>
                <w:color w:val="FFFFFF"/>
                <w:sz w:val="19"/>
              </w:rPr>
              <w:t>SVR_Pred</w:t>
            </w:r>
          </w:p>
        </w:tc>
        <w:tc>
          <w:tcPr>
            <w:tcW w:type="dxa" w:w="1560"/>
            <w:shd w:val="clear" w:color="auto" w:fill="1E3A8A"/>
          </w:tcPr>
          <w:p>
            <w:pPr>
              <w:jc w:val="center"/>
            </w:pPr>
            <w:r>
              <w:rPr>
                <w:rFonts w:ascii="Calibri" w:hAnsi="Calibri"/>
                <w:b/>
                <w:color w:val="FFFFFF"/>
                <w:sz w:val="19"/>
              </w:rPr>
              <w:t>Target</w:t>
            </w:r>
          </w:p>
        </w:tc>
        <w:tc>
          <w:tcPr>
            <w:tcW w:type="dxa" w:w="1560"/>
            <w:shd w:val="clear" w:color="auto" w:fill="1E3A8A"/>
          </w:tcPr>
          <w:p>
            <w:pPr>
              <w:jc w:val="center"/>
            </w:pPr>
            <w:r>
              <w:rPr>
                <w:rFonts w:ascii="Calibri" w:hAnsi="Calibri"/>
                <w:b/>
                <w:color w:val="FFFFFF"/>
                <w:sz w:val="19"/>
              </w:rPr>
              <w:t>Daily_QLIKE</w:t>
            </w:r>
          </w:p>
        </w:tc>
        <w:tc>
          <w:tcPr>
            <w:tcW w:type="dxa" w:w="1560"/>
            <w:shd w:val="clear" w:color="auto" w:fill="1E3A8A"/>
          </w:tcPr>
          <w:p>
            <w:pPr>
              <w:jc w:val="center"/>
            </w:pPr>
            <w:r>
              <w:rPr>
                <w:rFonts w:ascii="Calibri" w:hAnsi="Calibri"/>
                <w:b/>
                <w:color w:val="FFFFFF"/>
                <w:sz w:val="19"/>
              </w:rPr>
              <w:t>Share_Pct</w:t>
            </w:r>
          </w:p>
        </w:tc>
      </w:tr>
      <w:tr>
        <w:tc>
          <w:tcPr>
            <w:tcW w:type="dxa" w:w="1560"/>
            <w:shd w:val="clear" w:color="auto" w:fill="FFFFFF"/>
          </w:tcPr>
          <w:p>
            <w:r>
              <w:rPr>
                <w:rFonts w:ascii="Calibri" w:hAnsi="Calibri"/>
                <w:sz w:val="18"/>
              </w:rPr>
              <w:t>1</w:t>
            </w:r>
          </w:p>
        </w:tc>
        <w:tc>
          <w:tcPr>
            <w:tcW w:type="dxa" w:w="1560"/>
            <w:shd w:val="clear" w:color="auto" w:fill="FFFFFF"/>
          </w:tcPr>
          <w:p>
            <w:r>
              <w:rPr>
                <w:rFonts w:ascii="Calibri" w:hAnsi="Calibri"/>
                <w:sz w:val="18"/>
              </w:rPr>
              <w:t>2025-04-03</w:t>
            </w:r>
          </w:p>
        </w:tc>
        <w:tc>
          <w:tcPr>
            <w:tcW w:type="dxa" w:w="1560"/>
            <w:shd w:val="clear" w:color="auto" w:fill="FFFFFF"/>
          </w:tcPr>
          <w:p>
            <w:r>
              <w:rPr>
                <w:rFonts w:ascii="Calibri" w:hAnsi="Calibri"/>
                <w:sz w:val="18"/>
              </w:rPr>
              <w:t>0.1294</w:t>
            </w:r>
          </w:p>
        </w:tc>
        <w:tc>
          <w:tcPr>
            <w:tcW w:type="dxa" w:w="1560"/>
            <w:shd w:val="clear" w:color="auto" w:fill="FFFFFF"/>
          </w:tcPr>
          <w:p>
            <w:r>
              <w:rPr>
                <w:rFonts w:ascii="Calibri" w:hAnsi="Calibri"/>
                <w:sz w:val="18"/>
              </w:rPr>
              <w:t>6.0327</w:t>
            </w:r>
          </w:p>
        </w:tc>
        <w:tc>
          <w:tcPr>
            <w:tcW w:type="dxa" w:w="1560"/>
            <w:shd w:val="clear" w:color="auto" w:fill="FFFFFF"/>
          </w:tcPr>
          <w:p>
            <w:r>
              <w:rPr>
                <w:rFonts w:ascii="Calibri" w:hAnsi="Calibri"/>
                <w:sz w:val="18"/>
              </w:rPr>
              <w:t>1380.7290</w:t>
            </w:r>
          </w:p>
        </w:tc>
        <w:tc>
          <w:tcPr>
            <w:tcW w:type="dxa" w:w="1560"/>
            <w:shd w:val="clear" w:color="auto" w:fill="FFFFFF"/>
          </w:tcPr>
          <w:p>
            <w:r>
              <w:rPr>
                <w:rFonts w:ascii="Calibri" w:hAnsi="Calibri"/>
                <w:sz w:val="18"/>
              </w:rPr>
              <w:t>81.3900</w:t>
            </w:r>
          </w:p>
        </w:tc>
      </w:tr>
      <w:tr>
        <w:tc>
          <w:tcPr>
            <w:tcW w:type="dxa" w:w="1560"/>
            <w:shd w:val="clear" w:color="auto" w:fill="F9FAFB"/>
          </w:tcPr>
          <w:p>
            <w:r>
              <w:rPr>
                <w:rFonts w:ascii="Calibri" w:hAnsi="Calibri"/>
                <w:sz w:val="18"/>
              </w:rPr>
              <w:t>2</w:t>
            </w:r>
          </w:p>
        </w:tc>
        <w:tc>
          <w:tcPr>
            <w:tcW w:type="dxa" w:w="1560"/>
            <w:shd w:val="clear" w:color="auto" w:fill="F9FAFB"/>
          </w:tcPr>
          <w:p>
            <w:r>
              <w:rPr>
                <w:rFonts w:ascii="Calibri" w:hAnsi="Calibri"/>
                <w:sz w:val="18"/>
              </w:rPr>
              <w:t>2025-04-08</w:t>
            </w:r>
          </w:p>
        </w:tc>
        <w:tc>
          <w:tcPr>
            <w:tcW w:type="dxa" w:w="1560"/>
            <w:shd w:val="clear" w:color="auto" w:fill="F9FAFB"/>
          </w:tcPr>
          <w:p>
            <w:r>
              <w:rPr>
                <w:rFonts w:ascii="Calibri" w:hAnsi="Calibri"/>
                <w:sz w:val="18"/>
              </w:rPr>
              <w:t>0.7930</w:t>
            </w:r>
          </w:p>
        </w:tc>
        <w:tc>
          <w:tcPr>
            <w:tcW w:type="dxa" w:w="1560"/>
            <w:shd w:val="clear" w:color="auto" w:fill="F9FAFB"/>
          </w:tcPr>
          <w:p>
            <w:r>
              <w:rPr>
                <w:rFonts w:ascii="Calibri" w:hAnsi="Calibri"/>
                <w:sz w:val="18"/>
              </w:rPr>
              <w:t>9.9863</w:t>
            </w:r>
          </w:p>
        </w:tc>
        <w:tc>
          <w:tcPr>
            <w:tcW w:type="dxa" w:w="1560"/>
            <w:shd w:val="clear" w:color="auto" w:fill="F9FAFB"/>
          </w:tcPr>
          <w:p>
            <w:r>
              <w:rPr>
                <w:rFonts w:ascii="Calibri" w:hAnsi="Calibri"/>
                <w:sz w:val="18"/>
              </w:rPr>
              <w:t>100.9563</w:t>
            </w:r>
          </w:p>
        </w:tc>
        <w:tc>
          <w:tcPr>
            <w:tcW w:type="dxa" w:w="1560"/>
            <w:shd w:val="clear" w:color="auto" w:fill="F9FAFB"/>
          </w:tcPr>
          <w:p>
            <w:r>
              <w:rPr>
                <w:rFonts w:ascii="Calibri" w:hAnsi="Calibri"/>
                <w:sz w:val="18"/>
              </w:rPr>
              <w:t>5.9500</w:t>
            </w:r>
          </w:p>
        </w:tc>
      </w:tr>
      <w:tr>
        <w:tc>
          <w:tcPr>
            <w:tcW w:type="dxa" w:w="1560"/>
            <w:shd w:val="clear" w:color="auto" w:fill="FFFFFF"/>
          </w:tcPr>
          <w:p>
            <w:r>
              <w:rPr>
                <w:rFonts w:ascii="Calibri" w:hAnsi="Calibri"/>
                <w:sz w:val="18"/>
              </w:rPr>
              <w:t>3</w:t>
            </w:r>
          </w:p>
        </w:tc>
        <w:tc>
          <w:tcPr>
            <w:tcW w:type="dxa" w:w="1560"/>
            <w:shd w:val="clear" w:color="auto" w:fill="FFFFFF"/>
          </w:tcPr>
          <w:p>
            <w:r>
              <w:rPr>
                <w:rFonts w:ascii="Calibri" w:hAnsi="Calibri"/>
                <w:sz w:val="18"/>
              </w:rPr>
              <w:t>2025-04-21</w:t>
            </w:r>
          </w:p>
        </w:tc>
        <w:tc>
          <w:tcPr>
            <w:tcW w:type="dxa" w:w="1560"/>
            <w:shd w:val="clear" w:color="auto" w:fill="FFFFFF"/>
          </w:tcPr>
          <w:p>
            <w:r>
              <w:rPr>
                <w:rFonts w:ascii="Calibri" w:hAnsi="Calibri"/>
                <w:sz w:val="18"/>
              </w:rPr>
              <w:t>0.3296</w:t>
            </w:r>
          </w:p>
        </w:tc>
        <w:tc>
          <w:tcPr>
            <w:tcW w:type="dxa" w:w="1560"/>
            <w:shd w:val="clear" w:color="auto" w:fill="FFFFFF"/>
          </w:tcPr>
          <w:p>
            <w:r>
              <w:rPr>
                <w:rFonts w:ascii="Calibri" w:hAnsi="Calibri"/>
                <w:sz w:val="18"/>
              </w:rPr>
              <w:t>2.5685</w:t>
            </w:r>
          </w:p>
        </w:tc>
        <w:tc>
          <w:tcPr>
            <w:tcW w:type="dxa" w:w="1560"/>
            <w:shd w:val="clear" w:color="auto" w:fill="FFFFFF"/>
          </w:tcPr>
          <w:p>
            <w:r>
              <w:rPr>
                <w:rFonts w:ascii="Calibri" w:hAnsi="Calibri"/>
                <w:sz w:val="18"/>
              </w:rPr>
              <w:t>36.8966</w:t>
            </w:r>
          </w:p>
        </w:tc>
        <w:tc>
          <w:tcPr>
            <w:tcW w:type="dxa" w:w="1560"/>
            <w:shd w:val="clear" w:color="auto" w:fill="FFFFFF"/>
          </w:tcPr>
          <w:p>
            <w:r>
              <w:rPr>
                <w:rFonts w:ascii="Calibri" w:hAnsi="Calibri"/>
                <w:sz w:val="18"/>
              </w:rPr>
              <w:t>2.1800</w:t>
            </w:r>
          </w:p>
        </w:tc>
      </w:tr>
      <w:tr>
        <w:tc>
          <w:tcPr>
            <w:tcW w:type="dxa" w:w="1560"/>
            <w:shd w:val="clear" w:color="auto" w:fill="F9FAFB"/>
          </w:tcPr>
          <w:p>
            <w:r>
              <w:rPr>
                <w:rFonts w:ascii="Calibri" w:hAnsi="Calibri"/>
                <w:sz w:val="18"/>
              </w:rPr>
              <w:t>4</w:t>
            </w:r>
          </w:p>
        </w:tc>
        <w:tc>
          <w:tcPr>
            <w:tcW w:type="dxa" w:w="1560"/>
            <w:shd w:val="clear" w:color="auto" w:fill="F9FAFB"/>
          </w:tcPr>
          <w:p>
            <w:r>
              <w:rPr>
                <w:rFonts w:ascii="Calibri" w:hAnsi="Calibri"/>
                <w:sz w:val="18"/>
              </w:rPr>
              <w:t>2025-10-09</w:t>
            </w:r>
          </w:p>
        </w:tc>
        <w:tc>
          <w:tcPr>
            <w:tcW w:type="dxa" w:w="1560"/>
            <w:shd w:val="clear" w:color="auto" w:fill="F9FAFB"/>
          </w:tcPr>
          <w:p>
            <w:r>
              <w:rPr>
                <w:rFonts w:ascii="Calibri" w:hAnsi="Calibri"/>
                <w:sz w:val="18"/>
              </w:rPr>
              <w:t>0.4341</w:t>
            </w:r>
          </w:p>
        </w:tc>
        <w:tc>
          <w:tcPr>
            <w:tcW w:type="dxa" w:w="1560"/>
            <w:shd w:val="clear" w:color="auto" w:fill="F9FAFB"/>
          </w:tcPr>
          <w:p>
            <w:r>
              <w:rPr>
                <w:rFonts w:ascii="Calibri" w:hAnsi="Calibri"/>
                <w:sz w:val="18"/>
              </w:rPr>
              <w:t>2.7400</w:t>
            </w:r>
          </w:p>
        </w:tc>
        <w:tc>
          <w:tcPr>
            <w:tcW w:type="dxa" w:w="1560"/>
            <w:shd w:val="clear" w:color="auto" w:fill="F9FAFB"/>
          </w:tcPr>
          <w:p>
            <w:r>
              <w:rPr>
                <w:rFonts w:ascii="Calibri" w:hAnsi="Calibri"/>
                <w:sz w:val="18"/>
              </w:rPr>
              <w:t>24.1450</w:t>
            </w:r>
          </w:p>
        </w:tc>
        <w:tc>
          <w:tcPr>
            <w:tcW w:type="dxa" w:w="1560"/>
            <w:shd w:val="clear" w:color="auto" w:fill="F9FAFB"/>
          </w:tcPr>
          <w:p>
            <w:r>
              <w:rPr>
                <w:rFonts w:ascii="Calibri" w:hAnsi="Calibri"/>
                <w:sz w:val="18"/>
              </w:rPr>
              <w:t>1.4200</w:t>
            </w:r>
          </w:p>
        </w:tc>
      </w:tr>
      <w:tr>
        <w:tc>
          <w:tcPr>
            <w:tcW w:type="dxa" w:w="1560"/>
            <w:shd w:val="clear" w:color="auto" w:fill="FFFFFF"/>
          </w:tcPr>
          <w:p>
            <w:r>
              <w:rPr>
                <w:rFonts w:ascii="Calibri" w:hAnsi="Calibri"/>
                <w:sz w:val="18"/>
              </w:rPr>
              <w:t>5</w:t>
            </w:r>
          </w:p>
        </w:tc>
        <w:tc>
          <w:tcPr>
            <w:tcW w:type="dxa" w:w="1560"/>
            <w:shd w:val="clear" w:color="auto" w:fill="FFFFFF"/>
          </w:tcPr>
          <w:p>
            <w:r>
              <w:rPr>
                <w:rFonts w:ascii="Calibri" w:hAnsi="Calibri"/>
                <w:sz w:val="18"/>
              </w:rPr>
              <w:t>2025-04-09</w:t>
            </w:r>
          </w:p>
        </w:tc>
        <w:tc>
          <w:tcPr>
            <w:tcW w:type="dxa" w:w="1560"/>
            <w:shd w:val="clear" w:color="auto" w:fill="FFFFFF"/>
          </w:tcPr>
          <w:p>
            <w:r>
              <w:rPr>
                <w:rFonts w:ascii="Calibri" w:hAnsi="Calibri"/>
                <w:sz w:val="18"/>
              </w:rPr>
              <w:t>0.7689</w:t>
            </w:r>
          </w:p>
        </w:tc>
        <w:tc>
          <w:tcPr>
            <w:tcW w:type="dxa" w:w="1560"/>
            <w:shd w:val="clear" w:color="auto" w:fill="FFFFFF"/>
          </w:tcPr>
          <w:p>
            <w:r>
              <w:rPr>
                <w:rFonts w:ascii="Calibri" w:hAnsi="Calibri"/>
                <w:sz w:val="18"/>
              </w:rPr>
              <w:t>4.4808</w:t>
            </w:r>
          </w:p>
        </w:tc>
        <w:tc>
          <w:tcPr>
            <w:tcW w:type="dxa" w:w="1560"/>
            <w:shd w:val="clear" w:color="auto" w:fill="FFFFFF"/>
          </w:tcPr>
          <w:p>
            <w:r>
              <w:rPr>
                <w:rFonts w:ascii="Calibri" w:hAnsi="Calibri"/>
                <w:sz w:val="18"/>
              </w:rPr>
              <w:t>21.5465</w:t>
            </w:r>
          </w:p>
        </w:tc>
        <w:tc>
          <w:tcPr>
            <w:tcW w:type="dxa" w:w="1560"/>
            <w:shd w:val="clear" w:color="auto" w:fill="FFFFFF"/>
          </w:tcPr>
          <w:p>
            <w:r>
              <w:rPr>
                <w:rFonts w:ascii="Calibri" w:hAnsi="Calibri"/>
                <w:sz w:val="18"/>
              </w:rPr>
              <w:t>1.2700</w:t>
            </w:r>
          </w:p>
        </w:tc>
      </w:tr>
    </w:tbl>
    <w:p>
      <w:pPr>
        <w:spacing w:after="120"/>
      </w:pPr>
    </w:p>
    <w:p>
      <w:pPr>
        <w:pStyle w:val="Heading2"/>
        <w:keepNext/>
        <w:spacing w:before="240" w:after="80"/>
      </w:pPr>
      <w:r>
        <w:t>8.4 April 2025 Market Shock Analysis</w:t>
      </w:r>
    </w:p>
    <w:p>
      <w:r>
        <w:t>The single month of April 2025 accounts for 66.41% of Ridge's total test-set squared error. When April 2025 is excluded, Ridge's out-of-sample RMSE drops from 0.8317% to 0.5039%, and XGBoost's drops to 0.5020%.</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E3A8A"/>
          </w:tcPr>
          <w:p>
            <w:pPr>
              <w:jc w:val="center"/>
            </w:pPr>
            <w:r>
              <w:rPr>
                <w:rFonts w:ascii="Calibri" w:hAnsi="Calibri"/>
                <w:b/>
                <w:color w:val="FFFFFF"/>
                <w:sz w:val="19"/>
              </w:rPr>
              <w:t>Model</w:t>
            </w:r>
          </w:p>
        </w:tc>
        <w:tc>
          <w:tcPr>
            <w:tcW w:type="dxa" w:w="1170"/>
            <w:shd w:val="clear" w:color="auto" w:fill="1E3A8A"/>
          </w:tcPr>
          <w:p>
            <w:pPr>
              <w:jc w:val="center"/>
            </w:pPr>
            <w:r>
              <w:rPr>
                <w:rFonts w:ascii="Calibri" w:hAnsi="Calibri"/>
                <w:b/>
                <w:color w:val="FFFFFF"/>
                <w:sz w:val="19"/>
              </w:rPr>
              <w:t>Total_RMSE</w:t>
            </w:r>
          </w:p>
        </w:tc>
        <w:tc>
          <w:tcPr>
            <w:tcW w:type="dxa" w:w="1170"/>
            <w:shd w:val="clear" w:color="auto" w:fill="1E3A8A"/>
          </w:tcPr>
          <w:p>
            <w:pPr>
              <w:jc w:val="center"/>
            </w:pPr>
            <w:r>
              <w:rPr>
                <w:rFonts w:ascii="Calibri" w:hAnsi="Calibri"/>
                <w:b/>
                <w:color w:val="FFFFFF"/>
                <w:sz w:val="19"/>
              </w:rPr>
              <w:t>April_RMSE</w:t>
            </w:r>
          </w:p>
        </w:tc>
        <w:tc>
          <w:tcPr>
            <w:tcW w:type="dxa" w:w="1170"/>
            <w:shd w:val="clear" w:color="auto" w:fill="1E3A8A"/>
          </w:tcPr>
          <w:p>
            <w:pPr>
              <w:jc w:val="center"/>
            </w:pPr>
            <w:r>
              <w:rPr>
                <w:rFonts w:ascii="Calibri" w:hAnsi="Calibri"/>
                <w:b/>
                <w:color w:val="FFFFFF"/>
                <w:sz w:val="19"/>
              </w:rPr>
              <w:t>Non_April_RMSE</w:t>
            </w:r>
          </w:p>
        </w:tc>
        <w:tc>
          <w:tcPr>
            <w:tcW w:type="dxa" w:w="1170"/>
            <w:shd w:val="clear" w:color="auto" w:fill="1E3A8A"/>
          </w:tcPr>
          <w:p>
            <w:pPr>
              <w:jc w:val="center"/>
            </w:pPr>
            <w:r>
              <w:rPr>
                <w:rFonts w:ascii="Calibri" w:hAnsi="Calibri"/>
                <w:b/>
                <w:color w:val="FFFFFF"/>
                <w:sz w:val="19"/>
              </w:rPr>
              <w:t>April_SqErr_Share_Pct</w:t>
            </w:r>
          </w:p>
        </w:tc>
        <w:tc>
          <w:tcPr>
            <w:tcW w:type="dxa" w:w="1170"/>
            <w:shd w:val="clear" w:color="auto" w:fill="1E3A8A"/>
          </w:tcPr>
          <w:p>
            <w:pPr>
              <w:jc w:val="center"/>
            </w:pPr>
            <w:r>
              <w:rPr>
                <w:rFonts w:ascii="Calibri" w:hAnsi="Calibri"/>
                <w:b/>
                <w:color w:val="FFFFFF"/>
                <w:sz w:val="19"/>
              </w:rPr>
              <w:t>Total_MAE</w:t>
            </w:r>
          </w:p>
        </w:tc>
        <w:tc>
          <w:tcPr>
            <w:tcW w:type="dxa" w:w="1170"/>
            <w:shd w:val="clear" w:color="auto" w:fill="1E3A8A"/>
          </w:tcPr>
          <w:p>
            <w:pPr>
              <w:jc w:val="center"/>
            </w:pPr>
            <w:r>
              <w:rPr>
                <w:rFonts w:ascii="Calibri" w:hAnsi="Calibri"/>
                <w:b/>
                <w:color w:val="FFFFFF"/>
                <w:sz w:val="19"/>
              </w:rPr>
              <w:t>April_MAE</w:t>
            </w:r>
          </w:p>
        </w:tc>
        <w:tc>
          <w:tcPr>
            <w:tcW w:type="dxa" w:w="1170"/>
            <w:shd w:val="clear" w:color="auto" w:fill="1E3A8A"/>
          </w:tcPr>
          <w:p>
            <w:pPr>
              <w:jc w:val="center"/>
            </w:pPr>
            <w:r>
              <w:rPr>
                <w:rFonts w:ascii="Calibri" w:hAnsi="Calibri"/>
                <w:b/>
                <w:color w:val="FFFFFF"/>
                <w:sz w:val="19"/>
              </w:rPr>
              <w:t>Non_April_MAE</w:t>
            </w:r>
          </w:p>
        </w:tc>
      </w:tr>
      <w:tr>
        <w:tc>
          <w:tcPr>
            <w:tcW w:type="dxa" w:w="1170"/>
            <w:shd w:val="clear" w:color="auto" w:fill="FFFFFF"/>
          </w:tcPr>
          <w:p>
            <w:r>
              <w:rPr>
                <w:rFonts w:ascii="Calibri" w:hAnsi="Calibri"/>
                <w:sz w:val="18"/>
              </w:rPr>
              <w:t>Naive</w:t>
            </w:r>
          </w:p>
        </w:tc>
        <w:tc>
          <w:tcPr>
            <w:tcW w:type="dxa" w:w="1170"/>
            <w:shd w:val="clear" w:color="auto" w:fill="FFFFFF"/>
          </w:tcPr>
          <w:p>
            <w:r>
              <w:rPr>
                <w:rFonts w:ascii="Calibri" w:hAnsi="Calibri"/>
                <w:sz w:val="18"/>
              </w:rPr>
              <w:t>1.1298</w:t>
            </w:r>
          </w:p>
        </w:tc>
        <w:tc>
          <w:tcPr>
            <w:tcW w:type="dxa" w:w="1170"/>
            <w:shd w:val="clear" w:color="auto" w:fill="FFFFFF"/>
          </w:tcPr>
          <w:p>
            <w:r>
              <w:rPr>
                <w:rFonts w:ascii="Calibri" w:hAnsi="Calibri"/>
                <w:sz w:val="18"/>
              </w:rPr>
              <w:t>2.9651</w:t>
            </w:r>
          </w:p>
        </w:tc>
        <w:tc>
          <w:tcPr>
            <w:tcW w:type="dxa" w:w="1170"/>
            <w:shd w:val="clear" w:color="auto" w:fill="FFFFFF"/>
          </w:tcPr>
          <w:p>
            <w:r>
              <w:rPr>
                <w:rFonts w:ascii="Calibri" w:hAnsi="Calibri"/>
                <w:sz w:val="18"/>
              </w:rPr>
              <w:t>0.7603</w:t>
            </w:r>
          </w:p>
        </w:tc>
        <w:tc>
          <w:tcPr>
            <w:tcW w:type="dxa" w:w="1170"/>
            <w:shd w:val="clear" w:color="auto" w:fill="FFFFFF"/>
          </w:tcPr>
          <w:p>
            <w:r>
              <w:rPr>
                <w:rFonts w:ascii="Calibri" w:hAnsi="Calibri"/>
                <w:sz w:val="18"/>
              </w:rPr>
              <w:t>58.5600</w:t>
            </w:r>
          </w:p>
        </w:tc>
        <w:tc>
          <w:tcPr>
            <w:tcW w:type="dxa" w:w="1170"/>
            <w:shd w:val="clear" w:color="auto" w:fill="FFFFFF"/>
          </w:tcPr>
          <w:p>
            <w:r>
              <w:rPr>
                <w:rFonts w:ascii="Calibri" w:hAnsi="Calibri"/>
                <w:sz w:val="18"/>
              </w:rPr>
              <w:t>0.6794</w:t>
            </w:r>
          </w:p>
        </w:tc>
        <w:tc>
          <w:tcPr>
            <w:tcW w:type="dxa" w:w="1170"/>
            <w:shd w:val="clear" w:color="auto" w:fill="FFFFFF"/>
          </w:tcPr>
          <w:p>
            <w:r>
              <w:rPr>
                <w:rFonts w:ascii="Calibri" w:hAnsi="Calibri"/>
                <w:sz w:val="18"/>
              </w:rPr>
              <w:t>2.0516</w:t>
            </w:r>
          </w:p>
        </w:tc>
        <w:tc>
          <w:tcPr>
            <w:tcW w:type="dxa" w:w="1170"/>
            <w:shd w:val="clear" w:color="auto" w:fill="FFFFFF"/>
          </w:tcPr>
          <w:p>
            <w:r>
              <w:rPr>
                <w:rFonts w:ascii="Calibri" w:hAnsi="Calibri"/>
                <w:sz w:val="18"/>
              </w:rPr>
              <w:t>0.5519</w:t>
            </w:r>
          </w:p>
        </w:tc>
      </w:tr>
      <w:tr>
        <w:tc>
          <w:tcPr>
            <w:tcW w:type="dxa" w:w="1170"/>
            <w:shd w:val="clear" w:color="auto" w:fill="F9FAFB"/>
          </w:tcPr>
          <w:p>
            <w:r>
              <w:rPr>
                <w:rFonts w:ascii="Calibri" w:hAnsi="Calibri"/>
                <w:sz w:val="18"/>
              </w:rPr>
              <w:t>Baseline (Vol_21)</w:t>
            </w:r>
          </w:p>
        </w:tc>
        <w:tc>
          <w:tcPr>
            <w:tcW w:type="dxa" w:w="1170"/>
            <w:shd w:val="clear" w:color="auto" w:fill="F9FAFB"/>
          </w:tcPr>
          <w:p>
            <w:r>
              <w:rPr>
                <w:rFonts w:ascii="Calibri" w:hAnsi="Calibri"/>
                <w:sz w:val="18"/>
              </w:rPr>
              <w:t>0.9793</w:t>
            </w:r>
          </w:p>
        </w:tc>
        <w:tc>
          <w:tcPr>
            <w:tcW w:type="dxa" w:w="1170"/>
            <w:shd w:val="clear" w:color="auto" w:fill="F9FAFB"/>
          </w:tcPr>
          <w:p>
            <w:r>
              <w:rPr>
                <w:rFonts w:ascii="Calibri" w:hAnsi="Calibri"/>
                <w:sz w:val="18"/>
              </w:rPr>
              <w:t>2.7268</w:t>
            </w:r>
          </w:p>
        </w:tc>
        <w:tc>
          <w:tcPr>
            <w:tcW w:type="dxa" w:w="1170"/>
            <w:shd w:val="clear" w:color="auto" w:fill="F9FAFB"/>
          </w:tcPr>
          <w:p>
            <w:r>
              <w:rPr>
                <w:rFonts w:ascii="Calibri" w:hAnsi="Calibri"/>
                <w:sz w:val="18"/>
              </w:rPr>
              <w:t>0.5977</w:t>
            </w:r>
          </w:p>
        </w:tc>
        <w:tc>
          <w:tcPr>
            <w:tcW w:type="dxa" w:w="1170"/>
            <w:shd w:val="clear" w:color="auto" w:fill="F9FAFB"/>
          </w:tcPr>
          <w:p>
            <w:r>
              <w:rPr>
                <w:rFonts w:ascii="Calibri" w:hAnsi="Calibri"/>
                <w:sz w:val="18"/>
              </w:rPr>
              <w:t>65.9200</w:t>
            </w:r>
          </w:p>
        </w:tc>
        <w:tc>
          <w:tcPr>
            <w:tcW w:type="dxa" w:w="1170"/>
            <w:shd w:val="clear" w:color="auto" w:fill="F9FAFB"/>
          </w:tcPr>
          <w:p>
            <w:r>
              <w:rPr>
                <w:rFonts w:ascii="Calibri" w:hAnsi="Calibri"/>
                <w:sz w:val="18"/>
              </w:rPr>
              <w:t>0.5665</w:t>
            </w:r>
          </w:p>
        </w:tc>
        <w:tc>
          <w:tcPr>
            <w:tcW w:type="dxa" w:w="1170"/>
            <w:shd w:val="clear" w:color="auto" w:fill="F9FAFB"/>
          </w:tcPr>
          <w:p>
            <w:r>
              <w:rPr>
                <w:rFonts w:ascii="Calibri" w:hAnsi="Calibri"/>
                <w:sz w:val="18"/>
              </w:rPr>
              <w:t>1.9563</w:t>
            </w:r>
          </w:p>
        </w:tc>
        <w:tc>
          <w:tcPr>
            <w:tcW w:type="dxa" w:w="1170"/>
            <w:shd w:val="clear" w:color="auto" w:fill="F9FAFB"/>
          </w:tcPr>
          <w:p>
            <w:r>
              <w:rPr>
                <w:rFonts w:ascii="Calibri" w:hAnsi="Calibri"/>
                <w:sz w:val="18"/>
              </w:rPr>
              <w:t>0.4374</w:t>
            </w:r>
          </w:p>
        </w:tc>
      </w:tr>
      <w:tr>
        <w:tc>
          <w:tcPr>
            <w:tcW w:type="dxa" w:w="1170"/>
            <w:shd w:val="clear" w:color="auto" w:fill="FFFFFF"/>
          </w:tcPr>
          <w:p>
            <w:r>
              <w:rPr>
                <w:rFonts w:ascii="Calibri" w:hAnsi="Calibri"/>
                <w:sz w:val="18"/>
              </w:rPr>
              <w:t>Baseline (VIX)</w:t>
            </w:r>
          </w:p>
        </w:tc>
        <w:tc>
          <w:tcPr>
            <w:tcW w:type="dxa" w:w="1170"/>
            <w:shd w:val="clear" w:color="auto" w:fill="FFFFFF"/>
          </w:tcPr>
          <w:p>
            <w:r>
              <w:rPr>
                <w:rFonts w:ascii="Calibri" w:hAnsi="Calibri"/>
                <w:sz w:val="18"/>
              </w:rPr>
              <w:t>0.8772</w:t>
            </w:r>
          </w:p>
        </w:tc>
        <w:tc>
          <w:tcPr>
            <w:tcW w:type="dxa" w:w="1170"/>
            <w:shd w:val="clear" w:color="auto" w:fill="FFFFFF"/>
          </w:tcPr>
          <w:p>
            <w:r>
              <w:rPr>
                <w:rFonts w:ascii="Calibri" w:hAnsi="Calibri"/>
                <w:sz w:val="18"/>
              </w:rPr>
              <w:t>2.3365</w:t>
            </w:r>
          </w:p>
        </w:tc>
        <w:tc>
          <w:tcPr>
            <w:tcW w:type="dxa" w:w="1170"/>
            <w:shd w:val="clear" w:color="auto" w:fill="FFFFFF"/>
          </w:tcPr>
          <w:p>
            <w:r>
              <w:rPr>
                <w:rFonts w:ascii="Calibri" w:hAnsi="Calibri"/>
                <w:sz w:val="18"/>
              </w:rPr>
              <w:t>0.5777</w:t>
            </w:r>
          </w:p>
        </w:tc>
        <w:tc>
          <w:tcPr>
            <w:tcW w:type="dxa" w:w="1170"/>
            <w:shd w:val="clear" w:color="auto" w:fill="FFFFFF"/>
          </w:tcPr>
          <w:p>
            <w:r>
              <w:rPr>
                <w:rFonts w:ascii="Calibri" w:hAnsi="Calibri"/>
                <w:sz w:val="18"/>
              </w:rPr>
              <w:t>60.3200</w:t>
            </w:r>
          </w:p>
        </w:tc>
        <w:tc>
          <w:tcPr>
            <w:tcW w:type="dxa" w:w="1170"/>
            <w:shd w:val="clear" w:color="auto" w:fill="FFFFFF"/>
          </w:tcPr>
          <w:p>
            <w:r>
              <w:rPr>
                <w:rFonts w:ascii="Calibri" w:hAnsi="Calibri"/>
                <w:sz w:val="18"/>
              </w:rPr>
              <w:t>0.5833</w:t>
            </w:r>
          </w:p>
        </w:tc>
        <w:tc>
          <w:tcPr>
            <w:tcW w:type="dxa" w:w="1170"/>
            <w:shd w:val="clear" w:color="auto" w:fill="FFFFFF"/>
          </w:tcPr>
          <w:p>
            <w:r>
              <w:rPr>
                <w:rFonts w:ascii="Calibri" w:hAnsi="Calibri"/>
                <w:sz w:val="18"/>
              </w:rPr>
              <w:t>1.5858</w:t>
            </w:r>
          </w:p>
        </w:tc>
        <w:tc>
          <w:tcPr>
            <w:tcW w:type="dxa" w:w="1170"/>
            <w:shd w:val="clear" w:color="auto" w:fill="FFFFFF"/>
          </w:tcPr>
          <w:p>
            <w:r>
              <w:rPr>
                <w:rFonts w:ascii="Calibri" w:hAnsi="Calibri"/>
                <w:sz w:val="18"/>
              </w:rPr>
              <w:t>0.4901</w:t>
            </w:r>
          </w:p>
        </w:tc>
      </w:tr>
      <w:tr>
        <w:tc>
          <w:tcPr>
            <w:tcW w:type="dxa" w:w="1170"/>
            <w:shd w:val="clear" w:color="auto" w:fill="F9FAFB"/>
          </w:tcPr>
          <w:p>
            <w:r>
              <w:rPr>
                <w:rFonts w:ascii="Calibri" w:hAnsi="Calibri"/>
                <w:sz w:val="18"/>
              </w:rPr>
              <w:t>GARCH(1,1)</w:t>
            </w:r>
          </w:p>
        </w:tc>
        <w:tc>
          <w:tcPr>
            <w:tcW w:type="dxa" w:w="1170"/>
            <w:shd w:val="clear" w:color="auto" w:fill="F9FAFB"/>
          </w:tcPr>
          <w:p>
            <w:r>
              <w:rPr>
                <w:rFonts w:ascii="Calibri" w:hAnsi="Calibri"/>
                <w:sz w:val="18"/>
              </w:rPr>
              <w:t>0.9164</w:t>
            </w:r>
          </w:p>
        </w:tc>
        <w:tc>
          <w:tcPr>
            <w:tcW w:type="dxa" w:w="1170"/>
            <w:shd w:val="clear" w:color="auto" w:fill="F9FAFB"/>
          </w:tcPr>
          <w:p>
            <w:r>
              <w:rPr>
                <w:rFonts w:ascii="Calibri" w:hAnsi="Calibri"/>
                <w:sz w:val="18"/>
              </w:rPr>
              <w:t>2.5892</w:t>
            </w:r>
          </w:p>
        </w:tc>
        <w:tc>
          <w:tcPr>
            <w:tcW w:type="dxa" w:w="1170"/>
            <w:shd w:val="clear" w:color="auto" w:fill="F9FAFB"/>
          </w:tcPr>
          <w:p>
            <w:r>
              <w:rPr>
                <w:rFonts w:ascii="Calibri" w:hAnsi="Calibri"/>
                <w:sz w:val="18"/>
              </w:rPr>
              <w:t>0.5430</w:t>
            </w:r>
          </w:p>
        </w:tc>
        <w:tc>
          <w:tcPr>
            <w:tcW w:type="dxa" w:w="1170"/>
            <w:shd w:val="clear" w:color="auto" w:fill="F9FAFB"/>
          </w:tcPr>
          <w:p>
            <w:r>
              <w:rPr>
                <w:rFonts w:ascii="Calibri" w:hAnsi="Calibri"/>
                <w:sz w:val="18"/>
              </w:rPr>
              <w:t>67.8800</w:t>
            </w:r>
          </w:p>
        </w:tc>
        <w:tc>
          <w:tcPr>
            <w:tcW w:type="dxa" w:w="1170"/>
            <w:shd w:val="clear" w:color="auto" w:fill="F9FAFB"/>
          </w:tcPr>
          <w:p>
            <w:r>
              <w:rPr>
                <w:rFonts w:ascii="Calibri" w:hAnsi="Calibri"/>
                <w:sz w:val="18"/>
              </w:rPr>
              <w:t>0.5399</w:t>
            </w:r>
          </w:p>
        </w:tc>
        <w:tc>
          <w:tcPr>
            <w:tcW w:type="dxa" w:w="1170"/>
            <w:shd w:val="clear" w:color="auto" w:fill="F9FAFB"/>
          </w:tcPr>
          <w:p>
            <w:r>
              <w:rPr>
                <w:rFonts w:ascii="Calibri" w:hAnsi="Calibri"/>
                <w:sz w:val="18"/>
              </w:rPr>
              <w:t>1.7989</w:t>
            </w:r>
          </w:p>
        </w:tc>
        <w:tc>
          <w:tcPr>
            <w:tcW w:type="dxa" w:w="1170"/>
            <w:shd w:val="clear" w:color="auto" w:fill="F9FAFB"/>
          </w:tcPr>
          <w:p>
            <w:r>
              <w:rPr>
                <w:rFonts w:ascii="Calibri" w:hAnsi="Calibri"/>
                <w:sz w:val="18"/>
              </w:rPr>
              <w:t>0.4229</w:t>
            </w:r>
          </w:p>
        </w:tc>
      </w:tr>
      <w:tr>
        <w:tc>
          <w:tcPr>
            <w:tcW w:type="dxa" w:w="1170"/>
            <w:shd w:val="clear" w:color="auto" w:fill="FFFFFF"/>
          </w:tcPr>
          <w:p>
            <w:r>
              <w:rPr>
                <w:rFonts w:ascii="Calibri" w:hAnsi="Calibri"/>
                <w:sz w:val="18"/>
              </w:rPr>
              <w:t>TGARCH</w:t>
            </w:r>
          </w:p>
        </w:tc>
        <w:tc>
          <w:tcPr>
            <w:tcW w:type="dxa" w:w="1170"/>
            <w:shd w:val="clear" w:color="auto" w:fill="FFFFFF"/>
          </w:tcPr>
          <w:p>
            <w:r>
              <w:rPr>
                <w:rFonts w:ascii="Calibri" w:hAnsi="Calibri"/>
                <w:sz w:val="18"/>
              </w:rPr>
              <w:t>0.8646</w:t>
            </w:r>
          </w:p>
        </w:tc>
        <w:tc>
          <w:tcPr>
            <w:tcW w:type="dxa" w:w="1170"/>
            <w:shd w:val="clear" w:color="auto" w:fill="FFFFFF"/>
          </w:tcPr>
          <w:p>
            <w:r>
              <w:rPr>
                <w:rFonts w:ascii="Calibri" w:hAnsi="Calibri"/>
                <w:sz w:val="18"/>
              </w:rPr>
              <w:t>2.4329</w:t>
            </w:r>
          </w:p>
        </w:tc>
        <w:tc>
          <w:tcPr>
            <w:tcW w:type="dxa" w:w="1170"/>
            <w:shd w:val="clear" w:color="auto" w:fill="FFFFFF"/>
          </w:tcPr>
          <w:p>
            <w:r>
              <w:rPr>
                <w:rFonts w:ascii="Calibri" w:hAnsi="Calibri"/>
                <w:sz w:val="18"/>
              </w:rPr>
              <w:t>0.5166</w:t>
            </w:r>
          </w:p>
        </w:tc>
        <w:tc>
          <w:tcPr>
            <w:tcW w:type="dxa" w:w="1170"/>
            <w:shd w:val="clear" w:color="auto" w:fill="FFFFFF"/>
          </w:tcPr>
          <w:p>
            <w:r>
              <w:rPr>
                <w:rFonts w:ascii="Calibri" w:hAnsi="Calibri"/>
                <w:sz w:val="18"/>
              </w:rPr>
              <w:t>67.3300</w:t>
            </w:r>
          </w:p>
        </w:tc>
        <w:tc>
          <w:tcPr>
            <w:tcW w:type="dxa" w:w="1170"/>
            <w:shd w:val="clear" w:color="auto" w:fill="FFFFFF"/>
          </w:tcPr>
          <w:p>
            <w:r>
              <w:rPr>
                <w:rFonts w:ascii="Calibri" w:hAnsi="Calibri"/>
                <w:sz w:val="18"/>
              </w:rPr>
              <w:t>0.4946</w:t>
            </w:r>
          </w:p>
        </w:tc>
        <w:tc>
          <w:tcPr>
            <w:tcW w:type="dxa" w:w="1170"/>
            <w:shd w:val="clear" w:color="auto" w:fill="FFFFFF"/>
          </w:tcPr>
          <w:p>
            <w:r>
              <w:rPr>
                <w:rFonts w:ascii="Calibri" w:hAnsi="Calibri"/>
                <w:sz w:val="18"/>
              </w:rPr>
              <w:t>1.6221</w:t>
            </w:r>
          </w:p>
        </w:tc>
        <w:tc>
          <w:tcPr>
            <w:tcW w:type="dxa" w:w="1170"/>
            <w:shd w:val="clear" w:color="auto" w:fill="FFFFFF"/>
          </w:tcPr>
          <w:p>
            <w:r>
              <w:rPr>
                <w:rFonts w:ascii="Calibri" w:hAnsi="Calibri"/>
                <w:sz w:val="18"/>
              </w:rPr>
              <w:t>0.3899</w:t>
            </w:r>
          </w:p>
        </w:tc>
      </w:tr>
      <w:tr>
        <w:tc>
          <w:tcPr>
            <w:tcW w:type="dxa" w:w="1170"/>
            <w:shd w:val="clear" w:color="auto" w:fill="F9FAFB"/>
          </w:tcPr>
          <w:p>
            <w:r>
              <w:rPr>
                <w:rFonts w:ascii="Calibri" w:hAnsi="Calibri"/>
                <w:sz w:val="18"/>
              </w:rPr>
              <w:t>EGARCH</w:t>
            </w:r>
          </w:p>
        </w:tc>
        <w:tc>
          <w:tcPr>
            <w:tcW w:type="dxa" w:w="1170"/>
            <w:shd w:val="clear" w:color="auto" w:fill="F9FAFB"/>
          </w:tcPr>
          <w:p>
            <w:r>
              <w:rPr>
                <w:rFonts w:ascii="Calibri" w:hAnsi="Calibri"/>
                <w:sz w:val="18"/>
              </w:rPr>
              <w:t>0.8653</w:t>
            </w:r>
          </w:p>
        </w:tc>
        <w:tc>
          <w:tcPr>
            <w:tcW w:type="dxa" w:w="1170"/>
            <w:shd w:val="clear" w:color="auto" w:fill="F9FAFB"/>
          </w:tcPr>
          <w:p>
            <w:r>
              <w:rPr>
                <w:rFonts w:ascii="Calibri" w:hAnsi="Calibri"/>
                <w:sz w:val="18"/>
              </w:rPr>
              <w:t>2.4424</w:t>
            </w:r>
          </w:p>
        </w:tc>
        <w:tc>
          <w:tcPr>
            <w:tcW w:type="dxa" w:w="1170"/>
            <w:shd w:val="clear" w:color="auto" w:fill="F9FAFB"/>
          </w:tcPr>
          <w:p>
            <w:r>
              <w:rPr>
                <w:rFonts w:ascii="Calibri" w:hAnsi="Calibri"/>
                <w:sz w:val="18"/>
              </w:rPr>
              <w:t>0.5139</w:t>
            </w:r>
          </w:p>
        </w:tc>
        <w:tc>
          <w:tcPr>
            <w:tcW w:type="dxa" w:w="1170"/>
            <w:shd w:val="clear" w:color="auto" w:fill="F9FAFB"/>
          </w:tcPr>
          <w:p>
            <w:r>
              <w:rPr>
                <w:rFonts w:ascii="Calibri" w:hAnsi="Calibri"/>
                <w:sz w:val="18"/>
              </w:rPr>
              <w:t>67.7300</w:t>
            </w:r>
          </w:p>
        </w:tc>
        <w:tc>
          <w:tcPr>
            <w:tcW w:type="dxa" w:w="1170"/>
            <w:shd w:val="clear" w:color="auto" w:fill="F9FAFB"/>
          </w:tcPr>
          <w:p>
            <w:r>
              <w:rPr>
                <w:rFonts w:ascii="Calibri" w:hAnsi="Calibri"/>
                <w:sz w:val="18"/>
              </w:rPr>
              <w:t>0.4902</w:t>
            </w:r>
          </w:p>
        </w:tc>
        <w:tc>
          <w:tcPr>
            <w:tcW w:type="dxa" w:w="1170"/>
            <w:shd w:val="clear" w:color="auto" w:fill="F9FAFB"/>
          </w:tcPr>
          <w:p>
            <w:r>
              <w:rPr>
                <w:rFonts w:ascii="Calibri" w:hAnsi="Calibri"/>
                <w:sz w:val="18"/>
              </w:rPr>
              <w:t>1.5787</w:t>
            </w:r>
          </w:p>
        </w:tc>
        <w:tc>
          <w:tcPr>
            <w:tcW w:type="dxa" w:w="1170"/>
            <w:shd w:val="clear" w:color="auto" w:fill="F9FAFB"/>
          </w:tcPr>
          <w:p>
            <w:r>
              <w:rPr>
                <w:rFonts w:ascii="Calibri" w:hAnsi="Calibri"/>
                <w:sz w:val="18"/>
              </w:rPr>
              <w:t>0.3891</w:t>
            </w:r>
          </w:p>
        </w:tc>
      </w:tr>
      <w:tr>
        <w:tc>
          <w:tcPr>
            <w:tcW w:type="dxa" w:w="1170"/>
            <w:shd w:val="clear" w:color="auto" w:fill="FFFFFF"/>
          </w:tcPr>
          <w:p>
            <w:r>
              <w:rPr>
                <w:rFonts w:ascii="Calibri" w:hAnsi="Calibri"/>
                <w:sz w:val="18"/>
              </w:rPr>
              <w:t>HAR</w:t>
            </w:r>
          </w:p>
        </w:tc>
        <w:tc>
          <w:tcPr>
            <w:tcW w:type="dxa" w:w="1170"/>
            <w:shd w:val="clear" w:color="auto" w:fill="FFFFFF"/>
          </w:tcPr>
          <w:p>
            <w:r>
              <w:rPr>
                <w:rFonts w:ascii="Calibri" w:hAnsi="Calibri"/>
                <w:sz w:val="18"/>
              </w:rPr>
              <w:t>0.9153</w:t>
            </w:r>
          </w:p>
        </w:tc>
        <w:tc>
          <w:tcPr>
            <w:tcW w:type="dxa" w:w="1170"/>
            <w:shd w:val="clear" w:color="auto" w:fill="FFFFFF"/>
          </w:tcPr>
          <w:p>
            <w:r>
              <w:rPr>
                <w:rFonts w:ascii="Calibri" w:hAnsi="Calibri"/>
                <w:sz w:val="18"/>
              </w:rPr>
              <w:t>2.5960</w:t>
            </w:r>
          </w:p>
        </w:tc>
        <w:tc>
          <w:tcPr>
            <w:tcW w:type="dxa" w:w="1170"/>
            <w:shd w:val="clear" w:color="auto" w:fill="FFFFFF"/>
          </w:tcPr>
          <w:p>
            <w:r>
              <w:rPr>
                <w:rFonts w:ascii="Calibri" w:hAnsi="Calibri"/>
                <w:sz w:val="18"/>
              </w:rPr>
              <w:t>0.5379</w:t>
            </w:r>
          </w:p>
        </w:tc>
        <w:tc>
          <w:tcPr>
            <w:tcW w:type="dxa" w:w="1170"/>
            <w:shd w:val="clear" w:color="auto" w:fill="FFFFFF"/>
          </w:tcPr>
          <w:p>
            <w:r>
              <w:rPr>
                <w:rFonts w:ascii="Calibri" w:hAnsi="Calibri"/>
                <w:sz w:val="18"/>
              </w:rPr>
              <w:t>68.3900</w:t>
            </w:r>
          </w:p>
        </w:tc>
        <w:tc>
          <w:tcPr>
            <w:tcW w:type="dxa" w:w="1170"/>
            <w:shd w:val="clear" w:color="auto" w:fill="FFFFFF"/>
          </w:tcPr>
          <w:p>
            <w:r>
              <w:rPr>
                <w:rFonts w:ascii="Calibri" w:hAnsi="Calibri"/>
                <w:sz w:val="18"/>
              </w:rPr>
              <w:t>0.5274</w:t>
            </w:r>
          </w:p>
        </w:tc>
        <w:tc>
          <w:tcPr>
            <w:tcW w:type="dxa" w:w="1170"/>
            <w:shd w:val="clear" w:color="auto" w:fill="FFFFFF"/>
          </w:tcPr>
          <w:p>
            <w:r>
              <w:rPr>
                <w:rFonts w:ascii="Calibri" w:hAnsi="Calibri"/>
                <w:sz w:val="18"/>
              </w:rPr>
              <w:t>1.7415</w:t>
            </w:r>
          </w:p>
        </w:tc>
        <w:tc>
          <w:tcPr>
            <w:tcW w:type="dxa" w:w="1170"/>
            <w:shd w:val="clear" w:color="auto" w:fill="FFFFFF"/>
          </w:tcPr>
          <w:p>
            <w:r>
              <w:rPr>
                <w:rFonts w:ascii="Calibri" w:hAnsi="Calibri"/>
                <w:sz w:val="18"/>
              </w:rPr>
              <w:t>0.4146</w:t>
            </w:r>
          </w:p>
        </w:tc>
      </w:tr>
      <w:tr>
        <w:tc>
          <w:tcPr>
            <w:tcW w:type="dxa" w:w="1170"/>
            <w:shd w:val="clear" w:color="auto" w:fill="F9FAFB"/>
          </w:tcPr>
          <w:p>
            <w:r>
              <w:rPr>
                <w:rFonts w:ascii="Calibri" w:hAnsi="Calibri"/>
                <w:sz w:val="18"/>
              </w:rPr>
              <w:t>Ridge</w:t>
            </w:r>
          </w:p>
        </w:tc>
        <w:tc>
          <w:tcPr>
            <w:tcW w:type="dxa" w:w="1170"/>
            <w:shd w:val="clear" w:color="auto" w:fill="F9FAFB"/>
          </w:tcPr>
          <w:p>
            <w:r>
              <w:rPr>
                <w:rFonts w:ascii="Calibri" w:hAnsi="Calibri"/>
                <w:sz w:val="18"/>
              </w:rPr>
              <w:t>0.8317</w:t>
            </w:r>
          </w:p>
        </w:tc>
        <w:tc>
          <w:tcPr>
            <w:tcW w:type="dxa" w:w="1170"/>
            <w:shd w:val="clear" w:color="auto" w:fill="F9FAFB"/>
          </w:tcPr>
          <w:p>
            <w:r>
              <w:rPr>
                <w:rFonts w:ascii="Calibri" w:hAnsi="Calibri"/>
                <w:sz w:val="18"/>
              </w:rPr>
              <w:t>2.3246</w:t>
            </w:r>
          </w:p>
        </w:tc>
        <w:tc>
          <w:tcPr>
            <w:tcW w:type="dxa" w:w="1170"/>
            <w:shd w:val="clear" w:color="auto" w:fill="F9FAFB"/>
          </w:tcPr>
          <w:p>
            <w:r>
              <w:rPr>
                <w:rFonts w:ascii="Calibri" w:hAnsi="Calibri"/>
                <w:sz w:val="18"/>
              </w:rPr>
              <w:t>0.5039</w:t>
            </w:r>
          </w:p>
        </w:tc>
        <w:tc>
          <w:tcPr>
            <w:tcW w:type="dxa" w:w="1170"/>
            <w:shd w:val="clear" w:color="auto" w:fill="F9FAFB"/>
          </w:tcPr>
          <w:p>
            <w:r>
              <w:rPr>
                <w:rFonts w:ascii="Calibri" w:hAnsi="Calibri"/>
                <w:sz w:val="18"/>
              </w:rPr>
              <w:t>66.4100</w:t>
            </w:r>
          </w:p>
        </w:tc>
        <w:tc>
          <w:tcPr>
            <w:tcW w:type="dxa" w:w="1170"/>
            <w:shd w:val="clear" w:color="auto" w:fill="F9FAFB"/>
          </w:tcPr>
          <w:p>
            <w:r>
              <w:rPr>
                <w:rFonts w:ascii="Calibri" w:hAnsi="Calibri"/>
                <w:sz w:val="18"/>
              </w:rPr>
              <w:t>0.4840</w:t>
            </w:r>
          </w:p>
        </w:tc>
        <w:tc>
          <w:tcPr>
            <w:tcW w:type="dxa" w:w="1170"/>
            <w:shd w:val="clear" w:color="auto" w:fill="F9FAFB"/>
          </w:tcPr>
          <w:p>
            <w:r>
              <w:rPr>
                <w:rFonts w:ascii="Calibri" w:hAnsi="Calibri"/>
                <w:sz w:val="18"/>
              </w:rPr>
              <w:t>1.5826</w:t>
            </w:r>
          </w:p>
        </w:tc>
        <w:tc>
          <w:tcPr>
            <w:tcW w:type="dxa" w:w="1170"/>
            <w:shd w:val="clear" w:color="auto" w:fill="F9FAFB"/>
          </w:tcPr>
          <w:p>
            <w:r>
              <w:rPr>
                <w:rFonts w:ascii="Calibri" w:hAnsi="Calibri"/>
                <w:sz w:val="18"/>
              </w:rPr>
              <w:t>0.3819</w:t>
            </w:r>
          </w:p>
        </w:tc>
      </w:tr>
      <w:tr>
        <w:tc>
          <w:tcPr>
            <w:tcW w:type="dxa" w:w="1170"/>
            <w:shd w:val="clear" w:color="auto" w:fill="FFFFFF"/>
          </w:tcPr>
          <w:p>
            <w:r>
              <w:rPr>
                <w:rFonts w:ascii="Calibri" w:hAnsi="Calibri"/>
                <w:sz w:val="18"/>
              </w:rPr>
              <w:t>SVR</w:t>
            </w:r>
          </w:p>
        </w:tc>
        <w:tc>
          <w:tcPr>
            <w:tcW w:type="dxa" w:w="1170"/>
            <w:shd w:val="clear" w:color="auto" w:fill="FFFFFF"/>
          </w:tcPr>
          <w:p>
            <w:r>
              <w:rPr>
                <w:rFonts w:ascii="Calibri" w:hAnsi="Calibri"/>
                <w:sz w:val="18"/>
              </w:rPr>
              <w:t>0.9481</w:t>
            </w:r>
          </w:p>
        </w:tc>
        <w:tc>
          <w:tcPr>
            <w:tcW w:type="dxa" w:w="1170"/>
            <w:shd w:val="clear" w:color="auto" w:fill="FFFFFF"/>
          </w:tcPr>
          <w:p>
            <w:r>
              <w:rPr>
                <w:rFonts w:ascii="Calibri" w:hAnsi="Calibri"/>
                <w:sz w:val="18"/>
              </w:rPr>
              <w:t>2.7948</w:t>
            </w:r>
          </w:p>
        </w:tc>
        <w:tc>
          <w:tcPr>
            <w:tcW w:type="dxa" w:w="1170"/>
            <w:shd w:val="clear" w:color="auto" w:fill="FFFFFF"/>
          </w:tcPr>
          <w:p>
            <w:r>
              <w:rPr>
                <w:rFonts w:ascii="Calibri" w:hAnsi="Calibri"/>
                <w:sz w:val="18"/>
              </w:rPr>
              <w:t>0.5066</w:t>
            </w:r>
          </w:p>
        </w:tc>
        <w:tc>
          <w:tcPr>
            <w:tcW w:type="dxa" w:w="1170"/>
            <w:shd w:val="clear" w:color="auto" w:fill="FFFFFF"/>
          </w:tcPr>
          <w:p>
            <w:r>
              <w:rPr>
                <w:rFonts w:ascii="Calibri" w:hAnsi="Calibri"/>
                <w:sz w:val="18"/>
              </w:rPr>
              <w:t>73.8800</w:t>
            </w:r>
          </w:p>
        </w:tc>
        <w:tc>
          <w:tcPr>
            <w:tcW w:type="dxa" w:w="1170"/>
            <w:shd w:val="clear" w:color="auto" w:fill="FFFFFF"/>
          </w:tcPr>
          <w:p>
            <w:r>
              <w:rPr>
                <w:rFonts w:ascii="Calibri" w:hAnsi="Calibri"/>
                <w:sz w:val="18"/>
              </w:rPr>
              <w:t>0.4734</w:t>
            </w:r>
          </w:p>
        </w:tc>
        <w:tc>
          <w:tcPr>
            <w:tcW w:type="dxa" w:w="1170"/>
            <w:shd w:val="clear" w:color="auto" w:fill="FFFFFF"/>
          </w:tcPr>
          <w:p>
            <w:r>
              <w:rPr>
                <w:rFonts w:ascii="Calibri" w:hAnsi="Calibri"/>
                <w:sz w:val="18"/>
              </w:rPr>
              <w:t>1.7203</w:t>
            </w:r>
          </w:p>
        </w:tc>
        <w:tc>
          <w:tcPr>
            <w:tcW w:type="dxa" w:w="1170"/>
            <w:shd w:val="clear" w:color="auto" w:fill="FFFFFF"/>
          </w:tcPr>
          <w:p>
            <w:r>
              <w:rPr>
                <w:rFonts w:ascii="Calibri" w:hAnsi="Calibri"/>
                <w:sz w:val="18"/>
              </w:rPr>
              <w:t>0.3575</w:t>
            </w:r>
          </w:p>
        </w:tc>
      </w:tr>
      <w:tr>
        <w:tc>
          <w:tcPr>
            <w:tcW w:type="dxa" w:w="1170"/>
            <w:shd w:val="clear" w:color="auto" w:fill="F9FAFB"/>
          </w:tcPr>
          <w:p>
            <w:r>
              <w:rPr>
                <w:rFonts w:ascii="Calibri" w:hAnsi="Calibri"/>
                <w:sz w:val="18"/>
              </w:rPr>
              <w:t>XGBoost</w:t>
            </w:r>
          </w:p>
        </w:tc>
        <w:tc>
          <w:tcPr>
            <w:tcW w:type="dxa" w:w="1170"/>
            <w:shd w:val="clear" w:color="auto" w:fill="F9FAFB"/>
          </w:tcPr>
          <w:p>
            <w:r>
              <w:rPr>
                <w:rFonts w:ascii="Calibri" w:hAnsi="Calibri"/>
                <w:sz w:val="18"/>
              </w:rPr>
              <w:t>0.9004</w:t>
            </w:r>
          </w:p>
        </w:tc>
        <w:tc>
          <w:tcPr>
            <w:tcW w:type="dxa" w:w="1170"/>
            <w:shd w:val="clear" w:color="auto" w:fill="F9FAFB"/>
          </w:tcPr>
          <w:p>
            <w:r>
              <w:rPr>
                <w:rFonts w:ascii="Calibri" w:hAnsi="Calibri"/>
                <w:sz w:val="18"/>
              </w:rPr>
              <w:t>2.6119</w:t>
            </w:r>
          </w:p>
        </w:tc>
        <w:tc>
          <w:tcPr>
            <w:tcW w:type="dxa" w:w="1170"/>
            <w:shd w:val="clear" w:color="auto" w:fill="F9FAFB"/>
          </w:tcPr>
          <w:p>
            <w:r>
              <w:rPr>
                <w:rFonts w:ascii="Calibri" w:hAnsi="Calibri"/>
                <w:sz w:val="18"/>
              </w:rPr>
              <w:t>0.5020</w:t>
            </w:r>
          </w:p>
        </w:tc>
        <w:tc>
          <w:tcPr>
            <w:tcW w:type="dxa" w:w="1170"/>
            <w:shd w:val="clear" w:color="auto" w:fill="F9FAFB"/>
          </w:tcPr>
          <w:p>
            <w:r>
              <w:rPr>
                <w:rFonts w:ascii="Calibri" w:hAnsi="Calibri"/>
                <w:sz w:val="18"/>
              </w:rPr>
              <w:t>71.5500</w:t>
            </w:r>
          </w:p>
        </w:tc>
        <w:tc>
          <w:tcPr>
            <w:tcW w:type="dxa" w:w="1170"/>
            <w:shd w:val="clear" w:color="auto" w:fill="F9FAFB"/>
          </w:tcPr>
          <w:p>
            <w:r>
              <w:rPr>
                <w:rFonts w:ascii="Calibri" w:hAnsi="Calibri"/>
                <w:sz w:val="18"/>
              </w:rPr>
              <w:t>0.4800</w:t>
            </w:r>
          </w:p>
        </w:tc>
        <w:tc>
          <w:tcPr>
            <w:tcW w:type="dxa" w:w="1170"/>
            <w:shd w:val="clear" w:color="auto" w:fill="F9FAFB"/>
          </w:tcPr>
          <w:p>
            <w:r>
              <w:rPr>
                <w:rFonts w:ascii="Calibri" w:hAnsi="Calibri"/>
                <w:sz w:val="18"/>
              </w:rPr>
              <w:t>1.6183</w:t>
            </w:r>
          </w:p>
        </w:tc>
        <w:tc>
          <w:tcPr>
            <w:tcW w:type="dxa" w:w="1170"/>
            <w:shd w:val="clear" w:color="auto" w:fill="F9FAFB"/>
          </w:tcPr>
          <w:p>
            <w:r>
              <w:rPr>
                <w:rFonts w:ascii="Calibri" w:hAnsi="Calibri"/>
                <w:sz w:val="18"/>
              </w:rPr>
              <w:t>0.3742</w:t>
            </w:r>
          </w:p>
        </w:tc>
      </w:tr>
    </w:tbl>
    <w:p>
      <w:pPr>
        <w:spacing w:after="120"/>
      </w:pPr>
    </w:p>
    <w:p>
      <w:pPr>
        <w:pStyle w:val="Heading2"/>
        <w:keepNext/>
        <w:spacing w:before="240" w:after="80"/>
      </w:pPr>
      <w:r>
        <w:t>8.5 Performance Across Volatility Regimes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1E3A8A"/>
          </w:tcPr>
          <w:p>
            <w:pPr>
              <w:jc w:val="center"/>
            </w:pPr>
            <w:r>
              <w:rPr>
                <w:rFonts w:ascii="Calibri" w:hAnsi="Calibri"/>
                <w:b/>
                <w:color w:val="FFFFFF"/>
                <w:sz w:val="19"/>
              </w:rPr>
              <w:t>Model</w:t>
            </w:r>
          </w:p>
        </w:tc>
        <w:tc>
          <w:tcPr>
            <w:tcW w:type="dxa" w:w="1560"/>
            <w:shd w:val="clear" w:color="auto" w:fill="1E3A8A"/>
          </w:tcPr>
          <w:p>
            <w:pPr>
              <w:jc w:val="center"/>
            </w:pPr>
            <w:r>
              <w:rPr>
                <w:rFonts w:ascii="Calibri" w:hAnsi="Calibri"/>
                <w:b/>
                <w:color w:val="FFFFFF"/>
                <w:sz w:val="19"/>
              </w:rPr>
              <w:t>Regime</w:t>
            </w:r>
          </w:p>
        </w:tc>
        <w:tc>
          <w:tcPr>
            <w:tcW w:type="dxa" w:w="1560"/>
            <w:shd w:val="clear" w:color="auto" w:fill="1E3A8A"/>
          </w:tcPr>
          <w:p>
            <w:pPr>
              <w:jc w:val="center"/>
            </w:pPr>
            <w:r>
              <w:rPr>
                <w:rFonts w:ascii="Calibri" w:hAnsi="Calibri"/>
                <w:b/>
                <w:color w:val="FFFFFF"/>
                <w:sz w:val="19"/>
              </w:rPr>
              <w:t>Days</w:t>
            </w:r>
          </w:p>
        </w:tc>
        <w:tc>
          <w:tcPr>
            <w:tcW w:type="dxa" w:w="1560"/>
            <w:shd w:val="clear" w:color="auto" w:fill="1E3A8A"/>
          </w:tcPr>
          <w:p>
            <w:pPr>
              <w:jc w:val="center"/>
            </w:pPr>
            <w:r>
              <w:rPr>
                <w:rFonts w:ascii="Calibri" w:hAnsi="Calibri"/>
                <w:b/>
                <w:color w:val="FFFFFF"/>
                <w:sz w:val="19"/>
              </w:rPr>
              <w:t>MAE</w:t>
            </w:r>
          </w:p>
        </w:tc>
        <w:tc>
          <w:tcPr>
            <w:tcW w:type="dxa" w:w="1560"/>
            <w:shd w:val="clear" w:color="auto" w:fill="1E3A8A"/>
          </w:tcPr>
          <w:p>
            <w:pPr>
              <w:jc w:val="center"/>
            </w:pPr>
            <w:r>
              <w:rPr>
                <w:rFonts w:ascii="Calibri" w:hAnsi="Calibri"/>
                <w:b/>
                <w:color w:val="FFFFFF"/>
                <w:sz w:val="19"/>
              </w:rPr>
              <w:t>RMSE</w:t>
            </w:r>
          </w:p>
        </w:tc>
        <w:tc>
          <w:tcPr>
            <w:tcW w:type="dxa" w:w="1560"/>
            <w:shd w:val="clear" w:color="auto" w:fill="1E3A8A"/>
          </w:tcPr>
          <w:p>
            <w:pPr>
              <w:jc w:val="center"/>
            </w:pPr>
            <w:r>
              <w:rPr>
                <w:rFonts w:ascii="Calibri" w:hAnsi="Calibri"/>
                <w:b/>
                <w:color w:val="FFFFFF"/>
                <w:sz w:val="19"/>
              </w:rPr>
              <w:t>QLIKE</w:t>
            </w:r>
          </w:p>
        </w:tc>
      </w:tr>
      <w:tr>
        <w:tc>
          <w:tcPr>
            <w:tcW w:type="dxa" w:w="1560"/>
            <w:shd w:val="clear" w:color="auto" w:fill="FFFFFF"/>
          </w:tcPr>
          <w:p>
            <w:r>
              <w:rPr>
                <w:rFonts w:ascii="Calibri" w:hAnsi="Calibri"/>
                <w:sz w:val="18"/>
              </w:rPr>
              <w:t>Naive</w:t>
            </w:r>
          </w:p>
        </w:tc>
        <w:tc>
          <w:tcPr>
            <w:tcW w:type="dxa" w:w="1560"/>
            <w:shd w:val="clear" w:color="auto" w:fill="FFFFFF"/>
          </w:tcPr>
          <w:p>
            <w:r>
              <w:rPr>
                <w:rFonts w:ascii="Calibri" w:hAnsi="Calibri"/>
                <w:sz w:val="18"/>
              </w:rPr>
              <w:t>Low Volatility (VIX &lt; 15)</w:t>
            </w:r>
          </w:p>
        </w:tc>
        <w:tc>
          <w:tcPr>
            <w:tcW w:type="dxa" w:w="1560"/>
            <w:shd w:val="clear" w:color="auto" w:fill="FFFFFF"/>
          </w:tcPr>
          <w:p>
            <w:r>
              <w:rPr>
                <w:rFonts w:ascii="Calibri" w:hAnsi="Calibri"/>
                <w:sz w:val="18"/>
              </w:rPr>
              <w:t>21</w:t>
            </w:r>
          </w:p>
        </w:tc>
        <w:tc>
          <w:tcPr>
            <w:tcW w:type="dxa" w:w="1560"/>
            <w:shd w:val="clear" w:color="auto" w:fill="FFFFFF"/>
          </w:tcPr>
          <w:p>
            <w:r>
              <w:rPr>
                <w:rFonts w:ascii="Calibri" w:hAnsi="Calibri"/>
                <w:sz w:val="18"/>
              </w:rPr>
              <w:t>0.2990</w:t>
            </w:r>
          </w:p>
        </w:tc>
        <w:tc>
          <w:tcPr>
            <w:tcW w:type="dxa" w:w="1560"/>
            <w:shd w:val="clear" w:color="auto" w:fill="FFFFFF"/>
          </w:tcPr>
          <w:p>
            <w:r>
              <w:rPr>
                <w:rFonts w:ascii="Calibri" w:hAnsi="Calibri"/>
                <w:sz w:val="18"/>
              </w:rPr>
              <w:t>0.3641</w:t>
            </w:r>
          </w:p>
        </w:tc>
        <w:tc>
          <w:tcPr>
            <w:tcW w:type="dxa" w:w="1560"/>
            <w:shd w:val="clear" w:color="auto" w:fill="FFFFFF"/>
          </w:tcPr>
          <w:p>
            <w:r>
              <w:rPr>
                <w:rFonts w:ascii="Calibri" w:hAnsi="Calibri"/>
                <w:sz w:val="18"/>
              </w:rPr>
              <w:t>9.4389</w:t>
            </w:r>
          </w:p>
        </w:tc>
      </w:tr>
      <w:tr>
        <w:tc>
          <w:tcPr>
            <w:tcW w:type="dxa" w:w="1560"/>
            <w:shd w:val="clear" w:color="auto" w:fill="F9FAFB"/>
          </w:tcPr>
          <w:p>
            <w:r>
              <w:rPr>
                <w:rFonts w:ascii="Calibri" w:hAnsi="Calibri"/>
                <w:sz w:val="18"/>
              </w:rPr>
              <w:t>Naive</w:t>
            </w:r>
          </w:p>
        </w:tc>
        <w:tc>
          <w:tcPr>
            <w:tcW w:type="dxa" w:w="1560"/>
            <w:shd w:val="clear" w:color="auto" w:fill="F9FAFB"/>
          </w:tcPr>
          <w:p>
            <w:r>
              <w:rPr>
                <w:rFonts w:ascii="Calibri" w:hAnsi="Calibri"/>
                <w:sz w:val="18"/>
              </w:rPr>
              <w:t>Medium Volatility (15 &lt;= VIX &lt;= 25)</w:t>
            </w:r>
          </w:p>
        </w:tc>
        <w:tc>
          <w:tcPr>
            <w:tcW w:type="dxa" w:w="1560"/>
            <w:shd w:val="clear" w:color="auto" w:fill="F9FAFB"/>
          </w:tcPr>
          <w:p>
            <w:r>
              <w:rPr>
                <w:rFonts w:ascii="Calibri" w:hAnsi="Calibri"/>
                <w:sz w:val="18"/>
              </w:rPr>
              <w:t>206</w:t>
            </w:r>
          </w:p>
        </w:tc>
        <w:tc>
          <w:tcPr>
            <w:tcW w:type="dxa" w:w="1560"/>
            <w:shd w:val="clear" w:color="auto" w:fill="F9FAFB"/>
          </w:tcPr>
          <w:p>
            <w:r>
              <w:rPr>
                <w:rFonts w:ascii="Calibri" w:hAnsi="Calibri"/>
                <w:sz w:val="18"/>
              </w:rPr>
              <w:t>0.5990</w:t>
            </w:r>
          </w:p>
        </w:tc>
        <w:tc>
          <w:tcPr>
            <w:tcW w:type="dxa" w:w="1560"/>
            <w:shd w:val="clear" w:color="auto" w:fill="F9FAFB"/>
          </w:tcPr>
          <w:p>
            <w:r>
              <w:rPr>
                <w:rFonts w:ascii="Calibri" w:hAnsi="Calibri"/>
                <w:sz w:val="18"/>
              </w:rPr>
              <w:t>0.8479</w:t>
            </w:r>
          </w:p>
        </w:tc>
        <w:tc>
          <w:tcPr>
            <w:tcW w:type="dxa" w:w="1560"/>
            <w:shd w:val="clear" w:color="auto" w:fill="F9FAFB"/>
          </w:tcPr>
          <w:p>
            <w:r>
              <w:rPr>
                <w:rFonts w:ascii="Calibri" w:hAnsi="Calibri"/>
                <w:sz w:val="18"/>
              </w:rPr>
              <w:t>28.6775</w:t>
            </w:r>
          </w:p>
        </w:tc>
      </w:tr>
      <w:tr>
        <w:tc>
          <w:tcPr>
            <w:tcW w:type="dxa" w:w="1560"/>
            <w:shd w:val="clear" w:color="auto" w:fill="FFFFFF"/>
          </w:tcPr>
          <w:p>
            <w:r>
              <w:rPr>
                <w:rFonts w:ascii="Calibri" w:hAnsi="Calibri"/>
                <w:sz w:val="18"/>
              </w:rPr>
              <w:t>Naive</w:t>
            </w:r>
          </w:p>
        </w:tc>
        <w:tc>
          <w:tcPr>
            <w:tcW w:type="dxa" w:w="1560"/>
            <w:shd w:val="clear" w:color="auto" w:fill="FFFFFF"/>
          </w:tcPr>
          <w:p>
            <w:r>
              <w:rPr>
                <w:rFonts w:ascii="Calibri" w:hAnsi="Calibri"/>
                <w:sz w:val="18"/>
              </w:rPr>
              <w:t>High Volatility / Panic (VIX &gt; 25)</w:t>
            </w:r>
          </w:p>
        </w:tc>
        <w:tc>
          <w:tcPr>
            <w:tcW w:type="dxa" w:w="1560"/>
            <w:shd w:val="clear" w:color="auto" w:fill="FFFFFF"/>
          </w:tcPr>
          <w:p>
            <w:r>
              <w:rPr>
                <w:rFonts w:ascii="Calibri" w:hAnsi="Calibri"/>
                <w:sz w:val="18"/>
              </w:rPr>
              <w:t>20</w:t>
            </w:r>
          </w:p>
        </w:tc>
        <w:tc>
          <w:tcPr>
            <w:tcW w:type="dxa" w:w="1560"/>
            <w:shd w:val="clear" w:color="auto" w:fill="FFFFFF"/>
          </w:tcPr>
          <w:p>
            <w:r>
              <w:rPr>
                <w:rFonts w:ascii="Calibri" w:hAnsi="Calibri"/>
                <w:sz w:val="18"/>
              </w:rPr>
              <w:t>1.9067</w:t>
            </w:r>
          </w:p>
        </w:tc>
        <w:tc>
          <w:tcPr>
            <w:tcW w:type="dxa" w:w="1560"/>
            <w:shd w:val="clear" w:color="auto" w:fill="FFFFFF"/>
          </w:tcPr>
          <w:p>
            <w:r>
              <w:rPr>
                <w:rFonts w:ascii="Calibri" w:hAnsi="Calibri"/>
                <w:sz w:val="18"/>
              </w:rPr>
              <w:t>2.8670</w:t>
            </w:r>
          </w:p>
        </w:tc>
        <w:tc>
          <w:tcPr>
            <w:tcW w:type="dxa" w:w="1560"/>
            <w:shd w:val="clear" w:color="auto" w:fill="FFFFFF"/>
          </w:tcPr>
          <w:p>
            <w:r>
              <w:rPr>
                <w:rFonts w:ascii="Calibri" w:hAnsi="Calibri"/>
                <w:sz w:val="18"/>
              </w:rPr>
              <w:t>16.2065</w:t>
            </w:r>
          </w:p>
        </w:tc>
      </w:tr>
      <w:tr>
        <w:tc>
          <w:tcPr>
            <w:tcW w:type="dxa" w:w="1560"/>
            <w:shd w:val="clear" w:color="auto" w:fill="F9FAFB"/>
          </w:tcPr>
          <w:p>
            <w:r>
              <w:rPr>
                <w:rFonts w:ascii="Calibri" w:hAnsi="Calibri"/>
                <w:sz w:val="18"/>
              </w:rPr>
              <w:t>Baseline (Vol_21)</w:t>
            </w:r>
          </w:p>
        </w:tc>
        <w:tc>
          <w:tcPr>
            <w:tcW w:type="dxa" w:w="1560"/>
            <w:shd w:val="clear" w:color="auto" w:fill="F9FAFB"/>
          </w:tcPr>
          <w:p>
            <w:r>
              <w:rPr>
                <w:rFonts w:ascii="Calibri" w:hAnsi="Calibri"/>
                <w:sz w:val="18"/>
              </w:rPr>
              <w:t>Low Volatility (VIX &lt; 15)</w:t>
            </w:r>
          </w:p>
        </w:tc>
        <w:tc>
          <w:tcPr>
            <w:tcW w:type="dxa" w:w="1560"/>
            <w:shd w:val="clear" w:color="auto" w:fill="F9FAFB"/>
          </w:tcPr>
          <w:p>
            <w:r>
              <w:rPr>
                <w:rFonts w:ascii="Calibri" w:hAnsi="Calibri"/>
                <w:sz w:val="18"/>
              </w:rPr>
              <w:t>21</w:t>
            </w:r>
          </w:p>
        </w:tc>
        <w:tc>
          <w:tcPr>
            <w:tcW w:type="dxa" w:w="1560"/>
            <w:shd w:val="clear" w:color="auto" w:fill="F9FAFB"/>
          </w:tcPr>
          <w:p>
            <w:r>
              <w:rPr>
                <w:rFonts w:ascii="Calibri" w:hAnsi="Calibri"/>
                <w:sz w:val="18"/>
              </w:rPr>
              <w:t>0.2527</w:t>
            </w:r>
          </w:p>
        </w:tc>
        <w:tc>
          <w:tcPr>
            <w:tcW w:type="dxa" w:w="1560"/>
            <w:shd w:val="clear" w:color="auto" w:fill="F9FAFB"/>
          </w:tcPr>
          <w:p>
            <w:r>
              <w:rPr>
                <w:rFonts w:ascii="Calibri" w:hAnsi="Calibri"/>
                <w:sz w:val="18"/>
              </w:rPr>
              <w:t>0.2964</w:t>
            </w:r>
          </w:p>
        </w:tc>
        <w:tc>
          <w:tcPr>
            <w:tcW w:type="dxa" w:w="1560"/>
            <w:shd w:val="clear" w:color="auto" w:fill="F9FAFB"/>
          </w:tcPr>
          <w:p>
            <w:r>
              <w:rPr>
                <w:rFonts w:ascii="Calibri" w:hAnsi="Calibri"/>
                <w:sz w:val="18"/>
              </w:rPr>
              <w:t>-0.4751</w:t>
            </w:r>
          </w:p>
        </w:tc>
      </w:tr>
      <w:tr>
        <w:tc>
          <w:tcPr>
            <w:tcW w:type="dxa" w:w="1560"/>
            <w:shd w:val="clear" w:color="auto" w:fill="FFFFFF"/>
          </w:tcPr>
          <w:p>
            <w:r>
              <w:rPr>
                <w:rFonts w:ascii="Calibri" w:hAnsi="Calibri"/>
                <w:sz w:val="18"/>
              </w:rPr>
              <w:t>Baseline (Vol_21)</w:t>
            </w:r>
          </w:p>
        </w:tc>
        <w:tc>
          <w:tcPr>
            <w:tcW w:type="dxa" w:w="1560"/>
            <w:shd w:val="clear" w:color="auto" w:fill="FFFFFF"/>
          </w:tcPr>
          <w:p>
            <w:r>
              <w:rPr>
                <w:rFonts w:ascii="Calibri" w:hAnsi="Calibri"/>
                <w:sz w:val="18"/>
              </w:rPr>
              <w:t>Medium Volatility (15 &lt;= VIX &lt;= 25)</w:t>
            </w:r>
          </w:p>
        </w:tc>
        <w:tc>
          <w:tcPr>
            <w:tcW w:type="dxa" w:w="1560"/>
            <w:shd w:val="clear" w:color="auto" w:fill="FFFFFF"/>
          </w:tcPr>
          <w:p>
            <w:r>
              <w:rPr>
                <w:rFonts w:ascii="Calibri" w:hAnsi="Calibri"/>
                <w:sz w:val="18"/>
              </w:rPr>
              <w:t>206</w:t>
            </w:r>
          </w:p>
        </w:tc>
        <w:tc>
          <w:tcPr>
            <w:tcW w:type="dxa" w:w="1560"/>
            <w:shd w:val="clear" w:color="auto" w:fill="FFFFFF"/>
          </w:tcPr>
          <w:p>
            <w:r>
              <w:rPr>
                <w:rFonts w:ascii="Calibri" w:hAnsi="Calibri"/>
                <w:sz w:val="18"/>
              </w:rPr>
              <w:t>0.5081</w:t>
            </w:r>
          </w:p>
        </w:tc>
        <w:tc>
          <w:tcPr>
            <w:tcW w:type="dxa" w:w="1560"/>
            <w:shd w:val="clear" w:color="auto" w:fill="FFFFFF"/>
          </w:tcPr>
          <w:p>
            <w:r>
              <w:rPr>
                <w:rFonts w:ascii="Calibri" w:hAnsi="Calibri"/>
                <w:sz w:val="18"/>
              </w:rPr>
              <w:t>0.7773</w:t>
            </w:r>
          </w:p>
        </w:tc>
        <w:tc>
          <w:tcPr>
            <w:tcW w:type="dxa" w:w="1560"/>
            <w:shd w:val="clear" w:color="auto" w:fill="FFFFFF"/>
          </w:tcPr>
          <w:p>
            <w:r>
              <w:rPr>
                <w:rFonts w:ascii="Calibri" w:hAnsi="Calibri"/>
                <w:sz w:val="18"/>
              </w:rPr>
              <w:t>0.9812</w:t>
            </w:r>
          </w:p>
        </w:tc>
      </w:tr>
      <w:tr>
        <w:tc>
          <w:tcPr>
            <w:tcW w:type="dxa" w:w="1560"/>
            <w:shd w:val="clear" w:color="auto" w:fill="F9FAFB"/>
          </w:tcPr>
          <w:p>
            <w:r>
              <w:rPr>
                <w:rFonts w:ascii="Calibri" w:hAnsi="Calibri"/>
                <w:sz w:val="18"/>
              </w:rPr>
              <w:t>Baseline (Vol_21)</w:t>
            </w:r>
          </w:p>
        </w:tc>
        <w:tc>
          <w:tcPr>
            <w:tcW w:type="dxa" w:w="1560"/>
            <w:shd w:val="clear" w:color="auto" w:fill="F9FAFB"/>
          </w:tcPr>
          <w:p>
            <w:r>
              <w:rPr>
                <w:rFonts w:ascii="Calibri" w:hAnsi="Calibri"/>
                <w:sz w:val="18"/>
              </w:rPr>
              <w:t>High Volatility / Panic (VIX &gt; 25)</w:t>
            </w:r>
          </w:p>
        </w:tc>
        <w:tc>
          <w:tcPr>
            <w:tcW w:type="dxa" w:w="1560"/>
            <w:shd w:val="clear" w:color="auto" w:fill="F9FAFB"/>
          </w:tcPr>
          <w:p>
            <w:r>
              <w:rPr>
                <w:rFonts w:ascii="Calibri" w:hAnsi="Calibri"/>
                <w:sz w:val="18"/>
              </w:rPr>
              <w:t>20</w:t>
            </w:r>
          </w:p>
        </w:tc>
        <w:tc>
          <w:tcPr>
            <w:tcW w:type="dxa" w:w="1560"/>
            <w:shd w:val="clear" w:color="auto" w:fill="F9FAFB"/>
          </w:tcPr>
          <w:p>
            <w:r>
              <w:rPr>
                <w:rFonts w:ascii="Calibri" w:hAnsi="Calibri"/>
                <w:sz w:val="18"/>
              </w:rPr>
              <w:t>1.4976</w:t>
            </w:r>
          </w:p>
        </w:tc>
        <w:tc>
          <w:tcPr>
            <w:tcW w:type="dxa" w:w="1560"/>
            <w:shd w:val="clear" w:color="auto" w:fill="F9FAFB"/>
          </w:tcPr>
          <w:p>
            <w:r>
              <w:rPr>
                <w:rFonts w:ascii="Calibri" w:hAnsi="Calibri"/>
                <w:sz w:val="18"/>
              </w:rPr>
              <w:t>2.3513</w:t>
            </w:r>
          </w:p>
        </w:tc>
        <w:tc>
          <w:tcPr>
            <w:tcW w:type="dxa" w:w="1560"/>
            <w:shd w:val="clear" w:color="auto" w:fill="F9FAFB"/>
          </w:tcPr>
          <w:p>
            <w:r>
              <w:rPr>
                <w:rFonts w:ascii="Calibri" w:hAnsi="Calibri"/>
                <w:sz w:val="18"/>
              </w:rPr>
              <w:t>3.5763</w:t>
            </w:r>
          </w:p>
        </w:tc>
      </w:tr>
      <w:tr>
        <w:tc>
          <w:tcPr>
            <w:tcW w:type="dxa" w:w="1560"/>
            <w:shd w:val="clear" w:color="auto" w:fill="FFFFFF"/>
          </w:tcPr>
          <w:p>
            <w:r>
              <w:rPr>
                <w:rFonts w:ascii="Calibri" w:hAnsi="Calibri"/>
                <w:sz w:val="18"/>
              </w:rPr>
              <w:t>Baseline (VIX)</w:t>
            </w:r>
          </w:p>
        </w:tc>
        <w:tc>
          <w:tcPr>
            <w:tcW w:type="dxa" w:w="1560"/>
            <w:shd w:val="clear" w:color="auto" w:fill="FFFFFF"/>
          </w:tcPr>
          <w:p>
            <w:r>
              <w:rPr>
                <w:rFonts w:ascii="Calibri" w:hAnsi="Calibri"/>
                <w:sz w:val="18"/>
              </w:rPr>
              <w:t>Low Volatility (VIX &lt; 15)</w:t>
            </w:r>
          </w:p>
        </w:tc>
        <w:tc>
          <w:tcPr>
            <w:tcW w:type="dxa" w:w="1560"/>
            <w:shd w:val="clear" w:color="auto" w:fill="FFFFFF"/>
          </w:tcPr>
          <w:p>
            <w:r>
              <w:rPr>
                <w:rFonts w:ascii="Calibri" w:hAnsi="Calibri"/>
                <w:sz w:val="18"/>
              </w:rPr>
              <w:t>21</w:t>
            </w:r>
          </w:p>
        </w:tc>
        <w:tc>
          <w:tcPr>
            <w:tcW w:type="dxa" w:w="1560"/>
            <w:shd w:val="clear" w:color="auto" w:fill="FFFFFF"/>
          </w:tcPr>
          <w:p>
            <w:r>
              <w:rPr>
                <w:rFonts w:ascii="Calibri" w:hAnsi="Calibri"/>
                <w:sz w:val="18"/>
              </w:rPr>
              <w:t>0.4119</w:t>
            </w:r>
          </w:p>
        </w:tc>
        <w:tc>
          <w:tcPr>
            <w:tcW w:type="dxa" w:w="1560"/>
            <w:shd w:val="clear" w:color="auto" w:fill="FFFFFF"/>
          </w:tcPr>
          <w:p>
            <w:r>
              <w:rPr>
                <w:rFonts w:ascii="Calibri" w:hAnsi="Calibri"/>
                <w:sz w:val="18"/>
              </w:rPr>
              <w:t>0.4690</w:t>
            </w:r>
          </w:p>
        </w:tc>
        <w:tc>
          <w:tcPr>
            <w:tcW w:type="dxa" w:w="1560"/>
            <w:shd w:val="clear" w:color="auto" w:fill="FFFFFF"/>
          </w:tcPr>
          <w:p>
            <w:r>
              <w:rPr>
                <w:rFonts w:ascii="Calibri" w:hAnsi="Calibri"/>
                <w:sz w:val="18"/>
              </w:rPr>
              <w:t>0.0527</w:t>
            </w:r>
          </w:p>
        </w:tc>
      </w:tr>
      <w:tr>
        <w:tc>
          <w:tcPr>
            <w:tcW w:type="dxa" w:w="1560"/>
            <w:shd w:val="clear" w:color="auto" w:fill="F9FAFB"/>
          </w:tcPr>
          <w:p>
            <w:r>
              <w:rPr>
                <w:rFonts w:ascii="Calibri" w:hAnsi="Calibri"/>
                <w:sz w:val="18"/>
              </w:rPr>
              <w:t>Baseline (VIX)</w:t>
            </w:r>
          </w:p>
        </w:tc>
        <w:tc>
          <w:tcPr>
            <w:tcW w:type="dxa" w:w="1560"/>
            <w:shd w:val="clear" w:color="auto" w:fill="F9FAFB"/>
          </w:tcPr>
          <w:p>
            <w:r>
              <w:rPr>
                <w:rFonts w:ascii="Calibri" w:hAnsi="Calibri"/>
                <w:sz w:val="18"/>
              </w:rPr>
              <w:t>Medium Volatility (15 &lt;= VIX &lt;= 25)</w:t>
            </w:r>
          </w:p>
        </w:tc>
        <w:tc>
          <w:tcPr>
            <w:tcW w:type="dxa" w:w="1560"/>
            <w:shd w:val="clear" w:color="auto" w:fill="F9FAFB"/>
          </w:tcPr>
          <w:p>
            <w:r>
              <w:rPr>
                <w:rFonts w:ascii="Calibri" w:hAnsi="Calibri"/>
                <w:sz w:val="18"/>
              </w:rPr>
              <w:t>206</w:t>
            </w:r>
          </w:p>
        </w:tc>
        <w:tc>
          <w:tcPr>
            <w:tcW w:type="dxa" w:w="1560"/>
            <w:shd w:val="clear" w:color="auto" w:fill="F9FAFB"/>
          </w:tcPr>
          <w:p>
            <w:r>
              <w:rPr>
                <w:rFonts w:ascii="Calibri" w:hAnsi="Calibri"/>
                <w:sz w:val="18"/>
              </w:rPr>
              <w:t>0.5389</w:t>
            </w:r>
          </w:p>
        </w:tc>
        <w:tc>
          <w:tcPr>
            <w:tcW w:type="dxa" w:w="1560"/>
            <w:shd w:val="clear" w:color="auto" w:fill="F9FAFB"/>
          </w:tcPr>
          <w:p>
            <w:r>
              <w:rPr>
                <w:rFonts w:ascii="Calibri" w:hAnsi="Calibri"/>
                <w:sz w:val="18"/>
              </w:rPr>
              <w:t>0.7213</w:t>
            </w:r>
          </w:p>
        </w:tc>
        <w:tc>
          <w:tcPr>
            <w:tcW w:type="dxa" w:w="1560"/>
            <w:shd w:val="clear" w:color="auto" w:fill="F9FAFB"/>
          </w:tcPr>
          <w:p>
            <w:r>
              <w:rPr>
                <w:rFonts w:ascii="Calibri" w:hAnsi="Calibri"/>
                <w:sz w:val="18"/>
              </w:rPr>
              <w:t>0.8696</w:t>
            </w:r>
          </w:p>
        </w:tc>
      </w:tr>
      <w:tr>
        <w:tc>
          <w:tcPr>
            <w:tcW w:type="dxa" w:w="1560"/>
            <w:shd w:val="clear" w:color="auto" w:fill="FFFFFF"/>
          </w:tcPr>
          <w:p>
            <w:r>
              <w:rPr>
                <w:rFonts w:ascii="Calibri" w:hAnsi="Calibri"/>
                <w:sz w:val="18"/>
              </w:rPr>
              <w:t>Baseline (VIX)</w:t>
            </w:r>
          </w:p>
        </w:tc>
        <w:tc>
          <w:tcPr>
            <w:tcW w:type="dxa" w:w="1560"/>
            <w:shd w:val="clear" w:color="auto" w:fill="FFFFFF"/>
          </w:tcPr>
          <w:p>
            <w:r>
              <w:rPr>
                <w:rFonts w:ascii="Calibri" w:hAnsi="Calibri"/>
                <w:sz w:val="18"/>
              </w:rPr>
              <w:t>High Volatility / Panic (VIX &gt; 25)</w:t>
            </w:r>
          </w:p>
        </w:tc>
        <w:tc>
          <w:tcPr>
            <w:tcW w:type="dxa" w:w="1560"/>
            <w:shd w:val="clear" w:color="auto" w:fill="FFFFFF"/>
          </w:tcPr>
          <w:p>
            <w:r>
              <w:rPr>
                <w:rFonts w:ascii="Calibri" w:hAnsi="Calibri"/>
                <w:sz w:val="18"/>
              </w:rPr>
              <w:t>20</w:t>
            </w:r>
          </w:p>
        </w:tc>
        <w:tc>
          <w:tcPr>
            <w:tcW w:type="dxa" w:w="1560"/>
            <w:shd w:val="clear" w:color="auto" w:fill="FFFFFF"/>
          </w:tcPr>
          <w:p>
            <w:r>
              <w:rPr>
                <w:rFonts w:ascii="Calibri" w:hAnsi="Calibri"/>
                <w:sz w:val="18"/>
              </w:rPr>
              <w:t>1.2206</w:t>
            </w:r>
          </w:p>
        </w:tc>
        <w:tc>
          <w:tcPr>
            <w:tcW w:type="dxa" w:w="1560"/>
            <w:shd w:val="clear" w:color="auto" w:fill="FFFFFF"/>
          </w:tcPr>
          <w:p>
            <w:r>
              <w:rPr>
                <w:rFonts w:ascii="Calibri" w:hAnsi="Calibri"/>
                <w:sz w:val="18"/>
              </w:rPr>
              <w:t>1.9782</w:t>
            </w:r>
          </w:p>
        </w:tc>
        <w:tc>
          <w:tcPr>
            <w:tcW w:type="dxa" w:w="1560"/>
            <w:shd w:val="clear" w:color="auto" w:fill="FFFFFF"/>
          </w:tcPr>
          <w:p>
            <w:r>
              <w:rPr>
                <w:rFonts w:ascii="Calibri" w:hAnsi="Calibri"/>
                <w:sz w:val="18"/>
              </w:rPr>
              <w:t>2.5407</w:t>
            </w:r>
          </w:p>
        </w:tc>
      </w:tr>
      <w:tr>
        <w:tc>
          <w:tcPr>
            <w:tcW w:type="dxa" w:w="1560"/>
            <w:shd w:val="clear" w:color="auto" w:fill="F9FAFB"/>
          </w:tcPr>
          <w:p>
            <w:r>
              <w:rPr>
                <w:rFonts w:ascii="Calibri" w:hAnsi="Calibri"/>
                <w:sz w:val="18"/>
              </w:rPr>
              <w:t>GARCH(1,1)</w:t>
            </w:r>
          </w:p>
        </w:tc>
        <w:tc>
          <w:tcPr>
            <w:tcW w:type="dxa" w:w="1560"/>
            <w:shd w:val="clear" w:color="auto" w:fill="F9FAFB"/>
          </w:tcPr>
          <w:p>
            <w:r>
              <w:rPr>
                <w:rFonts w:ascii="Calibri" w:hAnsi="Calibri"/>
                <w:sz w:val="18"/>
              </w:rPr>
              <w:t>Low Volatility (VIX &lt; 15)</w:t>
            </w:r>
          </w:p>
        </w:tc>
        <w:tc>
          <w:tcPr>
            <w:tcW w:type="dxa" w:w="1560"/>
            <w:shd w:val="clear" w:color="auto" w:fill="F9FAFB"/>
          </w:tcPr>
          <w:p>
            <w:r>
              <w:rPr>
                <w:rFonts w:ascii="Calibri" w:hAnsi="Calibri"/>
                <w:sz w:val="18"/>
              </w:rPr>
              <w:t>21</w:t>
            </w:r>
          </w:p>
        </w:tc>
        <w:tc>
          <w:tcPr>
            <w:tcW w:type="dxa" w:w="1560"/>
            <w:shd w:val="clear" w:color="auto" w:fill="F9FAFB"/>
          </w:tcPr>
          <w:p>
            <w:r>
              <w:rPr>
                <w:rFonts w:ascii="Calibri" w:hAnsi="Calibri"/>
                <w:sz w:val="18"/>
              </w:rPr>
              <w:t>0.2999</w:t>
            </w:r>
          </w:p>
        </w:tc>
        <w:tc>
          <w:tcPr>
            <w:tcW w:type="dxa" w:w="1560"/>
            <w:shd w:val="clear" w:color="auto" w:fill="F9FAFB"/>
          </w:tcPr>
          <w:p>
            <w:r>
              <w:rPr>
                <w:rFonts w:ascii="Calibri" w:hAnsi="Calibri"/>
                <w:sz w:val="18"/>
              </w:rPr>
              <w:t>0.3437</w:t>
            </w:r>
          </w:p>
        </w:tc>
        <w:tc>
          <w:tcPr>
            <w:tcW w:type="dxa" w:w="1560"/>
            <w:shd w:val="clear" w:color="auto" w:fill="F9FAFB"/>
          </w:tcPr>
          <w:p>
            <w:r>
              <w:rPr>
                <w:rFonts w:ascii="Calibri" w:hAnsi="Calibri"/>
                <w:sz w:val="18"/>
              </w:rPr>
              <w:t>-0.3076</w:t>
            </w:r>
          </w:p>
        </w:tc>
      </w:tr>
      <w:tr>
        <w:tc>
          <w:tcPr>
            <w:tcW w:type="dxa" w:w="1560"/>
            <w:shd w:val="clear" w:color="auto" w:fill="FFFFFF"/>
          </w:tcPr>
          <w:p>
            <w:r>
              <w:rPr>
                <w:rFonts w:ascii="Calibri" w:hAnsi="Calibri"/>
                <w:sz w:val="18"/>
              </w:rPr>
              <w:t>GARCH(1,1)</w:t>
            </w:r>
          </w:p>
        </w:tc>
        <w:tc>
          <w:tcPr>
            <w:tcW w:type="dxa" w:w="1560"/>
            <w:shd w:val="clear" w:color="auto" w:fill="FFFFFF"/>
          </w:tcPr>
          <w:p>
            <w:r>
              <w:rPr>
                <w:rFonts w:ascii="Calibri" w:hAnsi="Calibri"/>
                <w:sz w:val="18"/>
              </w:rPr>
              <w:t>Medium Volatility (15 &lt;= VIX &lt;= 25)</w:t>
            </w:r>
          </w:p>
        </w:tc>
        <w:tc>
          <w:tcPr>
            <w:tcW w:type="dxa" w:w="1560"/>
            <w:shd w:val="clear" w:color="auto" w:fill="FFFFFF"/>
          </w:tcPr>
          <w:p>
            <w:r>
              <w:rPr>
                <w:rFonts w:ascii="Calibri" w:hAnsi="Calibri"/>
                <w:sz w:val="18"/>
              </w:rPr>
              <w:t>206</w:t>
            </w:r>
          </w:p>
        </w:tc>
        <w:tc>
          <w:tcPr>
            <w:tcW w:type="dxa" w:w="1560"/>
            <w:shd w:val="clear" w:color="auto" w:fill="FFFFFF"/>
          </w:tcPr>
          <w:p>
            <w:r>
              <w:rPr>
                <w:rFonts w:ascii="Calibri" w:hAnsi="Calibri"/>
                <w:sz w:val="18"/>
              </w:rPr>
              <w:t>0.4787</w:t>
            </w:r>
          </w:p>
        </w:tc>
        <w:tc>
          <w:tcPr>
            <w:tcW w:type="dxa" w:w="1560"/>
            <w:shd w:val="clear" w:color="auto" w:fill="FFFFFF"/>
          </w:tcPr>
          <w:p>
            <w:r>
              <w:rPr>
                <w:rFonts w:ascii="Calibri" w:hAnsi="Calibri"/>
                <w:sz w:val="18"/>
              </w:rPr>
              <w:t>0.7121</w:t>
            </w:r>
          </w:p>
        </w:tc>
        <w:tc>
          <w:tcPr>
            <w:tcW w:type="dxa" w:w="1560"/>
            <w:shd w:val="clear" w:color="auto" w:fill="FFFFFF"/>
          </w:tcPr>
          <w:p>
            <w:r>
              <w:rPr>
                <w:rFonts w:ascii="Calibri" w:hAnsi="Calibri"/>
                <w:sz w:val="18"/>
              </w:rPr>
              <w:t>0.8332</w:t>
            </w:r>
          </w:p>
        </w:tc>
      </w:tr>
      <w:tr>
        <w:tc>
          <w:tcPr>
            <w:tcW w:type="dxa" w:w="1560"/>
            <w:shd w:val="clear" w:color="auto" w:fill="F9FAFB"/>
          </w:tcPr>
          <w:p>
            <w:r>
              <w:rPr>
                <w:rFonts w:ascii="Calibri" w:hAnsi="Calibri"/>
                <w:sz w:val="18"/>
              </w:rPr>
              <w:t>GARCH(1,1)</w:t>
            </w:r>
          </w:p>
        </w:tc>
        <w:tc>
          <w:tcPr>
            <w:tcW w:type="dxa" w:w="1560"/>
            <w:shd w:val="clear" w:color="auto" w:fill="F9FAFB"/>
          </w:tcPr>
          <w:p>
            <w:r>
              <w:rPr>
                <w:rFonts w:ascii="Calibri" w:hAnsi="Calibri"/>
                <w:sz w:val="18"/>
              </w:rPr>
              <w:t>High Volatility / Panic (VIX &gt; 25)</w:t>
            </w:r>
          </w:p>
        </w:tc>
        <w:tc>
          <w:tcPr>
            <w:tcW w:type="dxa" w:w="1560"/>
            <w:shd w:val="clear" w:color="auto" w:fill="F9FAFB"/>
          </w:tcPr>
          <w:p>
            <w:r>
              <w:rPr>
                <w:rFonts w:ascii="Calibri" w:hAnsi="Calibri"/>
                <w:sz w:val="18"/>
              </w:rPr>
              <w:t>20</w:t>
            </w:r>
          </w:p>
        </w:tc>
        <w:tc>
          <w:tcPr>
            <w:tcW w:type="dxa" w:w="1560"/>
            <w:shd w:val="clear" w:color="auto" w:fill="F9FAFB"/>
          </w:tcPr>
          <w:p>
            <w:r>
              <w:rPr>
                <w:rFonts w:ascii="Calibri" w:hAnsi="Calibri"/>
                <w:sz w:val="18"/>
              </w:rPr>
              <w:t>1.4215</w:t>
            </w:r>
          </w:p>
        </w:tc>
        <w:tc>
          <w:tcPr>
            <w:tcW w:type="dxa" w:w="1560"/>
            <w:shd w:val="clear" w:color="auto" w:fill="F9FAFB"/>
          </w:tcPr>
          <w:p>
            <w:r>
              <w:rPr>
                <w:rFonts w:ascii="Calibri" w:hAnsi="Calibri"/>
                <w:sz w:val="18"/>
              </w:rPr>
              <w:t>2.2414</w:t>
            </w:r>
          </w:p>
        </w:tc>
        <w:tc>
          <w:tcPr>
            <w:tcW w:type="dxa" w:w="1560"/>
            <w:shd w:val="clear" w:color="auto" w:fill="F9FAFB"/>
          </w:tcPr>
          <w:p>
            <w:r>
              <w:rPr>
                <w:rFonts w:ascii="Calibri" w:hAnsi="Calibri"/>
                <w:sz w:val="18"/>
              </w:rPr>
              <w:t>3.1578</w:t>
            </w:r>
          </w:p>
        </w:tc>
      </w:tr>
      <w:tr>
        <w:tc>
          <w:tcPr>
            <w:tcW w:type="dxa" w:w="1560"/>
            <w:shd w:val="clear" w:color="auto" w:fill="FFFFFF"/>
          </w:tcPr>
          <w:p>
            <w:r>
              <w:rPr>
                <w:rFonts w:ascii="Calibri" w:hAnsi="Calibri"/>
                <w:sz w:val="18"/>
              </w:rPr>
              <w:t>TGARCH</w:t>
            </w:r>
          </w:p>
        </w:tc>
        <w:tc>
          <w:tcPr>
            <w:tcW w:type="dxa" w:w="1560"/>
            <w:shd w:val="clear" w:color="auto" w:fill="FFFFFF"/>
          </w:tcPr>
          <w:p>
            <w:r>
              <w:rPr>
                <w:rFonts w:ascii="Calibri" w:hAnsi="Calibri"/>
                <w:sz w:val="18"/>
              </w:rPr>
              <w:t>Low Volatility (VIX &lt; 15)</w:t>
            </w:r>
          </w:p>
        </w:tc>
        <w:tc>
          <w:tcPr>
            <w:tcW w:type="dxa" w:w="1560"/>
            <w:shd w:val="clear" w:color="auto" w:fill="FFFFFF"/>
          </w:tcPr>
          <w:p>
            <w:r>
              <w:rPr>
                <w:rFonts w:ascii="Calibri" w:hAnsi="Calibri"/>
                <w:sz w:val="18"/>
              </w:rPr>
              <w:t>21</w:t>
            </w:r>
          </w:p>
        </w:tc>
        <w:tc>
          <w:tcPr>
            <w:tcW w:type="dxa" w:w="1560"/>
            <w:shd w:val="clear" w:color="auto" w:fill="FFFFFF"/>
          </w:tcPr>
          <w:p>
            <w:r>
              <w:rPr>
                <w:rFonts w:ascii="Calibri" w:hAnsi="Calibri"/>
                <w:sz w:val="18"/>
              </w:rPr>
              <w:t>0.2762</w:t>
            </w:r>
          </w:p>
        </w:tc>
        <w:tc>
          <w:tcPr>
            <w:tcW w:type="dxa" w:w="1560"/>
            <w:shd w:val="clear" w:color="auto" w:fill="FFFFFF"/>
          </w:tcPr>
          <w:p>
            <w:r>
              <w:rPr>
                <w:rFonts w:ascii="Calibri" w:hAnsi="Calibri"/>
                <w:sz w:val="18"/>
              </w:rPr>
              <w:t>0.3154</w:t>
            </w:r>
          </w:p>
        </w:tc>
        <w:tc>
          <w:tcPr>
            <w:tcW w:type="dxa" w:w="1560"/>
            <w:shd w:val="clear" w:color="auto" w:fill="FFFFFF"/>
          </w:tcPr>
          <w:p>
            <w:r>
              <w:rPr>
                <w:rFonts w:ascii="Calibri" w:hAnsi="Calibri"/>
                <w:sz w:val="18"/>
              </w:rPr>
              <w:t>-0.3969</w:t>
            </w:r>
          </w:p>
        </w:tc>
      </w:tr>
      <w:tr>
        <w:tc>
          <w:tcPr>
            <w:tcW w:type="dxa" w:w="1560"/>
            <w:shd w:val="clear" w:color="auto" w:fill="F9FAFB"/>
          </w:tcPr>
          <w:p>
            <w:r>
              <w:rPr>
                <w:rFonts w:ascii="Calibri" w:hAnsi="Calibri"/>
                <w:sz w:val="18"/>
              </w:rPr>
              <w:t>TGARCH</w:t>
            </w:r>
          </w:p>
        </w:tc>
        <w:tc>
          <w:tcPr>
            <w:tcW w:type="dxa" w:w="1560"/>
            <w:shd w:val="clear" w:color="auto" w:fill="F9FAFB"/>
          </w:tcPr>
          <w:p>
            <w:r>
              <w:rPr>
                <w:rFonts w:ascii="Calibri" w:hAnsi="Calibri"/>
                <w:sz w:val="18"/>
              </w:rPr>
              <w:t>Medium Volatility (15 &lt;= VIX &lt;= 25)</w:t>
            </w:r>
          </w:p>
        </w:tc>
        <w:tc>
          <w:tcPr>
            <w:tcW w:type="dxa" w:w="1560"/>
            <w:shd w:val="clear" w:color="auto" w:fill="F9FAFB"/>
          </w:tcPr>
          <w:p>
            <w:r>
              <w:rPr>
                <w:rFonts w:ascii="Calibri" w:hAnsi="Calibri"/>
                <w:sz w:val="18"/>
              </w:rPr>
              <w:t>206</w:t>
            </w:r>
          </w:p>
        </w:tc>
        <w:tc>
          <w:tcPr>
            <w:tcW w:type="dxa" w:w="1560"/>
            <w:shd w:val="clear" w:color="auto" w:fill="F9FAFB"/>
          </w:tcPr>
          <w:p>
            <w:r>
              <w:rPr>
                <w:rFonts w:ascii="Calibri" w:hAnsi="Calibri"/>
                <w:sz w:val="18"/>
              </w:rPr>
              <w:t>0.4394</w:t>
            </w:r>
          </w:p>
        </w:tc>
        <w:tc>
          <w:tcPr>
            <w:tcW w:type="dxa" w:w="1560"/>
            <w:shd w:val="clear" w:color="auto" w:fill="F9FAFB"/>
          </w:tcPr>
          <w:p>
            <w:r>
              <w:rPr>
                <w:rFonts w:ascii="Calibri" w:hAnsi="Calibri"/>
                <w:sz w:val="18"/>
              </w:rPr>
              <w:t>0.6798</w:t>
            </w:r>
          </w:p>
        </w:tc>
        <w:tc>
          <w:tcPr>
            <w:tcW w:type="dxa" w:w="1560"/>
            <w:shd w:val="clear" w:color="auto" w:fill="F9FAFB"/>
          </w:tcPr>
          <w:p>
            <w:r>
              <w:rPr>
                <w:rFonts w:ascii="Calibri" w:hAnsi="Calibri"/>
                <w:sz w:val="18"/>
              </w:rPr>
              <w:t>0.7427</w:t>
            </w:r>
          </w:p>
        </w:tc>
      </w:tr>
      <w:tr>
        <w:tc>
          <w:tcPr>
            <w:tcW w:type="dxa" w:w="1560"/>
            <w:shd w:val="clear" w:color="auto" w:fill="FFFFFF"/>
          </w:tcPr>
          <w:p>
            <w:r>
              <w:rPr>
                <w:rFonts w:ascii="Calibri" w:hAnsi="Calibri"/>
                <w:sz w:val="18"/>
              </w:rPr>
              <w:t>TGARCH</w:t>
            </w:r>
          </w:p>
        </w:tc>
        <w:tc>
          <w:tcPr>
            <w:tcW w:type="dxa" w:w="1560"/>
            <w:shd w:val="clear" w:color="auto" w:fill="FFFFFF"/>
          </w:tcPr>
          <w:p>
            <w:r>
              <w:rPr>
                <w:rFonts w:ascii="Calibri" w:hAnsi="Calibri"/>
                <w:sz w:val="18"/>
              </w:rPr>
              <w:t>High Volatility / Panic (VIX &gt; 25)</w:t>
            </w:r>
          </w:p>
        </w:tc>
        <w:tc>
          <w:tcPr>
            <w:tcW w:type="dxa" w:w="1560"/>
            <w:shd w:val="clear" w:color="auto" w:fill="FFFFFF"/>
          </w:tcPr>
          <w:p>
            <w:r>
              <w:rPr>
                <w:rFonts w:ascii="Calibri" w:hAnsi="Calibri"/>
                <w:sz w:val="18"/>
              </w:rPr>
              <w:t>20</w:t>
            </w:r>
          </w:p>
        </w:tc>
        <w:tc>
          <w:tcPr>
            <w:tcW w:type="dxa" w:w="1560"/>
            <w:shd w:val="clear" w:color="auto" w:fill="FFFFFF"/>
          </w:tcPr>
          <w:p>
            <w:r>
              <w:rPr>
                <w:rFonts w:ascii="Calibri" w:hAnsi="Calibri"/>
                <w:sz w:val="18"/>
              </w:rPr>
              <w:t>1.2934</w:t>
            </w:r>
          </w:p>
        </w:tc>
        <w:tc>
          <w:tcPr>
            <w:tcW w:type="dxa" w:w="1560"/>
            <w:shd w:val="clear" w:color="auto" w:fill="FFFFFF"/>
          </w:tcPr>
          <w:p>
            <w:r>
              <w:rPr>
                <w:rFonts w:ascii="Calibri" w:hAnsi="Calibri"/>
                <w:sz w:val="18"/>
              </w:rPr>
              <w:t>2.0898</w:t>
            </w:r>
          </w:p>
        </w:tc>
        <w:tc>
          <w:tcPr>
            <w:tcW w:type="dxa" w:w="1560"/>
            <w:shd w:val="clear" w:color="auto" w:fill="FFFFFF"/>
          </w:tcPr>
          <w:p>
            <w:r>
              <w:rPr>
                <w:rFonts w:ascii="Calibri" w:hAnsi="Calibri"/>
                <w:sz w:val="18"/>
              </w:rPr>
              <w:t>2.7930</w:t>
            </w:r>
          </w:p>
        </w:tc>
      </w:tr>
      <w:tr>
        <w:tc>
          <w:tcPr>
            <w:tcW w:type="dxa" w:w="1560"/>
            <w:shd w:val="clear" w:color="auto" w:fill="F9FAFB"/>
          </w:tcPr>
          <w:p>
            <w:r>
              <w:rPr>
                <w:rFonts w:ascii="Calibri" w:hAnsi="Calibri"/>
                <w:sz w:val="18"/>
              </w:rPr>
              <w:t>EGARCH</w:t>
            </w:r>
          </w:p>
        </w:tc>
        <w:tc>
          <w:tcPr>
            <w:tcW w:type="dxa" w:w="1560"/>
            <w:shd w:val="clear" w:color="auto" w:fill="F9FAFB"/>
          </w:tcPr>
          <w:p>
            <w:r>
              <w:rPr>
                <w:rFonts w:ascii="Calibri" w:hAnsi="Calibri"/>
                <w:sz w:val="18"/>
              </w:rPr>
              <w:t>Low Volatility (VIX &lt; 15)</w:t>
            </w:r>
          </w:p>
        </w:tc>
        <w:tc>
          <w:tcPr>
            <w:tcW w:type="dxa" w:w="1560"/>
            <w:shd w:val="clear" w:color="auto" w:fill="F9FAFB"/>
          </w:tcPr>
          <w:p>
            <w:r>
              <w:rPr>
                <w:rFonts w:ascii="Calibri" w:hAnsi="Calibri"/>
                <w:sz w:val="18"/>
              </w:rPr>
              <w:t>21</w:t>
            </w:r>
          </w:p>
        </w:tc>
        <w:tc>
          <w:tcPr>
            <w:tcW w:type="dxa" w:w="1560"/>
            <w:shd w:val="clear" w:color="auto" w:fill="F9FAFB"/>
          </w:tcPr>
          <w:p>
            <w:r>
              <w:rPr>
                <w:rFonts w:ascii="Calibri" w:hAnsi="Calibri"/>
                <w:sz w:val="18"/>
              </w:rPr>
              <w:t>0.2907</w:t>
            </w:r>
          </w:p>
        </w:tc>
        <w:tc>
          <w:tcPr>
            <w:tcW w:type="dxa" w:w="1560"/>
            <w:shd w:val="clear" w:color="auto" w:fill="F9FAFB"/>
          </w:tcPr>
          <w:p>
            <w:r>
              <w:rPr>
                <w:rFonts w:ascii="Calibri" w:hAnsi="Calibri"/>
                <w:sz w:val="18"/>
              </w:rPr>
              <w:t>0.3390</w:t>
            </w:r>
          </w:p>
        </w:tc>
        <w:tc>
          <w:tcPr>
            <w:tcW w:type="dxa" w:w="1560"/>
            <w:shd w:val="clear" w:color="auto" w:fill="F9FAFB"/>
          </w:tcPr>
          <w:p>
            <w:r>
              <w:rPr>
                <w:rFonts w:ascii="Calibri" w:hAnsi="Calibri"/>
                <w:sz w:val="18"/>
              </w:rPr>
              <w:t>-0.3364</w:t>
            </w:r>
          </w:p>
        </w:tc>
      </w:tr>
      <w:tr>
        <w:tc>
          <w:tcPr>
            <w:tcW w:type="dxa" w:w="1560"/>
            <w:shd w:val="clear" w:color="auto" w:fill="FFFFFF"/>
          </w:tcPr>
          <w:p>
            <w:r>
              <w:rPr>
                <w:rFonts w:ascii="Calibri" w:hAnsi="Calibri"/>
                <w:sz w:val="18"/>
              </w:rPr>
              <w:t>EGARCH</w:t>
            </w:r>
          </w:p>
        </w:tc>
        <w:tc>
          <w:tcPr>
            <w:tcW w:type="dxa" w:w="1560"/>
            <w:shd w:val="clear" w:color="auto" w:fill="FFFFFF"/>
          </w:tcPr>
          <w:p>
            <w:r>
              <w:rPr>
                <w:rFonts w:ascii="Calibri" w:hAnsi="Calibri"/>
                <w:sz w:val="18"/>
              </w:rPr>
              <w:t>Medium Volatility (15 &lt;= VIX &lt;= 25)</w:t>
            </w:r>
          </w:p>
        </w:tc>
        <w:tc>
          <w:tcPr>
            <w:tcW w:type="dxa" w:w="1560"/>
            <w:shd w:val="clear" w:color="auto" w:fill="FFFFFF"/>
          </w:tcPr>
          <w:p>
            <w:r>
              <w:rPr>
                <w:rFonts w:ascii="Calibri" w:hAnsi="Calibri"/>
                <w:sz w:val="18"/>
              </w:rPr>
              <w:t>206</w:t>
            </w:r>
          </w:p>
        </w:tc>
        <w:tc>
          <w:tcPr>
            <w:tcW w:type="dxa" w:w="1560"/>
            <w:shd w:val="clear" w:color="auto" w:fill="FFFFFF"/>
          </w:tcPr>
          <w:p>
            <w:r>
              <w:rPr>
                <w:rFonts w:ascii="Calibri" w:hAnsi="Calibri"/>
                <w:sz w:val="18"/>
              </w:rPr>
              <w:t>0.4377</w:t>
            </w:r>
          </w:p>
        </w:tc>
        <w:tc>
          <w:tcPr>
            <w:tcW w:type="dxa" w:w="1560"/>
            <w:shd w:val="clear" w:color="auto" w:fill="FFFFFF"/>
          </w:tcPr>
          <w:p>
            <w:r>
              <w:rPr>
                <w:rFonts w:ascii="Calibri" w:hAnsi="Calibri"/>
                <w:sz w:val="18"/>
              </w:rPr>
              <w:t>0.6771</w:t>
            </w:r>
          </w:p>
        </w:tc>
        <w:tc>
          <w:tcPr>
            <w:tcW w:type="dxa" w:w="1560"/>
            <w:shd w:val="clear" w:color="auto" w:fill="FFFFFF"/>
          </w:tcPr>
          <w:p>
            <w:r>
              <w:rPr>
                <w:rFonts w:ascii="Calibri" w:hAnsi="Calibri"/>
                <w:sz w:val="18"/>
              </w:rPr>
              <w:t>0.7184</w:t>
            </w:r>
          </w:p>
        </w:tc>
      </w:tr>
      <w:tr>
        <w:tc>
          <w:tcPr>
            <w:tcW w:type="dxa" w:w="1560"/>
            <w:shd w:val="clear" w:color="auto" w:fill="F9FAFB"/>
          </w:tcPr>
          <w:p>
            <w:r>
              <w:rPr>
                <w:rFonts w:ascii="Calibri" w:hAnsi="Calibri"/>
                <w:sz w:val="18"/>
              </w:rPr>
              <w:t>EGARCH</w:t>
            </w:r>
          </w:p>
        </w:tc>
        <w:tc>
          <w:tcPr>
            <w:tcW w:type="dxa" w:w="1560"/>
            <w:shd w:val="clear" w:color="auto" w:fill="F9FAFB"/>
          </w:tcPr>
          <w:p>
            <w:r>
              <w:rPr>
                <w:rFonts w:ascii="Calibri" w:hAnsi="Calibri"/>
                <w:sz w:val="18"/>
              </w:rPr>
              <w:t>High Volatility / Panic (VIX &gt; 25)</w:t>
            </w:r>
          </w:p>
        </w:tc>
        <w:tc>
          <w:tcPr>
            <w:tcW w:type="dxa" w:w="1560"/>
            <w:shd w:val="clear" w:color="auto" w:fill="F9FAFB"/>
          </w:tcPr>
          <w:p>
            <w:r>
              <w:rPr>
                <w:rFonts w:ascii="Calibri" w:hAnsi="Calibri"/>
                <w:sz w:val="18"/>
              </w:rPr>
              <w:t>20</w:t>
            </w:r>
          </w:p>
        </w:tc>
        <w:tc>
          <w:tcPr>
            <w:tcW w:type="dxa" w:w="1560"/>
            <w:shd w:val="clear" w:color="auto" w:fill="F9FAFB"/>
          </w:tcPr>
          <w:p>
            <w:r>
              <w:rPr>
                <w:rFonts w:ascii="Calibri" w:hAnsi="Calibri"/>
                <w:sz w:val="18"/>
              </w:rPr>
              <w:t>1.2399</w:t>
            </w:r>
          </w:p>
        </w:tc>
        <w:tc>
          <w:tcPr>
            <w:tcW w:type="dxa" w:w="1560"/>
            <w:shd w:val="clear" w:color="auto" w:fill="F9FAFB"/>
          </w:tcPr>
          <w:p>
            <w:r>
              <w:rPr>
                <w:rFonts w:ascii="Calibri" w:hAnsi="Calibri"/>
                <w:sz w:val="18"/>
              </w:rPr>
              <w:t>2.0986</w:t>
            </w:r>
          </w:p>
        </w:tc>
        <w:tc>
          <w:tcPr>
            <w:tcW w:type="dxa" w:w="1560"/>
            <w:shd w:val="clear" w:color="auto" w:fill="F9FAFB"/>
          </w:tcPr>
          <w:p>
            <w:r>
              <w:rPr>
                <w:rFonts w:ascii="Calibri" w:hAnsi="Calibri"/>
                <w:sz w:val="18"/>
              </w:rPr>
              <w:t>2.9029</w:t>
            </w:r>
          </w:p>
        </w:tc>
      </w:tr>
      <w:tr>
        <w:tc>
          <w:tcPr>
            <w:tcW w:type="dxa" w:w="1560"/>
            <w:shd w:val="clear" w:color="auto" w:fill="FFFFFF"/>
          </w:tcPr>
          <w:p>
            <w:r>
              <w:rPr>
                <w:rFonts w:ascii="Calibri" w:hAnsi="Calibri"/>
                <w:sz w:val="18"/>
              </w:rPr>
              <w:t>HAR</w:t>
            </w:r>
          </w:p>
        </w:tc>
        <w:tc>
          <w:tcPr>
            <w:tcW w:type="dxa" w:w="1560"/>
            <w:shd w:val="clear" w:color="auto" w:fill="FFFFFF"/>
          </w:tcPr>
          <w:p>
            <w:r>
              <w:rPr>
                <w:rFonts w:ascii="Calibri" w:hAnsi="Calibri"/>
                <w:sz w:val="18"/>
              </w:rPr>
              <w:t>Low Volatility (VIX &lt; 15)</w:t>
            </w:r>
          </w:p>
        </w:tc>
        <w:tc>
          <w:tcPr>
            <w:tcW w:type="dxa" w:w="1560"/>
            <w:shd w:val="clear" w:color="auto" w:fill="FFFFFF"/>
          </w:tcPr>
          <w:p>
            <w:r>
              <w:rPr>
                <w:rFonts w:ascii="Calibri" w:hAnsi="Calibri"/>
                <w:sz w:val="18"/>
              </w:rPr>
              <w:t>21</w:t>
            </w:r>
          </w:p>
        </w:tc>
        <w:tc>
          <w:tcPr>
            <w:tcW w:type="dxa" w:w="1560"/>
            <w:shd w:val="clear" w:color="auto" w:fill="FFFFFF"/>
          </w:tcPr>
          <w:p>
            <w:r>
              <w:rPr>
                <w:rFonts w:ascii="Calibri" w:hAnsi="Calibri"/>
                <w:sz w:val="18"/>
              </w:rPr>
              <w:t>0.3043</w:t>
            </w:r>
          </w:p>
        </w:tc>
        <w:tc>
          <w:tcPr>
            <w:tcW w:type="dxa" w:w="1560"/>
            <w:shd w:val="clear" w:color="auto" w:fill="FFFFFF"/>
          </w:tcPr>
          <w:p>
            <w:r>
              <w:rPr>
                <w:rFonts w:ascii="Calibri" w:hAnsi="Calibri"/>
                <w:sz w:val="18"/>
              </w:rPr>
              <w:t>0.3394</w:t>
            </w:r>
          </w:p>
        </w:tc>
        <w:tc>
          <w:tcPr>
            <w:tcW w:type="dxa" w:w="1560"/>
            <w:shd w:val="clear" w:color="auto" w:fill="FFFFFF"/>
          </w:tcPr>
          <w:p>
            <w:r>
              <w:rPr>
                <w:rFonts w:ascii="Calibri" w:hAnsi="Calibri"/>
                <w:sz w:val="18"/>
              </w:rPr>
              <w:t>-0.3280</w:t>
            </w:r>
          </w:p>
        </w:tc>
      </w:tr>
      <w:tr>
        <w:tc>
          <w:tcPr>
            <w:tcW w:type="dxa" w:w="1560"/>
            <w:shd w:val="clear" w:color="auto" w:fill="F9FAFB"/>
          </w:tcPr>
          <w:p>
            <w:r>
              <w:rPr>
                <w:rFonts w:ascii="Calibri" w:hAnsi="Calibri"/>
                <w:sz w:val="18"/>
              </w:rPr>
              <w:t>HAR</w:t>
            </w:r>
          </w:p>
        </w:tc>
        <w:tc>
          <w:tcPr>
            <w:tcW w:type="dxa" w:w="1560"/>
            <w:shd w:val="clear" w:color="auto" w:fill="F9FAFB"/>
          </w:tcPr>
          <w:p>
            <w:r>
              <w:rPr>
                <w:rFonts w:ascii="Calibri" w:hAnsi="Calibri"/>
                <w:sz w:val="18"/>
              </w:rPr>
              <w:t>Medium Volatility (15 &lt;= VIX &lt;= 25)</w:t>
            </w:r>
          </w:p>
        </w:tc>
        <w:tc>
          <w:tcPr>
            <w:tcW w:type="dxa" w:w="1560"/>
            <w:shd w:val="clear" w:color="auto" w:fill="F9FAFB"/>
          </w:tcPr>
          <w:p>
            <w:r>
              <w:rPr>
                <w:rFonts w:ascii="Calibri" w:hAnsi="Calibri"/>
                <w:sz w:val="18"/>
              </w:rPr>
              <w:t>206</w:t>
            </w:r>
          </w:p>
        </w:tc>
        <w:tc>
          <w:tcPr>
            <w:tcW w:type="dxa" w:w="1560"/>
            <w:shd w:val="clear" w:color="auto" w:fill="F9FAFB"/>
          </w:tcPr>
          <w:p>
            <w:r>
              <w:rPr>
                <w:rFonts w:ascii="Calibri" w:hAnsi="Calibri"/>
                <w:sz w:val="18"/>
              </w:rPr>
              <w:t>0.4688</w:t>
            </w:r>
          </w:p>
        </w:tc>
        <w:tc>
          <w:tcPr>
            <w:tcW w:type="dxa" w:w="1560"/>
            <w:shd w:val="clear" w:color="auto" w:fill="F9FAFB"/>
          </w:tcPr>
          <w:p>
            <w:r>
              <w:rPr>
                <w:rFonts w:ascii="Calibri" w:hAnsi="Calibri"/>
                <w:sz w:val="18"/>
              </w:rPr>
              <w:t>0.7205</w:t>
            </w:r>
          </w:p>
        </w:tc>
        <w:tc>
          <w:tcPr>
            <w:tcW w:type="dxa" w:w="1560"/>
            <w:shd w:val="clear" w:color="auto" w:fill="F9FAFB"/>
          </w:tcPr>
          <w:p>
            <w:r>
              <w:rPr>
                <w:rFonts w:ascii="Calibri" w:hAnsi="Calibri"/>
                <w:sz w:val="18"/>
              </w:rPr>
              <w:t>0.9181</w:t>
            </w:r>
          </w:p>
        </w:tc>
      </w:tr>
      <w:tr>
        <w:tc>
          <w:tcPr>
            <w:tcW w:type="dxa" w:w="1560"/>
            <w:shd w:val="clear" w:color="auto" w:fill="FFFFFF"/>
          </w:tcPr>
          <w:p>
            <w:r>
              <w:rPr>
                <w:rFonts w:ascii="Calibri" w:hAnsi="Calibri"/>
                <w:sz w:val="18"/>
              </w:rPr>
              <w:t>HAR</w:t>
            </w:r>
          </w:p>
        </w:tc>
        <w:tc>
          <w:tcPr>
            <w:tcW w:type="dxa" w:w="1560"/>
            <w:shd w:val="clear" w:color="auto" w:fill="FFFFFF"/>
          </w:tcPr>
          <w:p>
            <w:r>
              <w:rPr>
                <w:rFonts w:ascii="Calibri" w:hAnsi="Calibri"/>
                <w:sz w:val="18"/>
              </w:rPr>
              <w:t>High Volatility / Panic (VIX &gt; 25)</w:t>
            </w:r>
          </w:p>
        </w:tc>
        <w:tc>
          <w:tcPr>
            <w:tcW w:type="dxa" w:w="1560"/>
            <w:shd w:val="clear" w:color="auto" w:fill="FFFFFF"/>
          </w:tcPr>
          <w:p>
            <w:r>
              <w:rPr>
                <w:rFonts w:ascii="Calibri" w:hAnsi="Calibri"/>
                <w:sz w:val="18"/>
              </w:rPr>
              <w:t>20</w:t>
            </w:r>
          </w:p>
        </w:tc>
        <w:tc>
          <w:tcPr>
            <w:tcW w:type="dxa" w:w="1560"/>
            <w:shd w:val="clear" w:color="auto" w:fill="FFFFFF"/>
          </w:tcPr>
          <w:p>
            <w:r>
              <w:rPr>
                <w:rFonts w:ascii="Calibri" w:hAnsi="Calibri"/>
                <w:sz w:val="18"/>
              </w:rPr>
              <w:t>1.3658</w:t>
            </w:r>
          </w:p>
        </w:tc>
        <w:tc>
          <w:tcPr>
            <w:tcW w:type="dxa" w:w="1560"/>
            <w:shd w:val="clear" w:color="auto" w:fill="FFFFFF"/>
          </w:tcPr>
          <w:p>
            <w:r>
              <w:rPr>
                <w:rFonts w:ascii="Calibri" w:hAnsi="Calibri"/>
                <w:sz w:val="18"/>
              </w:rPr>
              <w:t>2.2087</w:t>
            </w:r>
          </w:p>
        </w:tc>
        <w:tc>
          <w:tcPr>
            <w:tcW w:type="dxa" w:w="1560"/>
            <w:shd w:val="clear" w:color="auto" w:fill="FFFFFF"/>
          </w:tcPr>
          <w:p>
            <w:r>
              <w:rPr>
                <w:rFonts w:ascii="Calibri" w:hAnsi="Calibri"/>
                <w:sz w:val="18"/>
              </w:rPr>
              <w:t>3.2800</w:t>
            </w:r>
          </w:p>
        </w:tc>
      </w:tr>
      <w:tr>
        <w:tc>
          <w:tcPr>
            <w:tcW w:type="dxa" w:w="1560"/>
            <w:shd w:val="clear" w:color="auto" w:fill="F9FAFB"/>
          </w:tcPr>
          <w:p>
            <w:r>
              <w:rPr>
                <w:rFonts w:ascii="Calibri" w:hAnsi="Calibri"/>
                <w:sz w:val="18"/>
              </w:rPr>
              <w:t>Ridge</w:t>
            </w:r>
          </w:p>
        </w:tc>
        <w:tc>
          <w:tcPr>
            <w:tcW w:type="dxa" w:w="1560"/>
            <w:shd w:val="clear" w:color="auto" w:fill="F9FAFB"/>
          </w:tcPr>
          <w:p>
            <w:r>
              <w:rPr>
                <w:rFonts w:ascii="Calibri" w:hAnsi="Calibri"/>
                <w:sz w:val="18"/>
              </w:rPr>
              <w:t>Low Volatility (VIX &lt; 15)</w:t>
            </w:r>
          </w:p>
        </w:tc>
        <w:tc>
          <w:tcPr>
            <w:tcW w:type="dxa" w:w="1560"/>
            <w:shd w:val="clear" w:color="auto" w:fill="F9FAFB"/>
          </w:tcPr>
          <w:p>
            <w:r>
              <w:rPr>
                <w:rFonts w:ascii="Calibri" w:hAnsi="Calibri"/>
                <w:sz w:val="18"/>
              </w:rPr>
              <w:t>21</w:t>
            </w:r>
          </w:p>
        </w:tc>
        <w:tc>
          <w:tcPr>
            <w:tcW w:type="dxa" w:w="1560"/>
            <w:shd w:val="clear" w:color="auto" w:fill="F9FAFB"/>
          </w:tcPr>
          <w:p>
            <w:r>
              <w:rPr>
                <w:rFonts w:ascii="Calibri" w:hAnsi="Calibri"/>
                <w:sz w:val="18"/>
              </w:rPr>
              <w:t>0.2458</w:t>
            </w:r>
          </w:p>
        </w:tc>
        <w:tc>
          <w:tcPr>
            <w:tcW w:type="dxa" w:w="1560"/>
            <w:shd w:val="clear" w:color="auto" w:fill="F9FAFB"/>
          </w:tcPr>
          <w:p>
            <w:r>
              <w:rPr>
                <w:rFonts w:ascii="Calibri" w:hAnsi="Calibri"/>
                <w:sz w:val="18"/>
              </w:rPr>
              <w:t>0.2877</w:t>
            </w:r>
          </w:p>
        </w:tc>
        <w:tc>
          <w:tcPr>
            <w:tcW w:type="dxa" w:w="1560"/>
            <w:shd w:val="clear" w:color="auto" w:fill="F9FAFB"/>
          </w:tcPr>
          <w:p>
            <w:r>
              <w:rPr>
                <w:rFonts w:ascii="Calibri" w:hAnsi="Calibri"/>
                <w:sz w:val="18"/>
              </w:rPr>
              <w:t>-0.5363</w:t>
            </w:r>
          </w:p>
        </w:tc>
      </w:tr>
      <w:tr>
        <w:tc>
          <w:tcPr>
            <w:tcW w:type="dxa" w:w="1560"/>
            <w:shd w:val="clear" w:color="auto" w:fill="FFFFFF"/>
          </w:tcPr>
          <w:p>
            <w:r>
              <w:rPr>
                <w:rFonts w:ascii="Calibri" w:hAnsi="Calibri"/>
                <w:sz w:val="18"/>
              </w:rPr>
              <w:t>Ridge</w:t>
            </w:r>
          </w:p>
        </w:tc>
        <w:tc>
          <w:tcPr>
            <w:tcW w:type="dxa" w:w="1560"/>
            <w:shd w:val="clear" w:color="auto" w:fill="FFFFFF"/>
          </w:tcPr>
          <w:p>
            <w:r>
              <w:rPr>
                <w:rFonts w:ascii="Calibri" w:hAnsi="Calibri"/>
                <w:sz w:val="18"/>
              </w:rPr>
              <w:t>Medium Volatility (15 &lt;= VIX &lt;= 25)</w:t>
            </w:r>
          </w:p>
        </w:tc>
        <w:tc>
          <w:tcPr>
            <w:tcW w:type="dxa" w:w="1560"/>
            <w:shd w:val="clear" w:color="auto" w:fill="FFFFFF"/>
          </w:tcPr>
          <w:p>
            <w:r>
              <w:rPr>
                <w:rFonts w:ascii="Calibri" w:hAnsi="Calibri"/>
                <w:sz w:val="18"/>
              </w:rPr>
              <w:t>206</w:t>
            </w:r>
          </w:p>
        </w:tc>
        <w:tc>
          <w:tcPr>
            <w:tcW w:type="dxa" w:w="1560"/>
            <w:shd w:val="clear" w:color="auto" w:fill="FFFFFF"/>
          </w:tcPr>
          <w:p>
            <w:r>
              <w:rPr>
                <w:rFonts w:ascii="Calibri" w:hAnsi="Calibri"/>
                <w:sz w:val="18"/>
              </w:rPr>
              <w:t>0.4398</w:t>
            </w:r>
          </w:p>
        </w:tc>
        <w:tc>
          <w:tcPr>
            <w:tcW w:type="dxa" w:w="1560"/>
            <w:shd w:val="clear" w:color="auto" w:fill="FFFFFF"/>
          </w:tcPr>
          <w:p>
            <w:r>
              <w:rPr>
                <w:rFonts w:ascii="Calibri" w:hAnsi="Calibri"/>
                <w:sz w:val="18"/>
              </w:rPr>
              <w:t>0.6915</w:t>
            </w:r>
          </w:p>
        </w:tc>
        <w:tc>
          <w:tcPr>
            <w:tcW w:type="dxa" w:w="1560"/>
            <w:shd w:val="clear" w:color="auto" w:fill="FFFFFF"/>
          </w:tcPr>
          <w:p>
            <w:r>
              <w:rPr>
                <w:rFonts w:ascii="Calibri" w:hAnsi="Calibri"/>
                <w:sz w:val="18"/>
              </w:rPr>
              <w:t>0.7973</w:t>
            </w:r>
          </w:p>
        </w:tc>
      </w:tr>
      <w:tr>
        <w:tc>
          <w:tcPr>
            <w:tcW w:type="dxa" w:w="1560"/>
            <w:shd w:val="clear" w:color="auto" w:fill="F9FAFB"/>
          </w:tcPr>
          <w:p>
            <w:r>
              <w:rPr>
                <w:rFonts w:ascii="Calibri" w:hAnsi="Calibri"/>
                <w:sz w:val="18"/>
              </w:rPr>
              <w:t>Ridge</w:t>
            </w:r>
          </w:p>
        </w:tc>
        <w:tc>
          <w:tcPr>
            <w:tcW w:type="dxa" w:w="1560"/>
            <w:shd w:val="clear" w:color="auto" w:fill="F9FAFB"/>
          </w:tcPr>
          <w:p>
            <w:r>
              <w:rPr>
                <w:rFonts w:ascii="Calibri" w:hAnsi="Calibri"/>
                <w:sz w:val="18"/>
              </w:rPr>
              <w:t>High Volatility / Panic (VIX &gt; 25)</w:t>
            </w:r>
          </w:p>
        </w:tc>
        <w:tc>
          <w:tcPr>
            <w:tcW w:type="dxa" w:w="1560"/>
            <w:shd w:val="clear" w:color="auto" w:fill="F9FAFB"/>
          </w:tcPr>
          <w:p>
            <w:r>
              <w:rPr>
                <w:rFonts w:ascii="Calibri" w:hAnsi="Calibri"/>
                <w:sz w:val="18"/>
              </w:rPr>
              <w:t>20</w:t>
            </w:r>
          </w:p>
        </w:tc>
        <w:tc>
          <w:tcPr>
            <w:tcW w:type="dxa" w:w="1560"/>
            <w:shd w:val="clear" w:color="auto" w:fill="F9FAFB"/>
          </w:tcPr>
          <w:p>
            <w:r>
              <w:rPr>
                <w:rFonts w:ascii="Calibri" w:hAnsi="Calibri"/>
                <w:sz w:val="18"/>
              </w:rPr>
              <w:t>1.1889</w:t>
            </w:r>
          </w:p>
        </w:tc>
        <w:tc>
          <w:tcPr>
            <w:tcW w:type="dxa" w:w="1560"/>
            <w:shd w:val="clear" w:color="auto" w:fill="F9FAFB"/>
          </w:tcPr>
          <w:p>
            <w:r>
              <w:rPr>
                <w:rFonts w:ascii="Calibri" w:hAnsi="Calibri"/>
                <w:sz w:val="18"/>
              </w:rPr>
              <w:t>1.8792</w:t>
            </w:r>
          </w:p>
        </w:tc>
        <w:tc>
          <w:tcPr>
            <w:tcW w:type="dxa" w:w="1560"/>
            <w:shd w:val="clear" w:color="auto" w:fill="F9FAFB"/>
          </w:tcPr>
          <w:p>
            <w:r>
              <w:rPr>
                <w:rFonts w:ascii="Calibri" w:hAnsi="Calibri"/>
                <w:sz w:val="18"/>
              </w:rPr>
              <w:t>2.3967</w:t>
            </w:r>
          </w:p>
        </w:tc>
      </w:tr>
      <w:tr>
        <w:tc>
          <w:tcPr>
            <w:tcW w:type="dxa" w:w="1560"/>
            <w:shd w:val="clear" w:color="auto" w:fill="FFFFFF"/>
          </w:tcPr>
          <w:p>
            <w:r>
              <w:rPr>
                <w:rFonts w:ascii="Calibri" w:hAnsi="Calibri"/>
                <w:sz w:val="18"/>
              </w:rPr>
              <w:t>SVR</w:t>
            </w:r>
          </w:p>
        </w:tc>
        <w:tc>
          <w:tcPr>
            <w:tcW w:type="dxa" w:w="1560"/>
            <w:shd w:val="clear" w:color="auto" w:fill="FFFFFF"/>
          </w:tcPr>
          <w:p>
            <w:r>
              <w:rPr>
                <w:rFonts w:ascii="Calibri" w:hAnsi="Calibri"/>
                <w:sz w:val="18"/>
              </w:rPr>
              <w:t>Low Volatility (VIX &lt; 15)</w:t>
            </w:r>
          </w:p>
        </w:tc>
        <w:tc>
          <w:tcPr>
            <w:tcW w:type="dxa" w:w="1560"/>
            <w:shd w:val="clear" w:color="auto" w:fill="FFFFFF"/>
          </w:tcPr>
          <w:p>
            <w:r>
              <w:rPr>
                <w:rFonts w:ascii="Calibri" w:hAnsi="Calibri"/>
                <w:sz w:val="18"/>
              </w:rPr>
              <w:t>21</w:t>
            </w:r>
          </w:p>
        </w:tc>
        <w:tc>
          <w:tcPr>
            <w:tcW w:type="dxa" w:w="1560"/>
            <w:shd w:val="clear" w:color="auto" w:fill="FFFFFF"/>
          </w:tcPr>
          <w:p>
            <w:r>
              <w:rPr>
                <w:rFonts w:ascii="Calibri" w:hAnsi="Calibri"/>
                <w:sz w:val="18"/>
              </w:rPr>
              <w:t>0.2137</w:t>
            </w:r>
          </w:p>
        </w:tc>
        <w:tc>
          <w:tcPr>
            <w:tcW w:type="dxa" w:w="1560"/>
            <w:shd w:val="clear" w:color="auto" w:fill="FFFFFF"/>
          </w:tcPr>
          <w:p>
            <w:r>
              <w:rPr>
                <w:rFonts w:ascii="Calibri" w:hAnsi="Calibri"/>
                <w:sz w:val="18"/>
              </w:rPr>
              <w:t>0.2476</w:t>
            </w:r>
          </w:p>
        </w:tc>
        <w:tc>
          <w:tcPr>
            <w:tcW w:type="dxa" w:w="1560"/>
            <w:shd w:val="clear" w:color="auto" w:fill="FFFFFF"/>
          </w:tcPr>
          <w:p>
            <w:r>
              <w:rPr>
                <w:rFonts w:ascii="Calibri" w:hAnsi="Calibri"/>
                <w:sz w:val="18"/>
              </w:rPr>
              <w:t>-0.7819</w:t>
            </w:r>
          </w:p>
        </w:tc>
      </w:tr>
      <w:tr>
        <w:tc>
          <w:tcPr>
            <w:tcW w:type="dxa" w:w="1560"/>
            <w:shd w:val="clear" w:color="auto" w:fill="F9FAFB"/>
          </w:tcPr>
          <w:p>
            <w:r>
              <w:rPr>
                <w:rFonts w:ascii="Calibri" w:hAnsi="Calibri"/>
                <w:sz w:val="18"/>
              </w:rPr>
              <w:t>SVR</w:t>
            </w:r>
          </w:p>
        </w:tc>
        <w:tc>
          <w:tcPr>
            <w:tcW w:type="dxa" w:w="1560"/>
            <w:shd w:val="clear" w:color="auto" w:fill="F9FAFB"/>
          </w:tcPr>
          <w:p>
            <w:r>
              <w:rPr>
                <w:rFonts w:ascii="Calibri" w:hAnsi="Calibri"/>
                <w:sz w:val="18"/>
              </w:rPr>
              <w:t>Medium Volatility (15 &lt;= VIX &lt;= 25)</w:t>
            </w:r>
          </w:p>
        </w:tc>
        <w:tc>
          <w:tcPr>
            <w:tcW w:type="dxa" w:w="1560"/>
            <w:shd w:val="clear" w:color="auto" w:fill="F9FAFB"/>
          </w:tcPr>
          <w:p>
            <w:r>
              <w:rPr>
                <w:rFonts w:ascii="Calibri" w:hAnsi="Calibri"/>
                <w:sz w:val="18"/>
              </w:rPr>
              <w:t>206</w:t>
            </w:r>
          </w:p>
        </w:tc>
        <w:tc>
          <w:tcPr>
            <w:tcW w:type="dxa" w:w="1560"/>
            <w:shd w:val="clear" w:color="auto" w:fill="F9FAFB"/>
          </w:tcPr>
          <w:p>
            <w:r>
              <w:rPr>
                <w:rFonts w:ascii="Calibri" w:hAnsi="Calibri"/>
                <w:sz w:val="18"/>
              </w:rPr>
              <w:t>0.4196</w:t>
            </w:r>
          </w:p>
        </w:tc>
        <w:tc>
          <w:tcPr>
            <w:tcW w:type="dxa" w:w="1560"/>
            <w:shd w:val="clear" w:color="auto" w:fill="F9FAFB"/>
          </w:tcPr>
          <w:p>
            <w:r>
              <w:rPr>
                <w:rFonts w:ascii="Calibri" w:hAnsi="Calibri"/>
                <w:sz w:val="18"/>
              </w:rPr>
              <w:t>0.7234</w:t>
            </w:r>
          </w:p>
        </w:tc>
        <w:tc>
          <w:tcPr>
            <w:tcW w:type="dxa" w:w="1560"/>
            <w:shd w:val="clear" w:color="auto" w:fill="F9FAFB"/>
          </w:tcPr>
          <w:p>
            <w:r>
              <w:rPr>
                <w:rFonts w:ascii="Calibri" w:hAnsi="Calibri"/>
                <w:sz w:val="18"/>
              </w:rPr>
              <w:t>7.4014</w:t>
            </w:r>
          </w:p>
        </w:tc>
      </w:tr>
      <w:tr>
        <w:tc>
          <w:tcPr>
            <w:tcW w:type="dxa" w:w="1560"/>
            <w:shd w:val="clear" w:color="auto" w:fill="FFFFFF"/>
          </w:tcPr>
          <w:p>
            <w:r>
              <w:rPr>
                <w:rFonts w:ascii="Calibri" w:hAnsi="Calibri"/>
                <w:sz w:val="18"/>
              </w:rPr>
              <w:t>SVR</w:t>
            </w:r>
          </w:p>
        </w:tc>
        <w:tc>
          <w:tcPr>
            <w:tcW w:type="dxa" w:w="1560"/>
            <w:shd w:val="clear" w:color="auto" w:fill="FFFFFF"/>
          </w:tcPr>
          <w:p>
            <w:r>
              <w:rPr>
                <w:rFonts w:ascii="Calibri" w:hAnsi="Calibri"/>
                <w:sz w:val="18"/>
              </w:rPr>
              <w:t>High Volatility / Panic (VIX &gt; 25)</w:t>
            </w:r>
          </w:p>
        </w:tc>
        <w:tc>
          <w:tcPr>
            <w:tcW w:type="dxa" w:w="1560"/>
            <w:shd w:val="clear" w:color="auto" w:fill="FFFFFF"/>
          </w:tcPr>
          <w:p>
            <w:r>
              <w:rPr>
                <w:rFonts w:ascii="Calibri" w:hAnsi="Calibri"/>
                <w:sz w:val="18"/>
              </w:rPr>
              <w:t>20</w:t>
            </w:r>
          </w:p>
        </w:tc>
        <w:tc>
          <w:tcPr>
            <w:tcW w:type="dxa" w:w="1560"/>
            <w:shd w:val="clear" w:color="auto" w:fill="FFFFFF"/>
          </w:tcPr>
          <w:p>
            <w:r>
              <w:rPr>
                <w:rFonts w:ascii="Calibri" w:hAnsi="Calibri"/>
                <w:sz w:val="18"/>
              </w:rPr>
              <w:t>1.3002</w:t>
            </w:r>
          </w:p>
        </w:tc>
        <w:tc>
          <w:tcPr>
            <w:tcW w:type="dxa" w:w="1560"/>
            <w:shd w:val="clear" w:color="auto" w:fill="FFFFFF"/>
          </w:tcPr>
          <w:p>
            <w:r>
              <w:rPr>
                <w:rFonts w:ascii="Calibri" w:hAnsi="Calibri"/>
                <w:sz w:val="18"/>
              </w:rPr>
              <w:t>2.3764</w:t>
            </w:r>
          </w:p>
        </w:tc>
        <w:tc>
          <w:tcPr>
            <w:tcW w:type="dxa" w:w="1560"/>
            <w:shd w:val="clear" w:color="auto" w:fill="FFFFFF"/>
          </w:tcPr>
          <w:p>
            <w:r>
              <w:rPr>
                <w:rFonts w:ascii="Calibri" w:hAnsi="Calibri"/>
                <w:sz w:val="18"/>
              </w:rPr>
              <w:t>9.4058</w:t>
            </w:r>
          </w:p>
        </w:tc>
      </w:tr>
      <w:tr>
        <w:tc>
          <w:tcPr>
            <w:tcW w:type="dxa" w:w="1560"/>
            <w:shd w:val="clear" w:color="auto" w:fill="F9FAFB"/>
          </w:tcPr>
          <w:p>
            <w:r>
              <w:rPr>
                <w:rFonts w:ascii="Calibri" w:hAnsi="Calibri"/>
                <w:sz w:val="18"/>
              </w:rPr>
              <w:t>XGBoost</w:t>
            </w:r>
          </w:p>
        </w:tc>
        <w:tc>
          <w:tcPr>
            <w:tcW w:type="dxa" w:w="1560"/>
            <w:shd w:val="clear" w:color="auto" w:fill="F9FAFB"/>
          </w:tcPr>
          <w:p>
            <w:r>
              <w:rPr>
                <w:rFonts w:ascii="Calibri" w:hAnsi="Calibri"/>
                <w:sz w:val="18"/>
              </w:rPr>
              <w:t>Low Volatility (VIX &lt; 15)</w:t>
            </w:r>
          </w:p>
        </w:tc>
        <w:tc>
          <w:tcPr>
            <w:tcW w:type="dxa" w:w="1560"/>
            <w:shd w:val="clear" w:color="auto" w:fill="F9FAFB"/>
          </w:tcPr>
          <w:p>
            <w:r>
              <w:rPr>
                <w:rFonts w:ascii="Calibri" w:hAnsi="Calibri"/>
                <w:sz w:val="18"/>
              </w:rPr>
              <w:t>21</w:t>
            </w:r>
          </w:p>
        </w:tc>
        <w:tc>
          <w:tcPr>
            <w:tcW w:type="dxa" w:w="1560"/>
            <w:shd w:val="clear" w:color="auto" w:fill="F9FAFB"/>
          </w:tcPr>
          <w:p>
            <w:r>
              <w:rPr>
                <w:rFonts w:ascii="Calibri" w:hAnsi="Calibri"/>
                <w:sz w:val="18"/>
              </w:rPr>
              <w:t>0.2282</w:t>
            </w:r>
          </w:p>
        </w:tc>
        <w:tc>
          <w:tcPr>
            <w:tcW w:type="dxa" w:w="1560"/>
            <w:shd w:val="clear" w:color="auto" w:fill="F9FAFB"/>
          </w:tcPr>
          <w:p>
            <w:r>
              <w:rPr>
                <w:rFonts w:ascii="Calibri" w:hAnsi="Calibri"/>
                <w:sz w:val="18"/>
              </w:rPr>
              <w:t>0.2668</w:t>
            </w:r>
          </w:p>
        </w:tc>
        <w:tc>
          <w:tcPr>
            <w:tcW w:type="dxa" w:w="1560"/>
            <w:shd w:val="clear" w:color="auto" w:fill="F9FAFB"/>
          </w:tcPr>
          <w:p>
            <w:r>
              <w:rPr>
                <w:rFonts w:ascii="Calibri" w:hAnsi="Calibri"/>
                <w:sz w:val="18"/>
              </w:rPr>
              <w:t>-0.5935</w:t>
            </w:r>
          </w:p>
        </w:tc>
      </w:tr>
      <w:tr>
        <w:tc>
          <w:tcPr>
            <w:tcW w:type="dxa" w:w="1560"/>
            <w:shd w:val="clear" w:color="auto" w:fill="FFFFFF"/>
          </w:tcPr>
          <w:p>
            <w:r>
              <w:rPr>
                <w:rFonts w:ascii="Calibri" w:hAnsi="Calibri"/>
                <w:sz w:val="18"/>
              </w:rPr>
              <w:t>XGBoost</w:t>
            </w:r>
          </w:p>
        </w:tc>
        <w:tc>
          <w:tcPr>
            <w:tcW w:type="dxa" w:w="1560"/>
            <w:shd w:val="clear" w:color="auto" w:fill="FFFFFF"/>
          </w:tcPr>
          <w:p>
            <w:r>
              <w:rPr>
                <w:rFonts w:ascii="Calibri" w:hAnsi="Calibri"/>
                <w:sz w:val="18"/>
              </w:rPr>
              <w:t>Medium Volatility (15 &lt;= VIX &lt;= 25)</w:t>
            </w:r>
          </w:p>
        </w:tc>
        <w:tc>
          <w:tcPr>
            <w:tcW w:type="dxa" w:w="1560"/>
            <w:shd w:val="clear" w:color="auto" w:fill="FFFFFF"/>
          </w:tcPr>
          <w:p>
            <w:r>
              <w:rPr>
                <w:rFonts w:ascii="Calibri" w:hAnsi="Calibri"/>
                <w:sz w:val="18"/>
              </w:rPr>
              <w:t>206</w:t>
            </w:r>
          </w:p>
        </w:tc>
        <w:tc>
          <w:tcPr>
            <w:tcW w:type="dxa" w:w="1560"/>
            <w:shd w:val="clear" w:color="auto" w:fill="FFFFFF"/>
          </w:tcPr>
          <w:p>
            <w:r>
              <w:rPr>
                <w:rFonts w:ascii="Calibri" w:hAnsi="Calibri"/>
                <w:sz w:val="18"/>
              </w:rPr>
              <w:t>0.4317</w:t>
            </w:r>
          </w:p>
        </w:tc>
        <w:tc>
          <w:tcPr>
            <w:tcW w:type="dxa" w:w="1560"/>
            <w:shd w:val="clear" w:color="auto" w:fill="FFFFFF"/>
          </w:tcPr>
          <w:p>
            <w:r>
              <w:rPr>
                <w:rFonts w:ascii="Calibri" w:hAnsi="Calibri"/>
                <w:sz w:val="18"/>
              </w:rPr>
              <w:t>0.6971</w:t>
            </w:r>
          </w:p>
        </w:tc>
        <w:tc>
          <w:tcPr>
            <w:tcW w:type="dxa" w:w="1560"/>
            <w:shd w:val="clear" w:color="auto" w:fill="FFFFFF"/>
          </w:tcPr>
          <w:p>
            <w:r>
              <w:rPr>
                <w:rFonts w:ascii="Calibri" w:hAnsi="Calibri"/>
                <w:sz w:val="18"/>
              </w:rPr>
              <w:t>0.8282</w:t>
            </w:r>
          </w:p>
        </w:tc>
      </w:tr>
      <w:tr>
        <w:tc>
          <w:tcPr>
            <w:tcW w:type="dxa" w:w="1560"/>
            <w:shd w:val="clear" w:color="auto" w:fill="F9FAFB"/>
          </w:tcPr>
          <w:p>
            <w:r>
              <w:rPr>
                <w:rFonts w:ascii="Calibri" w:hAnsi="Calibri"/>
                <w:sz w:val="18"/>
              </w:rPr>
              <w:t>XGBoost</w:t>
            </w:r>
          </w:p>
        </w:tc>
        <w:tc>
          <w:tcPr>
            <w:tcW w:type="dxa" w:w="1560"/>
            <w:shd w:val="clear" w:color="auto" w:fill="F9FAFB"/>
          </w:tcPr>
          <w:p>
            <w:r>
              <w:rPr>
                <w:rFonts w:ascii="Calibri" w:hAnsi="Calibri"/>
                <w:sz w:val="18"/>
              </w:rPr>
              <w:t>High Volatility / Panic (VIX &gt; 25)</w:t>
            </w:r>
          </w:p>
        </w:tc>
        <w:tc>
          <w:tcPr>
            <w:tcW w:type="dxa" w:w="1560"/>
            <w:shd w:val="clear" w:color="auto" w:fill="F9FAFB"/>
          </w:tcPr>
          <w:p>
            <w:r>
              <w:rPr>
                <w:rFonts w:ascii="Calibri" w:hAnsi="Calibri"/>
                <w:sz w:val="18"/>
              </w:rPr>
              <w:t>20</w:t>
            </w:r>
          </w:p>
        </w:tc>
        <w:tc>
          <w:tcPr>
            <w:tcW w:type="dxa" w:w="1560"/>
            <w:shd w:val="clear" w:color="auto" w:fill="F9FAFB"/>
          </w:tcPr>
          <w:p>
            <w:r>
              <w:rPr>
                <w:rFonts w:ascii="Calibri" w:hAnsi="Calibri"/>
                <w:sz w:val="18"/>
              </w:rPr>
              <w:t>1.2412</w:t>
            </w:r>
          </w:p>
        </w:tc>
        <w:tc>
          <w:tcPr>
            <w:tcW w:type="dxa" w:w="1560"/>
            <w:shd w:val="clear" w:color="auto" w:fill="F9FAFB"/>
          </w:tcPr>
          <w:p>
            <w:r>
              <w:rPr>
                <w:rFonts w:ascii="Calibri" w:hAnsi="Calibri"/>
                <w:sz w:val="18"/>
              </w:rPr>
              <w:t>2.2207</w:t>
            </w:r>
          </w:p>
        </w:tc>
        <w:tc>
          <w:tcPr>
            <w:tcW w:type="dxa" w:w="1560"/>
            <w:shd w:val="clear" w:color="auto" w:fill="F9FAFB"/>
          </w:tcPr>
          <w:p>
            <w:r>
              <w:rPr>
                <w:rFonts w:ascii="Calibri" w:hAnsi="Calibri"/>
                <w:sz w:val="18"/>
              </w:rPr>
              <w:t>4.0634</w:t>
            </w:r>
          </w:p>
        </w:tc>
      </w:tr>
    </w:tbl>
    <w:p>
      <w:pPr>
        <w:spacing w:after="120"/>
      </w:pPr>
    </w:p>
    <w:p>
      <w:pPr>
        <w:spacing w:before="160" w:after="40"/>
        <w:jc w:val="center"/>
      </w:pPr>
    </w:p>
    <w:p>
      <w:r>
        <w:drawing>
          <wp:inline xmlns:a="http://schemas.openxmlformats.org/drawingml/2006/main" xmlns:pic="http://schemas.openxmlformats.org/drawingml/2006/picture">
            <wp:extent cx="5852160" cy="3762103"/>
            <wp:docPr id="13" name="Picture 13"/>
            <wp:cNvGraphicFramePr>
              <a:graphicFrameLocks noChangeAspect="1"/>
            </wp:cNvGraphicFramePr>
            <a:graphic>
              <a:graphicData uri="http://schemas.openxmlformats.org/drawingml/2006/picture">
                <pic:pic>
                  <pic:nvPicPr>
                    <pic:cNvPr id="0" name="fig16_regime_rolling_rmse.png"/>
                    <pic:cNvPicPr/>
                  </pic:nvPicPr>
                  <pic:blipFill>
                    <a:blip r:embed="rId22"/>
                    <a:stretch>
                      <a:fillRect/>
                    </a:stretch>
                  </pic:blipFill>
                  <pic:spPr>
                    <a:xfrm>
                      <a:off x="0" y="0"/>
                      <a:ext cx="5852160" cy="3762103"/>
                    </a:xfrm>
                    <a:prstGeom prst="rect"/>
                  </pic:spPr>
                </pic:pic>
              </a:graphicData>
            </a:graphic>
          </wp:inline>
        </w:drawing>
      </w:r>
    </w:p>
    <w:p>
      <w:pPr>
        <w:spacing w:after="200"/>
        <w:jc w:val="center"/>
      </w:pPr>
      <w:r>
        <w:rPr>
          <w:i/>
          <w:color w:val="4B5563"/>
          <w:sz w:val="19"/>
        </w:rPr>
        <w:t>Figure 16: Out-of-Sample Volatility Dynamics: Rolling 60-Day Forecast Stability and Regime Persistence.</w:t>
      </w:r>
    </w:p>
    <w:p>
      <w:pPr>
        <w:pStyle w:val="Heading2"/>
        <w:keepNext/>
        <w:spacing w:before="240" w:after="80"/>
      </w:pPr>
      <w:r>
        <w:t>8.6 Multi-Horizon Forecasting Accuracy</w:t>
      </w:r>
    </w:p>
    <w:p>
      <w:r>
        <w:t>Multi-horizon RMSE and MAE decline as horizon extends from 1-day to 10-days (e.g. Ridge RMSE falls from 0.8332 at 1-day to 0.4531 at 10-day). This decline occurs partly because the multi-day target is an averaged window, whose temporal aggregation naturally smooths high-frequency noise and reduces target variance. Consequently, performance comparisons must be made strictly within each horizon, rather than across horizons.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E3A8A"/>
          </w:tcPr>
          <w:p>
            <w:pPr>
              <w:jc w:val="center"/>
            </w:pPr>
            <w:r>
              <w:rPr>
                <w:rFonts w:ascii="Calibri" w:hAnsi="Calibri"/>
                <w:b/>
                <w:color w:val="FFFFFF"/>
                <w:sz w:val="19"/>
              </w:rPr>
              <w:t>Horizon</w:t>
            </w:r>
          </w:p>
        </w:tc>
        <w:tc>
          <w:tcPr>
            <w:tcW w:type="dxa" w:w="1872"/>
            <w:shd w:val="clear" w:color="auto" w:fill="1E3A8A"/>
          </w:tcPr>
          <w:p>
            <w:pPr>
              <w:jc w:val="center"/>
            </w:pPr>
            <w:r>
              <w:rPr>
                <w:rFonts w:ascii="Calibri" w:hAnsi="Calibri"/>
                <w:b/>
                <w:color w:val="FFFFFF"/>
                <w:sz w:val="19"/>
              </w:rPr>
              <w:t>Model</w:t>
            </w:r>
          </w:p>
        </w:tc>
        <w:tc>
          <w:tcPr>
            <w:tcW w:type="dxa" w:w="1872"/>
            <w:shd w:val="clear" w:color="auto" w:fill="1E3A8A"/>
          </w:tcPr>
          <w:p>
            <w:pPr>
              <w:jc w:val="center"/>
            </w:pPr>
            <w:r>
              <w:rPr>
                <w:rFonts w:ascii="Calibri" w:hAnsi="Calibri"/>
                <w:b/>
                <w:color w:val="FFFFFF"/>
                <w:sz w:val="19"/>
              </w:rPr>
              <w:t>MAE</w:t>
            </w:r>
          </w:p>
        </w:tc>
        <w:tc>
          <w:tcPr>
            <w:tcW w:type="dxa" w:w="1872"/>
            <w:shd w:val="clear" w:color="auto" w:fill="1E3A8A"/>
          </w:tcPr>
          <w:p>
            <w:pPr>
              <w:jc w:val="center"/>
            </w:pPr>
            <w:r>
              <w:rPr>
                <w:rFonts w:ascii="Calibri" w:hAnsi="Calibri"/>
                <w:b/>
                <w:color w:val="FFFFFF"/>
                <w:sz w:val="19"/>
              </w:rPr>
              <w:t>RMSE</w:t>
            </w:r>
          </w:p>
        </w:tc>
        <w:tc>
          <w:tcPr>
            <w:tcW w:type="dxa" w:w="1872"/>
            <w:shd w:val="clear" w:color="auto" w:fill="1E3A8A"/>
          </w:tcPr>
          <w:p>
            <w:pPr>
              <w:jc w:val="center"/>
            </w:pPr>
            <w:r>
              <w:rPr>
                <w:rFonts w:ascii="Calibri" w:hAnsi="Calibri"/>
                <w:b/>
                <w:color w:val="FFFFFF"/>
                <w:sz w:val="19"/>
              </w:rPr>
              <w:t>QLIKE</w:t>
            </w:r>
          </w:p>
        </w:tc>
      </w:tr>
      <w:tr>
        <w:tc>
          <w:tcPr>
            <w:tcW w:type="dxa" w:w="1872"/>
            <w:shd w:val="clear" w:color="auto" w:fill="FFFFFF"/>
          </w:tcPr>
          <w:p>
            <w:r>
              <w:rPr>
                <w:rFonts w:ascii="Calibri" w:hAnsi="Calibri"/>
                <w:sz w:val="18"/>
              </w:rPr>
              <w:t>1-Day</w:t>
            </w:r>
          </w:p>
        </w:tc>
        <w:tc>
          <w:tcPr>
            <w:tcW w:type="dxa" w:w="1872"/>
            <w:shd w:val="clear" w:color="auto" w:fill="FFFFFF"/>
          </w:tcPr>
          <w:p>
            <w:r>
              <w:rPr>
                <w:rFonts w:ascii="Calibri" w:hAnsi="Calibri"/>
                <w:sz w:val="18"/>
              </w:rPr>
              <w:t>Ridge</w:t>
            </w:r>
          </w:p>
        </w:tc>
        <w:tc>
          <w:tcPr>
            <w:tcW w:type="dxa" w:w="1872"/>
            <w:shd w:val="clear" w:color="auto" w:fill="FFFFFF"/>
          </w:tcPr>
          <w:p>
            <w:r>
              <w:rPr>
                <w:rFonts w:ascii="Calibri" w:hAnsi="Calibri"/>
                <w:sz w:val="18"/>
              </w:rPr>
              <w:t>0.4847</w:t>
            </w:r>
          </w:p>
        </w:tc>
        <w:tc>
          <w:tcPr>
            <w:tcW w:type="dxa" w:w="1872"/>
            <w:shd w:val="clear" w:color="auto" w:fill="FFFFFF"/>
          </w:tcPr>
          <w:p>
            <w:r>
              <w:rPr>
                <w:rFonts w:ascii="Calibri" w:hAnsi="Calibri"/>
                <w:sz w:val="18"/>
              </w:rPr>
              <w:t>0.8332</w:t>
            </w:r>
          </w:p>
        </w:tc>
        <w:tc>
          <w:tcPr>
            <w:tcW w:type="dxa" w:w="1872"/>
            <w:shd w:val="clear" w:color="auto" w:fill="FFFFFF"/>
          </w:tcPr>
          <w:p>
            <w:r>
              <w:rPr>
                <w:rFonts w:ascii="Calibri" w:hAnsi="Calibri"/>
                <w:sz w:val="18"/>
              </w:rPr>
              <w:t>0.8144</w:t>
            </w:r>
          </w:p>
        </w:tc>
      </w:tr>
      <w:tr>
        <w:tc>
          <w:tcPr>
            <w:tcW w:type="dxa" w:w="1872"/>
            <w:shd w:val="clear" w:color="auto" w:fill="F9FAFB"/>
          </w:tcPr>
          <w:p>
            <w:r>
              <w:rPr>
                <w:rFonts w:ascii="Calibri" w:hAnsi="Calibri"/>
                <w:sz w:val="18"/>
              </w:rPr>
              <w:t>1-Day</w:t>
            </w:r>
          </w:p>
        </w:tc>
        <w:tc>
          <w:tcPr>
            <w:tcW w:type="dxa" w:w="1872"/>
            <w:shd w:val="clear" w:color="auto" w:fill="F9FAFB"/>
          </w:tcPr>
          <w:p>
            <w:r>
              <w:rPr>
                <w:rFonts w:ascii="Calibri" w:hAnsi="Calibri"/>
                <w:sz w:val="18"/>
              </w:rPr>
              <w:t>XGBoost</w:t>
            </w:r>
          </w:p>
        </w:tc>
        <w:tc>
          <w:tcPr>
            <w:tcW w:type="dxa" w:w="1872"/>
            <w:shd w:val="clear" w:color="auto" w:fill="F9FAFB"/>
          </w:tcPr>
          <w:p>
            <w:r>
              <w:rPr>
                <w:rFonts w:ascii="Calibri" w:hAnsi="Calibri"/>
                <w:sz w:val="18"/>
              </w:rPr>
              <w:t>0.4840</w:t>
            </w:r>
          </w:p>
        </w:tc>
        <w:tc>
          <w:tcPr>
            <w:tcW w:type="dxa" w:w="1872"/>
            <w:shd w:val="clear" w:color="auto" w:fill="F9FAFB"/>
          </w:tcPr>
          <w:p>
            <w:r>
              <w:rPr>
                <w:rFonts w:ascii="Calibri" w:hAnsi="Calibri"/>
                <w:sz w:val="18"/>
              </w:rPr>
              <w:t>0.8995</w:t>
            </w:r>
          </w:p>
        </w:tc>
        <w:tc>
          <w:tcPr>
            <w:tcW w:type="dxa" w:w="1872"/>
            <w:shd w:val="clear" w:color="auto" w:fill="F9FAFB"/>
          </w:tcPr>
          <w:p>
            <w:r>
              <w:rPr>
                <w:rFonts w:ascii="Calibri" w:hAnsi="Calibri"/>
                <w:sz w:val="18"/>
              </w:rPr>
              <w:t>0.9387</w:t>
            </w:r>
          </w:p>
        </w:tc>
      </w:tr>
      <w:tr>
        <w:tc>
          <w:tcPr>
            <w:tcW w:type="dxa" w:w="1872"/>
            <w:shd w:val="clear" w:color="auto" w:fill="FFFFFF"/>
          </w:tcPr>
          <w:p>
            <w:r>
              <w:rPr>
                <w:rFonts w:ascii="Calibri" w:hAnsi="Calibri"/>
                <w:sz w:val="18"/>
              </w:rPr>
              <w:t>1-Day</w:t>
            </w:r>
          </w:p>
        </w:tc>
        <w:tc>
          <w:tcPr>
            <w:tcW w:type="dxa" w:w="1872"/>
            <w:shd w:val="clear" w:color="auto" w:fill="FFFFFF"/>
          </w:tcPr>
          <w:p>
            <w:r>
              <w:rPr>
                <w:rFonts w:ascii="Calibri" w:hAnsi="Calibri"/>
                <w:sz w:val="18"/>
              </w:rPr>
              <w:t>HAR</w:t>
            </w:r>
          </w:p>
        </w:tc>
        <w:tc>
          <w:tcPr>
            <w:tcW w:type="dxa" w:w="1872"/>
            <w:shd w:val="clear" w:color="auto" w:fill="FFFFFF"/>
          </w:tcPr>
          <w:p>
            <w:r>
              <w:rPr>
                <w:rFonts w:ascii="Calibri" w:hAnsi="Calibri"/>
                <w:sz w:val="18"/>
              </w:rPr>
              <w:t>0.5257</w:t>
            </w:r>
          </w:p>
        </w:tc>
        <w:tc>
          <w:tcPr>
            <w:tcW w:type="dxa" w:w="1872"/>
            <w:shd w:val="clear" w:color="auto" w:fill="FFFFFF"/>
          </w:tcPr>
          <w:p>
            <w:r>
              <w:rPr>
                <w:rFonts w:ascii="Calibri" w:hAnsi="Calibri"/>
                <w:sz w:val="18"/>
              </w:rPr>
              <w:t>0.9158</w:t>
            </w:r>
          </w:p>
        </w:tc>
        <w:tc>
          <w:tcPr>
            <w:tcW w:type="dxa" w:w="1872"/>
            <w:shd w:val="clear" w:color="auto" w:fill="FFFFFF"/>
          </w:tcPr>
          <w:p>
            <w:r>
              <w:rPr>
                <w:rFonts w:ascii="Calibri" w:hAnsi="Calibri"/>
                <w:sz w:val="18"/>
              </w:rPr>
              <w:t>1.0043</w:t>
            </w:r>
          </w:p>
        </w:tc>
      </w:tr>
      <w:tr>
        <w:tc>
          <w:tcPr>
            <w:tcW w:type="dxa" w:w="1872"/>
            <w:shd w:val="clear" w:color="auto" w:fill="F9FAFB"/>
          </w:tcPr>
          <w:p>
            <w:r>
              <w:rPr>
                <w:rFonts w:ascii="Calibri" w:hAnsi="Calibri"/>
                <w:sz w:val="18"/>
              </w:rPr>
              <w:t>1-Day</w:t>
            </w:r>
          </w:p>
        </w:tc>
        <w:tc>
          <w:tcPr>
            <w:tcW w:type="dxa" w:w="1872"/>
            <w:shd w:val="clear" w:color="auto" w:fill="F9FAFB"/>
          </w:tcPr>
          <w:p>
            <w:r>
              <w:rPr>
                <w:rFonts w:ascii="Calibri" w:hAnsi="Calibri"/>
                <w:sz w:val="18"/>
              </w:rPr>
              <w:t>EGARCH</w:t>
            </w:r>
          </w:p>
        </w:tc>
        <w:tc>
          <w:tcPr>
            <w:tcW w:type="dxa" w:w="1872"/>
            <w:shd w:val="clear" w:color="auto" w:fill="F9FAFB"/>
          </w:tcPr>
          <w:p>
            <w:r>
              <w:rPr>
                <w:rFonts w:ascii="Calibri" w:hAnsi="Calibri"/>
                <w:sz w:val="18"/>
              </w:rPr>
              <w:t>0.4920</w:t>
            </w:r>
          </w:p>
        </w:tc>
        <w:tc>
          <w:tcPr>
            <w:tcW w:type="dxa" w:w="1872"/>
            <w:shd w:val="clear" w:color="auto" w:fill="F9FAFB"/>
          </w:tcPr>
          <w:p>
            <w:r>
              <w:rPr>
                <w:rFonts w:ascii="Calibri" w:hAnsi="Calibri"/>
                <w:sz w:val="18"/>
              </w:rPr>
              <w:t>0.8671</w:t>
            </w:r>
          </w:p>
        </w:tc>
        <w:tc>
          <w:tcPr>
            <w:tcW w:type="dxa" w:w="1872"/>
            <w:shd w:val="clear" w:color="auto" w:fill="F9FAFB"/>
          </w:tcPr>
          <w:p>
            <w:r>
              <w:rPr>
                <w:rFonts w:ascii="Calibri" w:hAnsi="Calibri"/>
                <w:sz w:val="18"/>
              </w:rPr>
              <w:t>0.8070</w:t>
            </w:r>
          </w:p>
        </w:tc>
      </w:tr>
      <w:tr>
        <w:tc>
          <w:tcPr>
            <w:tcW w:type="dxa" w:w="1872"/>
            <w:shd w:val="clear" w:color="auto" w:fill="FFFFFF"/>
          </w:tcPr>
          <w:p>
            <w:r>
              <w:rPr>
                <w:rFonts w:ascii="Calibri" w:hAnsi="Calibri"/>
                <w:sz w:val="18"/>
              </w:rPr>
              <w:t>5-Day</w:t>
            </w:r>
          </w:p>
        </w:tc>
        <w:tc>
          <w:tcPr>
            <w:tcW w:type="dxa" w:w="1872"/>
            <w:shd w:val="clear" w:color="auto" w:fill="FFFFFF"/>
          </w:tcPr>
          <w:p>
            <w:r>
              <w:rPr>
                <w:rFonts w:ascii="Calibri" w:hAnsi="Calibri"/>
                <w:sz w:val="18"/>
              </w:rPr>
              <w:t>Ridge</w:t>
            </w:r>
          </w:p>
        </w:tc>
        <w:tc>
          <w:tcPr>
            <w:tcW w:type="dxa" w:w="1872"/>
            <w:shd w:val="clear" w:color="auto" w:fill="FFFFFF"/>
          </w:tcPr>
          <w:p>
            <w:r>
              <w:rPr>
                <w:rFonts w:ascii="Calibri" w:hAnsi="Calibri"/>
                <w:sz w:val="18"/>
              </w:rPr>
              <w:t>0.2631</w:t>
            </w:r>
          </w:p>
        </w:tc>
        <w:tc>
          <w:tcPr>
            <w:tcW w:type="dxa" w:w="1872"/>
            <w:shd w:val="clear" w:color="auto" w:fill="FFFFFF"/>
          </w:tcPr>
          <w:p>
            <w:r>
              <w:rPr>
                <w:rFonts w:ascii="Calibri" w:hAnsi="Calibri"/>
                <w:sz w:val="18"/>
              </w:rPr>
              <w:t>0.4629</w:t>
            </w:r>
          </w:p>
        </w:tc>
        <w:tc>
          <w:tcPr>
            <w:tcW w:type="dxa" w:w="1872"/>
            <w:shd w:val="clear" w:color="auto" w:fill="FFFFFF"/>
          </w:tcPr>
          <w:p>
            <w:r>
              <w:rPr>
                <w:rFonts w:ascii="Calibri" w:hAnsi="Calibri"/>
                <w:sz w:val="18"/>
              </w:rPr>
              <w:t>0.5080</w:t>
            </w:r>
          </w:p>
        </w:tc>
      </w:tr>
      <w:tr>
        <w:tc>
          <w:tcPr>
            <w:tcW w:type="dxa" w:w="1872"/>
            <w:shd w:val="clear" w:color="auto" w:fill="F9FAFB"/>
          </w:tcPr>
          <w:p>
            <w:r>
              <w:rPr>
                <w:rFonts w:ascii="Calibri" w:hAnsi="Calibri"/>
                <w:sz w:val="18"/>
              </w:rPr>
              <w:t>5-Day</w:t>
            </w:r>
          </w:p>
        </w:tc>
        <w:tc>
          <w:tcPr>
            <w:tcW w:type="dxa" w:w="1872"/>
            <w:shd w:val="clear" w:color="auto" w:fill="F9FAFB"/>
          </w:tcPr>
          <w:p>
            <w:r>
              <w:rPr>
                <w:rFonts w:ascii="Calibri" w:hAnsi="Calibri"/>
                <w:sz w:val="18"/>
              </w:rPr>
              <w:t>XGBoost</w:t>
            </w:r>
          </w:p>
        </w:tc>
        <w:tc>
          <w:tcPr>
            <w:tcW w:type="dxa" w:w="1872"/>
            <w:shd w:val="clear" w:color="auto" w:fill="F9FAFB"/>
          </w:tcPr>
          <w:p>
            <w:r>
              <w:rPr>
                <w:rFonts w:ascii="Calibri" w:hAnsi="Calibri"/>
                <w:sz w:val="18"/>
              </w:rPr>
              <w:t>0.2677</w:t>
            </w:r>
          </w:p>
        </w:tc>
        <w:tc>
          <w:tcPr>
            <w:tcW w:type="dxa" w:w="1872"/>
            <w:shd w:val="clear" w:color="auto" w:fill="F9FAFB"/>
          </w:tcPr>
          <w:p>
            <w:r>
              <w:rPr>
                <w:rFonts w:ascii="Calibri" w:hAnsi="Calibri"/>
                <w:sz w:val="18"/>
              </w:rPr>
              <w:t>0.5145</w:t>
            </w:r>
          </w:p>
        </w:tc>
        <w:tc>
          <w:tcPr>
            <w:tcW w:type="dxa" w:w="1872"/>
            <w:shd w:val="clear" w:color="auto" w:fill="F9FAFB"/>
          </w:tcPr>
          <w:p>
            <w:r>
              <w:rPr>
                <w:rFonts w:ascii="Calibri" w:hAnsi="Calibri"/>
                <w:sz w:val="18"/>
              </w:rPr>
              <w:t>0.5331</w:t>
            </w:r>
          </w:p>
        </w:tc>
      </w:tr>
      <w:tr>
        <w:tc>
          <w:tcPr>
            <w:tcW w:type="dxa" w:w="1872"/>
            <w:shd w:val="clear" w:color="auto" w:fill="FFFFFF"/>
          </w:tcPr>
          <w:p>
            <w:r>
              <w:rPr>
                <w:rFonts w:ascii="Calibri" w:hAnsi="Calibri"/>
                <w:sz w:val="18"/>
              </w:rPr>
              <w:t>5-Day</w:t>
            </w:r>
          </w:p>
        </w:tc>
        <w:tc>
          <w:tcPr>
            <w:tcW w:type="dxa" w:w="1872"/>
            <w:shd w:val="clear" w:color="auto" w:fill="FFFFFF"/>
          </w:tcPr>
          <w:p>
            <w:r>
              <w:rPr>
                <w:rFonts w:ascii="Calibri" w:hAnsi="Calibri"/>
                <w:sz w:val="18"/>
              </w:rPr>
              <w:t>HAR</w:t>
            </w:r>
          </w:p>
        </w:tc>
        <w:tc>
          <w:tcPr>
            <w:tcW w:type="dxa" w:w="1872"/>
            <w:shd w:val="clear" w:color="auto" w:fill="FFFFFF"/>
          </w:tcPr>
          <w:p>
            <w:r>
              <w:rPr>
                <w:rFonts w:ascii="Calibri" w:hAnsi="Calibri"/>
                <w:sz w:val="18"/>
              </w:rPr>
              <w:t>0.3102</w:t>
            </w:r>
          </w:p>
        </w:tc>
        <w:tc>
          <w:tcPr>
            <w:tcW w:type="dxa" w:w="1872"/>
            <w:shd w:val="clear" w:color="auto" w:fill="FFFFFF"/>
          </w:tcPr>
          <w:p>
            <w:r>
              <w:rPr>
                <w:rFonts w:ascii="Calibri" w:hAnsi="Calibri"/>
                <w:sz w:val="18"/>
              </w:rPr>
              <w:t>0.5389</w:t>
            </w:r>
          </w:p>
        </w:tc>
        <w:tc>
          <w:tcPr>
            <w:tcW w:type="dxa" w:w="1872"/>
            <w:shd w:val="clear" w:color="auto" w:fill="FFFFFF"/>
          </w:tcPr>
          <w:p>
            <w:r>
              <w:rPr>
                <w:rFonts w:ascii="Calibri" w:hAnsi="Calibri"/>
                <w:sz w:val="18"/>
              </w:rPr>
              <w:t>0.6162</w:t>
            </w:r>
          </w:p>
        </w:tc>
      </w:tr>
      <w:tr>
        <w:tc>
          <w:tcPr>
            <w:tcW w:type="dxa" w:w="1872"/>
            <w:shd w:val="clear" w:color="auto" w:fill="F9FAFB"/>
          </w:tcPr>
          <w:p>
            <w:r>
              <w:rPr>
                <w:rFonts w:ascii="Calibri" w:hAnsi="Calibri"/>
                <w:sz w:val="18"/>
              </w:rPr>
              <w:t>5-Day</w:t>
            </w:r>
          </w:p>
        </w:tc>
        <w:tc>
          <w:tcPr>
            <w:tcW w:type="dxa" w:w="1872"/>
            <w:shd w:val="clear" w:color="auto" w:fill="F9FAFB"/>
          </w:tcPr>
          <w:p>
            <w:r>
              <w:rPr>
                <w:rFonts w:ascii="Calibri" w:hAnsi="Calibri"/>
                <w:sz w:val="18"/>
              </w:rPr>
              <w:t>EGARCH</w:t>
            </w:r>
          </w:p>
        </w:tc>
        <w:tc>
          <w:tcPr>
            <w:tcW w:type="dxa" w:w="1872"/>
            <w:shd w:val="clear" w:color="auto" w:fill="F9FAFB"/>
          </w:tcPr>
          <w:p>
            <w:r>
              <w:rPr>
                <w:rFonts w:ascii="Calibri" w:hAnsi="Calibri"/>
                <w:sz w:val="18"/>
              </w:rPr>
              <w:t>0.2914</w:t>
            </w:r>
          </w:p>
        </w:tc>
        <w:tc>
          <w:tcPr>
            <w:tcW w:type="dxa" w:w="1872"/>
            <w:shd w:val="clear" w:color="auto" w:fill="F9FAFB"/>
          </w:tcPr>
          <w:p>
            <w:r>
              <w:rPr>
                <w:rFonts w:ascii="Calibri" w:hAnsi="Calibri"/>
                <w:sz w:val="18"/>
              </w:rPr>
              <w:t>0.5204</w:t>
            </w:r>
          </w:p>
        </w:tc>
        <w:tc>
          <w:tcPr>
            <w:tcW w:type="dxa" w:w="1872"/>
            <w:shd w:val="clear" w:color="auto" w:fill="F9FAFB"/>
          </w:tcPr>
          <w:p>
            <w:r>
              <w:rPr>
                <w:rFonts w:ascii="Calibri" w:hAnsi="Calibri"/>
                <w:sz w:val="18"/>
              </w:rPr>
              <w:t>0.5747</w:t>
            </w:r>
          </w:p>
        </w:tc>
      </w:tr>
      <w:tr>
        <w:tc>
          <w:tcPr>
            <w:tcW w:type="dxa" w:w="1872"/>
            <w:shd w:val="clear" w:color="auto" w:fill="FFFFFF"/>
          </w:tcPr>
          <w:p>
            <w:r>
              <w:rPr>
                <w:rFonts w:ascii="Calibri" w:hAnsi="Calibri"/>
                <w:sz w:val="18"/>
              </w:rPr>
              <w:t>10-Day</w:t>
            </w:r>
          </w:p>
        </w:tc>
        <w:tc>
          <w:tcPr>
            <w:tcW w:type="dxa" w:w="1872"/>
            <w:shd w:val="clear" w:color="auto" w:fill="FFFFFF"/>
          </w:tcPr>
          <w:p>
            <w:r>
              <w:rPr>
                <w:rFonts w:ascii="Calibri" w:hAnsi="Calibri"/>
                <w:sz w:val="18"/>
              </w:rPr>
              <w:t>Ridge</w:t>
            </w:r>
          </w:p>
        </w:tc>
        <w:tc>
          <w:tcPr>
            <w:tcW w:type="dxa" w:w="1872"/>
            <w:shd w:val="clear" w:color="auto" w:fill="FFFFFF"/>
          </w:tcPr>
          <w:p>
            <w:r>
              <w:rPr>
                <w:rFonts w:ascii="Calibri" w:hAnsi="Calibri"/>
                <w:sz w:val="18"/>
              </w:rPr>
              <w:t>0.2668</w:t>
            </w:r>
          </w:p>
        </w:tc>
        <w:tc>
          <w:tcPr>
            <w:tcW w:type="dxa" w:w="1872"/>
            <w:shd w:val="clear" w:color="auto" w:fill="FFFFFF"/>
          </w:tcPr>
          <w:p>
            <w:r>
              <w:rPr>
                <w:rFonts w:ascii="Calibri" w:hAnsi="Calibri"/>
                <w:sz w:val="18"/>
              </w:rPr>
              <w:t>0.4531</w:t>
            </w:r>
          </w:p>
        </w:tc>
        <w:tc>
          <w:tcPr>
            <w:tcW w:type="dxa" w:w="1872"/>
            <w:shd w:val="clear" w:color="auto" w:fill="FFFFFF"/>
          </w:tcPr>
          <w:p>
            <w:r>
              <w:rPr>
                <w:rFonts w:ascii="Calibri" w:hAnsi="Calibri"/>
                <w:sz w:val="18"/>
              </w:rPr>
              <w:t>0.5861</w:t>
            </w:r>
          </w:p>
        </w:tc>
      </w:tr>
      <w:tr>
        <w:tc>
          <w:tcPr>
            <w:tcW w:type="dxa" w:w="1872"/>
            <w:shd w:val="clear" w:color="auto" w:fill="F9FAFB"/>
          </w:tcPr>
          <w:p>
            <w:r>
              <w:rPr>
                <w:rFonts w:ascii="Calibri" w:hAnsi="Calibri"/>
                <w:sz w:val="18"/>
              </w:rPr>
              <w:t>10-Day</w:t>
            </w:r>
          </w:p>
        </w:tc>
        <w:tc>
          <w:tcPr>
            <w:tcW w:type="dxa" w:w="1872"/>
            <w:shd w:val="clear" w:color="auto" w:fill="F9FAFB"/>
          </w:tcPr>
          <w:p>
            <w:r>
              <w:rPr>
                <w:rFonts w:ascii="Calibri" w:hAnsi="Calibri"/>
                <w:sz w:val="18"/>
              </w:rPr>
              <w:t>XGBoost</w:t>
            </w:r>
          </w:p>
        </w:tc>
        <w:tc>
          <w:tcPr>
            <w:tcW w:type="dxa" w:w="1872"/>
            <w:shd w:val="clear" w:color="auto" w:fill="F9FAFB"/>
          </w:tcPr>
          <w:p>
            <w:r>
              <w:rPr>
                <w:rFonts w:ascii="Calibri" w:hAnsi="Calibri"/>
                <w:sz w:val="18"/>
              </w:rPr>
              <w:t>0.2518</w:t>
            </w:r>
          </w:p>
        </w:tc>
        <w:tc>
          <w:tcPr>
            <w:tcW w:type="dxa" w:w="1872"/>
            <w:shd w:val="clear" w:color="auto" w:fill="F9FAFB"/>
          </w:tcPr>
          <w:p>
            <w:r>
              <w:rPr>
                <w:rFonts w:ascii="Calibri" w:hAnsi="Calibri"/>
                <w:sz w:val="18"/>
              </w:rPr>
              <w:t>0.4635</w:t>
            </w:r>
          </w:p>
        </w:tc>
        <w:tc>
          <w:tcPr>
            <w:tcW w:type="dxa" w:w="1872"/>
            <w:shd w:val="clear" w:color="auto" w:fill="F9FAFB"/>
          </w:tcPr>
          <w:p>
            <w:r>
              <w:rPr>
                <w:rFonts w:ascii="Calibri" w:hAnsi="Calibri"/>
                <w:sz w:val="18"/>
              </w:rPr>
              <w:t>0.5837</w:t>
            </w:r>
          </w:p>
        </w:tc>
      </w:tr>
      <w:tr>
        <w:tc>
          <w:tcPr>
            <w:tcW w:type="dxa" w:w="1872"/>
            <w:shd w:val="clear" w:color="auto" w:fill="FFFFFF"/>
          </w:tcPr>
          <w:p>
            <w:r>
              <w:rPr>
                <w:rFonts w:ascii="Calibri" w:hAnsi="Calibri"/>
                <w:sz w:val="18"/>
              </w:rPr>
              <w:t>10-Day</w:t>
            </w:r>
          </w:p>
        </w:tc>
        <w:tc>
          <w:tcPr>
            <w:tcW w:type="dxa" w:w="1872"/>
            <w:shd w:val="clear" w:color="auto" w:fill="FFFFFF"/>
          </w:tcPr>
          <w:p>
            <w:r>
              <w:rPr>
                <w:rFonts w:ascii="Calibri" w:hAnsi="Calibri"/>
                <w:sz w:val="18"/>
              </w:rPr>
              <w:t>HAR</w:t>
            </w:r>
          </w:p>
        </w:tc>
        <w:tc>
          <w:tcPr>
            <w:tcW w:type="dxa" w:w="1872"/>
            <w:shd w:val="clear" w:color="auto" w:fill="FFFFFF"/>
          </w:tcPr>
          <w:p>
            <w:r>
              <w:rPr>
                <w:rFonts w:ascii="Calibri" w:hAnsi="Calibri"/>
                <w:sz w:val="18"/>
              </w:rPr>
              <w:t>0.2923</w:t>
            </w:r>
          </w:p>
        </w:tc>
        <w:tc>
          <w:tcPr>
            <w:tcW w:type="dxa" w:w="1872"/>
            <w:shd w:val="clear" w:color="auto" w:fill="FFFFFF"/>
          </w:tcPr>
          <w:p>
            <w:r>
              <w:rPr>
                <w:rFonts w:ascii="Calibri" w:hAnsi="Calibri"/>
                <w:sz w:val="18"/>
              </w:rPr>
              <w:t>0.4784</w:t>
            </w:r>
          </w:p>
        </w:tc>
        <w:tc>
          <w:tcPr>
            <w:tcW w:type="dxa" w:w="1872"/>
            <w:shd w:val="clear" w:color="auto" w:fill="FFFFFF"/>
          </w:tcPr>
          <w:p>
            <w:r>
              <w:rPr>
                <w:rFonts w:ascii="Calibri" w:hAnsi="Calibri"/>
                <w:sz w:val="18"/>
              </w:rPr>
              <w:t>0.6081</w:t>
            </w:r>
          </w:p>
        </w:tc>
      </w:tr>
      <w:tr>
        <w:tc>
          <w:tcPr>
            <w:tcW w:type="dxa" w:w="1872"/>
            <w:shd w:val="clear" w:color="auto" w:fill="F9FAFB"/>
          </w:tcPr>
          <w:p>
            <w:r>
              <w:rPr>
                <w:rFonts w:ascii="Calibri" w:hAnsi="Calibri"/>
                <w:sz w:val="18"/>
              </w:rPr>
              <w:t>10-Day</w:t>
            </w:r>
          </w:p>
        </w:tc>
        <w:tc>
          <w:tcPr>
            <w:tcW w:type="dxa" w:w="1872"/>
            <w:shd w:val="clear" w:color="auto" w:fill="F9FAFB"/>
          </w:tcPr>
          <w:p>
            <w:r>
              <w:rPr>
                <w:rFonts w:ascii="Calibri" w:hAnsi="Calibri"/>
                <w:sz w:val="18"/>
              </w:rPr>
              <w:t>EGARCH</w:t>
            </w:r>
          </w:p>
        </w:tc>
        <w:tc>
          <w:tcPr>
            <w:tcW w:type="dxa" w:w="1872"/>
            <w:shd w:val="clear" w:color="auto" w:fill="F9FAFB"/>
          </w:tcPr>
          <w:p>
            <w:r>
              <w:rPr>
                <w:rFonts w:ascii="Calibri" w:hAnsi="Calibri"/>
                <w:sz w:val="18"/>
              </w:rPr>
              <w:t>0.2895</w:t>
            </w:r>
          </w:p>
        </w:tc>
        <w:tc>
          <w:tcPr>
            <w:tcW w:type="dxa" w:w="1872"/>
            <w:shd w:val="clear" w:color="auto" w:fill="F9FAFB"/>
          </w:tcPr>
          <w:p>
            <w:r>
              <w:rPr>
                <w:rFonts w:ascii="Calibri" w:hAnsi="Calibri"/>
                <w:sz w:val="18"/>
              </w:rPr>
              <w:t>0.4682</w:t>
            </w:r>
          </w:p>
        </w:tc>
        <w:tc>
          <w:tcPr>
            <w:tcW w:type="dxa" w:w="1872"/>
            <w:shd w:val="clear" w:color="auto" w:fill="F9FAFB"/>
          </w:tcPr>
          <w:p>
            <w:r>
              <w:rPr>
                <w:rFonts w:ascii="Calibri" w:hAnsi="Calibri"/>
                <w:sz w:val="18"/>
              </w:rPr>
              <w:t>0.5561</w:t>
            </w:r>
          </w:p>
        </w:tc>
      </w:tr>
    </w:tbl>
    <w:p>
      <w:pPr>
        <w:spacing w:after="120"/>
      </w:pPr>
    </w:p>
    <w:p>
      <w:pPr>
        <w:spacing w:before="160" w:after="40"/>
        <w:jc w:val="center"/>
      </w:pPr>
    </w:p>
    <w:p>
      <w:r>
        <w:drawing>
          <wp:inline xmlns:a="http://schemas.openxmlformats.org/drawingml/2006/main" xmlns:pic="http://schemas.openxmlformats.org/drawingml/2006/picture">
            <wp:extent cx="5852160" cy="1828800"/>
            <wp:docPr id="14" name="Picture 14"/>
            <wp:cNvGraphicFramePr>
              <a:graphicFrameLocks noChangeAspect="1"/>
            </wp:cNvGraphicFramePr>
            <a:graphic>
              <a:graphicData uri="http://schemas.openxmlformats.org/drawingml/2006/picture">
                <pic:pic>
                  <pic:nvPicPr>
                    <pic:cNvPr id="0" name="fig18_multi_horizon.png"/>
                    <pic:cNvPicPr/>
                  </pic:nvPicPr>
                  <pic:blipFill>
                    <a:blip r:embed="rId23"/>
                    <a:stretch>
                      <a:fillRect/>
                    </a:stretch>
                  </pic:blipFill>
                  <pic:spPr>
                    <a:xfrm>
                      <a:off x="0" y="0"/>
                      <a:ext cx="5852160" cy="1828800"/>
                    </a:xfrm>
                    <a:prstGeom prst="rect"/>
                  </pic:spPr>
                </pic:pic>
              </a:graphicData>
            </a:graphic>
          </wp:inline>
        </w:drawing>
      </w:r>
    </w:p>
    <w:p>
      <w:pPr>
        <w:spacing w:after="200"/>
        <w:jc w:val="center"/>
      </w:pPr>
      <w:r>
        <w:rPr>
          <w:i/>
          <w:color w:val="4B5563"/>
          <w:sz w:val="19"/>
        </w:rPr>
        <w:t>Figure 18: Multi-Horizon Forecasting Accuracy: 1-Day, 5-Day, and 10-Day Term Structure.</w:t>
      </w:r>
    </w:p>
    <w:p>
      <w:pPr>
        <w:pStyle w:val="Heading1"/>
        <w:keepNext/>
        <w:spacing w:before="280" w:after="120"/>
      </w:pPr>
      <w:r>
        <w:t>9. Model Diagnostics and Residual Analysis</w:t>
      </w:r>
    </w:p>
    <w:p>
      <w:pPr>
        <w:pStyle w:val="Heading2"/>
        <w:keepNext/>
        <w:spacing w:before="240" w:after="80"/>
      </w:pPr>
      <w:r>
        <w:t>9.1 GARCH Residual Diagnostics</w:t>
      </w:r>
    </w:p>
    <w:p>
      <w:r>
        <w:t>Ljung-Box tests on squared standardized residuals (z_t^2) yield p = 0.1699 at lag 10 and p = 0.6408 at lag 20 (both p &gt; 0.05). Engle's ARCH-LM test on z_t yields p = 0.2057. No remaining ARCH effects are detected (though the standardized residual z_t Ljung-Box test at lag 10 yields p = 0.051, which is borderline).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E3A8A"/>
          </w:tcPr>
          <w:p>
            <w:pPr>
              <w:jc w:val="center"/>
            </w:pPr>
            <w:r>
              <w:rPr>
                <w:rFonts w:ascii="Calibri" w:hAnsi="Calibri"/>
                <w:b/>
                <w:color w:val="FFFFFF"/>
                <w:sz w:val="19"/>
              </w:rPr>
              <w:t>Test</w:t>
            </w:r>
          </w:p>
        </w:tc>
        <w:tc>
          <w:tcPr>
            <w:tcW w:type="dxa" w:w="3120"/>
            <w:shd w:val="clear" w:color="auto" w:fill="1E3A8A"/>
          </w:tcPr>
          <w:p>
            <w:pPr>
              <w:jc w:val="center"/>
            </w:pPr>
            <w:r>
              <w:rPr>
                <w:rFonts w:ascii="Calibri" w:hAnsi="Calibri"/>
                <w:b/>
                <w:color w:val="FFFFFF"/>
                <w:sz w:val="19"/>
              </w:rPr>
              <w:t>Statistic</w:t>
            </w:r>
          </w:p>
        </w:tc>
        <w:tc>
          <w:tcPr>
            <w:tcW w:type="dxa" w:w="3120"/>
            <w:shd w:val="clear" w:color="auto" w:fill="1E3A8A"/>
          </w:tcPr>
          <w:p>
            <w:pPr>
              <w:jc w:val="center"/>
            </w:pPr>
            <w:r>
              <w:rPr>
                <w:rFonts w:ascii="Calibri" w:hAnsi="Calibri"/>
                <w:b/>
                <w:color w:val="FFFFFF"/>
                <w:sz w:val="19"/>
              </w:rPr>
              <w:t>p_value</w:t>
            </w:r>
          </w:p>
        </w:tc>
      </w:tr>
      <w:tr>
        <w:tc>
          <w:tcPr>
            <w:tcW w:type="dxa" w:w="3120"/>
            <w:shd w:val="clear" w:color="auto" w:fill="FFFFFF"/>
          </w:tcPr>
          <w:p>
            <w:r>
              <w:rPr>
                <w:rFonts w:ascii="Calibri" w:hAnsi="Calibri"/>
                <w:sz w:val="18"/>
              </w:rPr>
              <w:t>Ljung-Box on z_t (Lag 10)</w:t>
            </w:r>
          </w:p>
        </w:tc>
        <w:tc>
          <w:tcPr>
            <w:tcW w:type="dxa" w:w="3120"/>
            <w:shd w:val="clear" w:color="auto" w:fill="FFFFFF"/>
          </w:tcPr>
          <w:p>
            <w:r>
              <w:rPr>
                <w:rFonts w:ascii="Calibri" w:hAnsi="Calibri"/>
                <w:sz w:val="18"/>
              </w:rPr>
              <w:t>18.2321</w:t>
            </w:r>
          </w:p>
        </w:tc>
        <w:tc>
          <w:tcPr>
            <w:tcW w:type="dxa" w:w="3120"/>
            <w:shd w:val="clear" w:color="auto" w:fill="FFFFFF"/>
          </w:tcPr>
          <w:p>
            <w:r>
              <w:rPr>
                <w:rFonts w:ascii="Calibri" w:hAnsi="Calibri"/>
                <w:sz w:val="18"/>
              </w:rPr>
              <w:t>0.0512</w:t>
            </w:r>
          </w:p>
        </w:tc>
      </w:tr>
      <w:tr>
        <w:tc>
          <w:tcPr>
            <w:tcW w:type="dxa" w:w="3120"/>
            <w:shd w:val="clear" w:color="auto" w:fill="F9FAFB"/>
          </w:tcPr>
          <w:p>
            <w:r>
              <w:rPr>
                <w:rFonts w:ascii="Calibri" w:hAnsi="Calibri"/>
                <w:sz w:val="18"/>
              </w:rPr>
              <w:t>Ljung-Box on z_t (Lag 20)</w:t>
            </w:r>
          </w:p>
        </w:tc>
        <w:tc>
          <w:tcPr>
            <w:tcW w:type="dxa" w:w="3120"/>
            <w:shd w:val="clear" w:color="auto" w:fill="F9FAFB"/>
          </w:tcPr>
          <w:p>
            <w:r>
              <w:rPr>
                <w:rFonts w:ascii="Calibri" w:hAnsi="Calibri"/>
                <w:sz w:val="18"/>
              </w:rPr>
              <w:t>28.5907</w:t>
            </w:r>
          </w:p>
        </w:tc>
        <w:tc>
          <w:tcPr>
            <w:tcW w:type="dxa" w:w="3120"/>
            <w:shd w:val="clear" w:color="auto" w:fill="F9FAFB"/>
          </w:tcPr>
          <w:p>
            <w:r>
              <w:rPr>
                <w:rFonts w:ascii="Calibri" w:hAnsi="Calibri"/>
                <w:sz w:val="18"/>
              </w:rPr>
              <w:t>0.0961</w:t>
            </w:r>
          </w:p>
        </w:tc>
      </w:tr>
      <w:tr>
        <w:tc>
          <w:tcPr>
            <w:tcW w:type="dxa" w:w="3120"/>
            <w:shd w:val="clear" w:color="auto" w:fill="FFFFFF"/>
          </w:tcPr>
          <w:p>
            <w:r>
              <w:rPr>
                <w:rFonts w:ascii="Calibri" w:hAnsi="Calibri"/>
                <w:sz w:val="18"/>
              </w:rPr>
              <w:t>Ljung-Box on z_t^2 (Lag 10)</w:t>
            </w:r>
          </w:p>
        </w:tc>
        <w:tc>
          <w:tcPr>
            <w:tcW w:type="dxa" w:w="3120"/>
            <w:shd w:val="clear" w:color="auto" w:fill="FFFFFF"/>
          </w:tcPr>
          <w:p>
            <w:r>
              <w:rPr>
                <w:rFonts w:ascii="Calibri" w:hAnsi="Calibri"/>
                <w:sz w:val="18"/>
              </w:rPr>
              <w:t>14.0680</w:t>
            </w:r>
          </w:p>
        </w:tc>
        <w:tc>
          <w:tcPr>
            <w:tcW w:type="dxa" w:w="3120"/>
            <w:shd w:val="clear" w:color="auto" w:fill="FFFFFF"/>
          </w:tcPr>
          <w:p>
            <w:r>
              <w:rPr>
                <w:rFonts w:ascii="Calibri" w:hAnsi="Calibri"/>
                <w:sz w:val="18"/>
              </w:rPr>
              <w:t>0.1699</w:t>
            </w:r>
          </w:p>
        </w:tc>
      </w:tr>
      <w:tr>
        <w:tc>
          <w:tcPr>
            <w:tcW w:type="dxa" w:w="3120"/>
            <w:shd w:val="clear" w:color="auto" w:fill="F9FAFB"/>
          </w:tcPr>
          <w:p>
            <w:r>
              <w:rPr>
                <w:rFonts w:ascii="Calibri" w:hAnsi="Calibri"/>
                <w:sz w:val="18"/>
              </w:rPr>
              <w:t>Ljung-Box on z_t^2 (Lag 20)</w:t>
            </w:r>
          </w:p>
        </w:tc>
        <w:tc>
          <w:tcPr>
            <w:tcW w:type="dxa" w:w="3120"/>
            <w:shd w:val="clear" w:color="auto" w:fill="F9FAFB"/>
          </w:tcPr>
          <w:p>
            <w:r>
              <w:rPr>
                <w:rFonts w:ascii="Calibri" w:hAnsi="Calibri"/>
                <w:sz w:val="18"/>
              </w:rPr>
              <w:t>17.1875</w:t>
            </w:r>
          </w:p>
        </w:tc>
        <w:tc>
          <w:tcPr>
            <w:tcW w:type="dxa" w:w="3120"/>
            <w:shd w:val="clear" w:color="auto" w:fill="F9FAFB"/>
          </w:tcPr>
          <w:p>
            <w:r>
              <w:rPr>
                <w:rFonts w:ascii="Calibri" w:hAnsi="Calibri"/>
                <w:sz w:val="18"/>
              </w:rPr>
              <w:t>0.6408</w:t>
            </w:r>
          </w:p>
        </w:tc>
      </w:tr>
      <w:tr>
        <w:tc>
          <w:tcPr>
            <w:tcW w:type="dxa" w:w="3120"/>
            <w:shd w:val="clear" w:color="auto" w:fill="FFFFFF"/>
          </w:tcPr>
          <w:p>
            <w:r>
              <w:rPr>
                <w:rFonts w:ascii="Calibri" w:hAnsi="Calibri"/>
                <w:sz w:val="18"/>
              </w:rPr>
              <w:t>ARCH-LM on z_t (LM stat)</w:t>
            </w:r>
          </w:p>
        </w:tc>
        <w:tc>
          <w:tcPr>
            <w:tcW w:type="dxa" w:w="3120"/>
            <w:shd w:val="clear" w:color="auto" w:fill="FFFFFF"/>
          </w:tcPr>
          <w:p>
            <w:r>
              <w:rPr>
                <w:rFonts w:ascii="Calibri" w:hAnsi="Calibri"/>
                <w:sz w:val="18"/>
              </w:rPr>
              <w:t>13.3315</w:t>
            </w:r>
          </w:p>
        </w:tc>
        <w:tc>
          <w:tcPr>
            <w:tcW w:type="dxa" w:w="3120"/>
            <w:shd w:val="clear" w:color="auto" w:fill="FFFFFF"/>
          </w:tcPr>
          <w:p>
            <w:r>
              <w:rPr>
                <w:rFonts w:ascii="Calibri" w:hAnsi="Calibri"/>
                <w:sz w:val="18"/>
              </w:rPr>
              <w:t>0.2057</w:t>
            </w:r>
          </w:p>
        </w:tc>
      </w:tr>
      <w:tr>
        <w:tc>
          <w:tcPr>
            <w:tcW w:type="dxa" w:w="3120"/>
            <w:shd w:val="clear" w:color="auto" w:fill="F9FAFB"/>
          </w:tcPr>
          <w:p>
            <w:r>
              <w:rPr>
                <w:rFonts w:ascii="Calibri" w:hAnsi="Calibri"/>
                <w:sz w:val="18"/>
              </w:rPr>
              <w:t>ARCH-LM on z_t (F stat)</w:t>
            </w:r>
          </w:p>
        </w:tc>
        <w:tc>
          <w:tcPr>
            <w:tcW w:type="dxa" w:w="3120"/>
            <w:shd w:val="clear" w:color="auto" w:fill="F9FAFB"/>
          </w:tcPr>
          <w:p>
            <w:r>
              <w:rPr>
                <w:rFonts w:ascii="Calibri" w:hAnsi="Calibri"/>
                <w:sz w:val="18"/>
              </w:rPr>
              <w:t>1.3470</w:t>
            </w:r>
          </w:p>
        </w:tc>
        <w:tc>
          <w:tcPr>
            <w:tcW w:type="dxa" w:w="3120"/>
            <w:shd w:val="clear" w:color="auto" w:fill="F9FAFB"/>
          </w:tcPr>
          <w:p>
            <w:r>
              <w:rPr>
                <w:rFonts w:ascii="Calibri" w:hAnsi="Calibri"/>
                <w:sz w:val="18"/>
              </w:rPr>
              <w:t>0.2067</w:t>
            </w:r>
          </w:p>
        </w:tc>
      </w:tr>
    </w:tbl>
    <w:p>
      <w:pPr>
        <w:spacing w:after="120"/>
      </w:pPr>
    </w:p>
    <w:p>
      <w:pPr>
        <w:spacing w:before="160" w:after="40"/>
        <w:jc w:val="center"/>
      </w:pPr>
    </w:p>
    <w:p>
      <w:r>
        <w:drawing>
          <wp:inline xmlns:a="http://schemas.openxmlformats.org/drawingml/2006/main" xmlns:pic="http://schemas.openxmlformats.org/drawingml/2006/picture">
            <wp:extent cx="5852160" cy="3344091"/>
            <wp:docPr id="15" name="Picture 15"/>
            <wp:cNvGraphicFramePr>
              <a:graphicFrameLocks noChangeAspect="1"/>
            </wp:cNvGraphicFramePr>
            <a:graphic>
              <a:graphicData uri="http://schemas.openxmlformats.org/drawingml/2006/picture">
                <pic:pic>
                  <pic:nvPicPr>
                    <pic:cNvPr id="0" name="fig12_garch_diagnostics.png"/>
                    <pic:cNvPicPr/>
                  </pic:nvPicPr>
                  <pic:blipFill>
                    <a:blip r:embed="rId24"/>
                    <a:stretch>
                      <a:fillRect/>
                    </a:stretch>
                  </pic:blipFill>
                  <pic:spPr>
                    <a:xfrm>
                      <a:off x="0" y="0"/>
                      <a:ext cx="5852160" cy="3344091"/>
                    </a:xfrm>
                    <a:prstGeom prst="rect"/>
                  </pic:spPr>
                </pic:pic>
              </a:graphicData>
            </a:graphic>
          </wp:inline>
        </w:drawing>
      </w:r>
    </w:p>
    <w:p>
      <w:pPr>
        <w:spacing w:after="200"/>
        <w:jc w:val="center"/>
      </w:pPr>
      <w:r>
        <w:rPr>
          <w:i/>
          <w:color w:val="4B5563"/>
          <w:sz w:val="19"/>
        </w:rPr>
        <w:t>Figure 12: Econometric Residual Diagnostics for EGARCH Model.</w:t>
      </w:r>
    </w:p>
    <w:p>
      <w:pPr>
        <w:pStyle w:val="Heading2"/>
        <w:keepNext/>
        <w:spacing w:before="240" w:after="80"/>
      </w:pPr>
      <w:r>
        <w:t>9.2 Machine Learning Residual Diagnostics</w:t>
      </w:r>
    </w:p>
    <w:p>
      <w:pPr>
        <w:spacing w:before="160" w:after="40"/>
        <w:jc w:val="center"/>
      </w:pPr>
    </w:p>
    <w:p>
      <w:r>
        <w:drawing>
          <wp:inline xmlns:a="http://schemas.openxmlformats.org/drawingml/2006/main" xmlns:pic="http://schemas.openxmlformats.org/drawingml/2006/picture">
            <wp:extent cx="5852160" cy="4389120"/>
            <wp:docPr id="16" name="Picture 16"/>
            <wp:cNvGraphicFramePr>
              <a:graphicFrameLocks noChangeAspect="1"/>
            </wp:cNvGraphicFramePr>
            <a:graphic>
              <a:graphicData uri="http://schemas.openxmlformats.org/drawingml/2006/picture">
                <pic:pic>
                  <pic:nvPicPr>
                    <pic:cNvPr id="0" name="fig13_ml_diagnostics.png"/>
                    <pic:cNvPicPr/>
                  </pic:nvPicPr>
                  <pic:blipFill>
                    <a:blip r:embed="rId25"/>
                    <a:stretch>
                      <a:fillRect/>
                    </a:stretch>
                  </pic:blipFill>
                  <pic:spPr>
                    <a:xfrm>
                      <a:off x="0" y="0"/>
                      <a:ext cx="5852160" cy="4389120"/>
                    </a:xfrm>
                    <a:prstGeom prst="rect"/>
                  </pic:spPr>
                </pic:pic>
              </a:graphicData>
            </a:graphic>
          </wp:inline>
        </w:drawing>
      </w:r>
    </w:p>
    <w:p>
      <w:pPr>
        <w:spacing w:after="200"/>
        <w:jc w:val="center"/>
      </w:pPr>
      <w:r>
        <w:rPr>
          <w:i/>
          <w:color w:val="4B5563"/>
          <w:sz w:val="19"/>
        </w:rPr>
        <w:t>Figure 13: Machine Learning Residual Diagnostics: Residuals vs. Fitted, Residual ACF, and Normal Q-Q Plots.</w:t>
      </w:r>
    </w:p>
    <w:p>
      <w:pPr>
        <w:pStyle w:val="Heading2"/>
        <w:keepNext/>
        <w:spacing w:before="240" w:after="80"/>
      </w:pPr>
      <w:r>
        <w:t>9.3 Predictor Feature Importance</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1E3A8A"/>
          </w:tcPr>
          <w:p>
            <w:pPr>
              <w:jc w:val="center"/>
            </w:pPr>
            <w:r>
              <w:rPr>
                <w:rFonts w:ascii="Calibri" w:hAnsi="Calibri"/>
                <w:b/>
                <w:color w:val="FFFFFF"/>
                <w:sz w:val="19"/>
              </w:rPr>
              <w:t>Feature</w:t>
            </w:r>
          </w:p>
        </w:tc>
        <w:tc>
          <w:tcPr>
            <w:tcW w:type="dxa" w:w="1560"/>
            <w:shd w:val="clear" w:color="auto" w:fill="1E3A8A"/>
          </w:tcPr>
          <w:p>
            <w:pPr>
              <w:jc w:val="center"/>
            </w:pPr>
            <w:r>
              <w:rPr>
                <w:rFonts w:ascii="Calibri" w:hAnsi="Calibri"/>
                <w:b/>
                <w:color w:val="FFFFFF"/>
                <w:sz w:val="19"/>
              </w:rPr>
              <w:t>Ridge_Standardized_Coef</w:t>
            </w:r>
          </w:p>
        </w:tc>
        <w:tc>
          <w:tcPr>
            <w:tcW w:type="dxa" w:w="1560"/>
            <w:shd w:val="clear" w:color="auto" w:fill="1E3A8A"/>
          </w:tcPr>
          <w:p>
            <w:pPr>
              <w:jc w:val="center"/>
            </w:pPr>
            <w:r>
              <w:rPr>
                <w:rFonts w:ascii="Calibri" w:hAnsi="Calibri"/>
                <w:b/>
                <w:color w:val="FFFFFF"/>
                <w:sz w:val="19"/>
              </w:rPr>
              <w:t>Ridge_Abs_Coef</w:t>
            </w:r>
          </w:p>
        </w:tc>
        <w:tc>
          <w:tcPr>
            <w:tcW w:type="dxa" w:w="1560"/>
            <w:shd w:val="clear" w:color="auto" w:fill="1E3A8A"/>
          </w:tcPr>
          <w:p>
            <w:pPr>
              <w:jc w:val="center"/>
            </w:pPr>
            <w:r>
              <w:rPr>
                <w:rFonts w:ascii="Calibri" w:hAnsi="Calibri"/>
                <w:b/>
                <w:color w:val="FFFFFF"/>
                <w:sz w:val="19"/>
              </w:rPr>
              <w:t>XGBoost_Gain_Importance</w:t>
            </w:r>
          </w:p>
        </w:tc>
        <w:tc>
          <w:tcPr>
            <w:tcW w:type="dxa" w:w="1560"/>
            <w:shd w:val="clear" w:color="auto" w:fill="1E3A8A"/>
          </w:tcPr>
          <w:p>
            <w:pPr>
              <w:jc w:val="center"/>
            </w:pPr>
            <w:r>
              <w:rPr>
                <w:rFonts w:ascii="Calibri" w:hAnsi="Calibri"/>
                <w:b/>
                <w:color w:val="FFFFFF"/>
                <w:sz w:val="19"/>
              </w:rPr>
              <w:t>XGBoost_Permutation_Mean</w:t>
            </w:r>
          </w:p>
        </w:tc>
        <w:tc>
          <w:tcPr>
            <w:tcW w:type="dxa" w:w="1560"/>
            <w:shd w:val="clear" w:color="auto" w:fill="1E3A8A"/>
          </w:tcPr>
          <w:p>
            <w:pPr>
              <w:jc w:val="center"/>
            </w:pPr>
            <w:r>
              <w:rPr>
                <w:rFonts w:ascii="Calibri" w:hAnsi="Calibri"/>
                <w:b/>
                <w:color w:val="FFFFFF"/>
                <w:sz w:val="19"/>
              </w:rPr>
              <w:t>XGBoost_Permutation_Std</w:t>
            </w:r>
          </w:p>
        </w:tc>
      </w:tr>
      <w:tr>
        <w:tc>
          <w:tcPr>
            <w:tcW w:type="dxa" w:w="1560"/>
            <w:shd w:val="clear" w:color="auto" w:fill="FFFFFF"/>
          </w:tcPr>
          <w:p>
            <w:r>
              <w:rPr>
                <w:rFonts w:ascii="Calibri" w:hAnsi="Calibri"/>
                <w:sz w:val="18"/>
              </w:rPr>
              <w:t>Abs_Return</w:t>
            </w:r>
          </w:p>
        </w:tc>
        <w:tc>
          <w:tcPr>
            <w:tcW w:type="dxa" w:w="1560"/>
            <w:shd w:val="clear" w:color="auto" w:fill="FFFFFF"/>
          </w:tcPr>
          <w:p>
            <w:r>
              <w:rPr>
                <w:rFonts w:ascii="Calibri" w:hAnsi="Calibri"/>
                <w:sz w:val="18"/>
              </w:rPr>
              <w:t>-0.1196</w:t>
            </w:r>
          </w:p>
        </w:tc>
        <w:tc>
          <w:tcPr>
            <w:tcW w:type="dxa" w:w="1560"/>
            <w:shd w:val="clear" w:color="auto" w:fill="FFFFFF"/>
          </w:tcPr>
          <w:p>
            <w:r>
              <w:rPr>
                <w:rFonts w:ascii="Calibri" w:hAnsi="Calibri"/>
                <w:sz w:val="18"/>
              </w:rPr>
              <w:t>0.1196</w:t>
            </w:r>
          </w:p>
        </w:tc>
        <w:tc>
          <w:tcPr>
            <w:tcW w:type="dxa" w:w="1560"/>
            <w:shd w:val="clear" w:color="auto" w:fill="FFFFFF"/>
          </w:tcPr>
          <w:p>
            <w:r>
              <w:rPr>
                <w:rFonts w:ascii="Calibri" w:hAnsi="Calibri"/>
                <w:sz w:val="18"/>
              </w:rPr>
              <w:t>0.0389</w:t>
            </w:r>
          </w:p>
        </w:tc>
        <w:tc>
          <w:tcPr>
            <w:tcW w:type="dxa" w:w="1560"/>
            <w:shd w:val="clear" w:color="auto" w:fill="FFFFFF"/>
          </w:tcPr>
          <w:p>
            <w:r>
              <w:rPr>
                <w:rFonts w:ascii="Calibri" w:hAnsi="Calibri"/>
                <w:sz w:val="18"/>
              </w:rPr>
              <w:t>-0.0158</w:t>
            </w:r>
          </w:p>
        </w:tc>
        <w:tc>
          <w:tcPr>
            <w:tcW w:type="dxa" w:w="1560"/>
            <w:shd w:val="clear" w:color="auto" w:fill="FFFFFF"/>
          </w:tcPr>
          <w:p>
            <w:r>
              <w:rPr>
                <w:rFonts w:ascii="Calibri" w:hAnsi="Calibri"/>
                <w:sz w:val="18"/>
              </w:rPr>
              <w:t>0.0103</w:t>
            </w:r>
          </w:p>
        </w:tc>
      </w:tr>
      <w:tr>
        <w:tc>
          <w:tcPr>
            <w:tcW w:type="dxa" w:w="1560"/>
            <w:shd w:val="clear" w:color="auto" w:fill="F9FAFB"/>
          </w:tcPr>
          <w:p>
            <w:r>
              <w:rPr>
                <w:rFonts w:ascii="Calibri" w:hAnsi="Calibri"/>
                <w:sz w:val="18"/>
              </w:rPr>
              <w:t>VIX_Lag1</w:t>
            </w:r>
          </w:p>
        </w:tc>
        <w:tc>
          <w:tcPr>
            <w:tcW w:type="dxa" w:w="1560"/>
            <w:shd w:val="clear" w:color="auto" w:fill="F9FAFB"/>
          </w:tcPr>
          <w:p>
            <w:r>
              <w:rPr>
                <w:rFonts w:ascii="Calibri" w:hAnsi="Calibri"/>
                <w:sz w:val="18"/>
              </w:rPr>
              <w:t>0.0994</w:t>
            </w:r>
          </w:p>
        </w:tc>
        <w:tc>
          <w:tcPr>
            <w:tcW w:type="dxa" w:w="1560"/>
            <w:shd w:val="clear" w:color="auto" w:fill="F9FAFB"/>
          </w:tcPr>
          <w:p>
            <w:r>
              <w:rPr>
                <w:rFonts w:ascii="Calibri" w:hAnsi="Calibri"/>
                <w:sz w:val="18"/>
              </w:rPr>
              <w:t>0.0994</w:t>
            </w:r>
          </w:p>
        </w:tc>
        <w:tc>
          <w:tcPr>
            <w:tcW w:type="dxa" w:w="1560"/>
            <w:shd w:val="clear" w:color="auto" w:fill="F9FAFB"/>
          </w:tcPr>
          <w:p>
            <w:r>
              <w:rPr>
                <w:rFonts w:ascii="Calibri" w:hAnsi="Calibri"/>
                <w:sz w:val="18"/>
              </w:rPr>
              <w:t>0.1460</w:t>
            </w:r>
          </w:p>
        </w:tc>
        <w:tc>
          <w:tcPr>
            <w:tcW w:type="dxa" w:w="1560"/>
            <w:shd w:val="clear" w:color="auto" w:fill="F9FAFB"/>
          </w:tcPr>
          <w:p>
            <w:r>
              <w:rPr>
                <w:rFonts w:ascii="Calibri" w:hAnsi="Calibri"/>
                <w:sz w:val="18"/>
              </w:rPr>
              <w:t>0.0306</w:t>
            </w:r>
          </w:p>
        </w:tc>
        <w:tc>
          <w:tcPr>
            <w:tcW w:type="dxa" w:w="1560"/>
            <w:shd w:val="clear" w:color="auto" w:fill="F9FAFB"/>
          </w:tcPr>
          <w:p>
            <w:r>
              <w:rPr>
                <w:rFonts w:ascii="Calibri" w:hAnsi="Calibri"/>
                <w:sz w:val="18"/>
              </w:rPr>
              <w:t>0.0103</w:t>
            </w:r>
          </w:p>
        </w:tc>
      </w:tr>
      <w:tr>
        <w:tc>
          <w:tcPr>
            <w:tcW w:type="dxa" w:w="1560"/>
            <w:shd w:val="clear" w:color="auto" w:fill="FFFFFF"/>
          </w:tcPr>
          <w:p>
            <w:r>
              <w:rPr>
                <w:rFonts w:ascii="Calibri" w:hAnsi="Calibri"/>
                <w:sz w:val="18"/>
              </w:rPr>
              <w:t>VIX</w:t>
            </w:r>
          </w:p>
        </w:tc>
        <w:tc>
          <w:tcPr>
            <w:tcW w:type="dxa" w:w="1560"/>
            <w:shd w:val="clear" w:color="auto" w:fill="FFFFFF"/>
          </w:tcPr>
          <w:p>
            <w:r>
              <w:rPr>
                <w:rFonts w:ascii="Calibri" w:hAnsi="Calibri"/>
                <w:sz w:val="18"/>
              </w:rPr>
              <w:t>0.0957</w:t>
            </w:r>
          </w:p>
        </w:tc>
        <w:tc>
          <w:tcPr>
            <w:tcW w:type="dxa" w:w="1560"/>
            <w:shd w:val="clear" w:color="auto" w:fill="FFFFFF"/>
          </w:tcPr>
          <w:p>
            <w:r>
              <w:rPr>
                <w:rFonts w:ascii="Calibri" w:hAnsi="Calibri"/>
                <w:sz w:val="18"/>
              </w:rPr>
              <w:t>0.0957</w:t>
            </w:r>
          </w:p>
        </w:tc>
        <w:tc>
          <w:tcPr>
            <w:tcW w:type="dxa" w:w="1560"/>
            <w:shd w:val="clear" w:color="auto" w:fill="FFFFFF"/>
          </w:tcPr>
          <w:p>
            <w:r>
              <w:rPr>
                <w:rFonts w:ascii="Calibri" w:hAnsi="Calibri"/>
                <w:sz w:val="18"/>
              </w:rPr>
              <w:t>0.1623</w:t>
            </w:r>
          </w:p>
        </w:tc>
        <w:tc>
          <w:tcPr>
            <w:tcW w:type="dxa" w:w="1560"/>
            <w:shd w:val="clear" w:color="auto" w:fill="FFFFFF"/>
          </w:tcPr>
          <w:p>
            <w:r>
              <w:rPr>
                <w:rFonts w:ascii="Calibri" w:hAnsi="Calibri"/>
                <w:sz w:val="18"/>
              </w:rPr>
              <w:t>0.0214</w:t>
            </w:r>
          </w:p>
        </w:tc>
        <w:tc>
          <w:tcPr>
            <w:tcW w:type="dxa" w:w="1560"/>
            <w:shd w:val="clear" w:color="auto" w:fill="FFFFFF"/>
          </w:tcPr>
          <w:p>
            <w:r>
              <w:rPr>
                <w:rFonts w:ascii="Calibri" w:hAnsi="Calibri"/>
                <w:sz w:val="18"/>
              </w:rPr>
              <w:t>0.0117</w:t>
            </w:r>
          </w:p>
        </w:tc>
      </w:tr>
      <w:tr>
        <w:tc>
          <w:tcPr>
            <w:tcW w:type="dxa" w:w="1560"/>
            <w:shd w:val="clear" w:color="auto" w:fill="F9FAFB"/>
          </w:tcPr>
          <w:p>
            <w:r>
              <w:rPr>
                <w:rFonts w:ascii="Calibri" w:hAnsi="Calibri"/>
                <w:sz w:val="18"/>
              </w:rPr>
              <w:t>Parkinson</w:t>
            </w:r>
          </w:p>
        </w:tc>
        <w:tc>
          <w:tcPr>
            <w:tcW w:type="dxa" w:w="1560"/>
            <w:shd w:val="clear" w:color="auto" w:fill="F9FAFB"/>
          </w:tcPr>
          <w:p>
            <w:r>
              <w:rPr>
                <w:rFonts w:ascii="Calibri" w:hAnsi="Calibri"/>
                <w:sz w:val="18"/>
              </w:rPr>
              <w:t>0.0925</w:t>
            </w:r>
          </w:p>
        </w:tc>
        <w:tc>
          <w:tcPr>
            <w:tcW w:type="dxa" w:w="1560"/>
            <w:shd w:val="clear" w:color="auto" w:fill="F9FAFB"/>
          </w:tcPr>
          <w:p>
            <w:r>
              <w:rPr>
                <w:rFonts w:ascii="Calibri" w:hAnsi="Calibri"/>
                <w:sz w:val="18"/>
              </w:rPr>
              <w:t>0.0925</w:t>
            </w:r>
          </w:p>
        </w:tc>
        <w:tc>
          <w:tcPr>
            <w:tcW w:type="dxa" w:w="1560"/>
            <w:shd w:val="clear" w:color="auto" w:fill="F9FAFB"/>
          </w:tcPr>
          <w:p>
            <w:r>
              <w:rPr>
                <w:rFonts w:ascii="Calibri" w:hAnsi="Calibri"/>
                <w:sz w:val="18"/>
              </w:rPr>
              <w:t>0.0412</w:t>
            </w:r>
          </w:p>
        </w:tc>
        <w:tc>
          <w:tcPr>
            <w:tcW w:type="dxa" w:w="1560"/>
            <w:shd w:val="clear" w:color="auto" w:fill="F9FAFB"/>
          </w:tcPr>
          <w:p>
            <w:r>
              <w:rPr>
                <w:rFonts w:ascii="Calibri" w:hAnsi="Calibri"/>
                <w:sz w:val="18"/>
              </w:rPr>
              <w:t>0.0151</w:t>
            </w:r>
          </w:p>
        </w:tc>
        <w:tc>
          <w:tcPr>
            <w:tcW w:type="dxa" w:w="1560"/>
            <w:shd w:val="clear" w:color="auto" w:fill="F9FAFB"/>
          </w:tcPr>
          <w:p>
            <w:r>
              <w:rPr>
                <w:rFonts w:ascii="Calibri" w:hAnsi="Calibri"/>
                <w:sz w:val="18"/>
              </w:rPr>
              <w:t>0.0026</w:t>
            </w:r>
          </w:p>
        </w:tc>
      </w:tr>
      <w:tr>
        <w:tc>
          <w:tcPr>
            <w:tcW w:type="dxa" w:w="1560"/>
            <w:shd w:val="clear" w:color="auto" w:fill="FFFFFF"/>
          </w:tcPr>
          <w:p>
            <w:r>
              <w:rPr>
                <w:rFonts w:ascii="Calibri" w:hAnsi="Calibri"/>
                <w:sz w:val="18"/>
              </w:rPr>
              <w:t>Return_Lag5</w:t>
            </w:r>
          </w:p>
        </w:tc>
        <w:tc>
          <w:tcPr>
            <w:tcW w:type="dxa" w:w="1560"/>
            <w:shd w:val="clear" w:color="auto" w:fill="FFFFFF"/>
          </w:tcPr>
          <w:p>
            <w:r>
              <w:rPr>
                <w:rFonts w:ascii="Calibri" w:hAnsi="Calibri"/>
                <w:sz w:val="18"/>
              </w:rPr>
              <w:t>-0.0815</w:t>
            </w:r>
          </w:p>
        </w:tc>
        <w:tc>
          <w:tcPr>
            <w:tcW w:type="dxa" w:w="1560"/>
            <w:shd w:val="clear" w:color="auto" w:fill="FFFFFF"/>
          </w:tcPr>
          <w:p>
            <w:r>
              <w:rPr>
                <w:rFonts w:ascii="Calibri" w:hAnsi="Calibri"/>
                <w:sz w:val="18"/>
              </w:rPr>
              <w:t>0.0815</w:t>
            </w:r>
          </w:p>
        </w:tc>
        <w:tc>
          <w:tcPr>
            <w:tcW w:type="dxa" w:w="1560"/>
            <w:shd w:val="clear" w:color="auto" w:fill="FFFFFF"/>
          </w:tcPr>
          <w:p>
            <w:r>
              <w:rPr>
                <w:rFonts w:ascii="Calibri" w:hAnsi="Calibri"/>
                <w:sz w:val="18"/>
              </w:rPr>
              <w:t>0.0583</w:t>
            </w:r>
          </w:p>
        </w:tc>
        <w:tc>
          <w:tcPr>
            <w:tcW w:type="dxa" w:w="1560"/>
            <w:shd w:val="clear" w:color="auto" w:fill="FFFFFF"/>
          </w:tcPr>
          <w:p>
            <w:r>
              <w:rPr>
                <w:rFonts w:ascii="Calibri" w:hAnsi="Calibri"/>
                <w:sz w:val="18"/>
              </w:rPr>
              <w:t>0.0060</w:t>
            </w:r>
          </w:p>
        </w:tc>
        <w:tc>
          <w:tcPr>
            <w:tcW w:type="dxa" w:w="1560"/>
            <w:shd w:val="clear" w:color="auto" w:fill="FFFFFF"/>
          </w:tcPr>
          <w:p>
            <w:r>
              <w:rPr>
                <w:rFonts w:ascii="Calibri" w:hAnsi="Calibri"/>
                <w:sz w:val="18"/>
              </w:rPr>
              <w:t>0.0084</w:t>
            </w:r>
          </w:p>
        </w:tc>
      </w:tr>
      <w:tr>
        <w:tc>
          <w:tcPr>
            <w:tcW w:type="dxa" w:w="1560"/>
            <w:shd w:val="clear" w:color="auto" w:fill="F9FAFB"/>
          </w:tcPr>
          <w:p>
            <w:r>
              <w:rPr>
                <w:rFonts w:ascii="Calibri" w:hAnsi="Calibri"/>
                <w:sz w:val="18"/>
              </w:rPr>
              <w:t>AbsReturn_Lag1</w:t>
            </w:r>
          </w:p>
        </w:tc>
        <w:tc>
          <w:tcPr>
            <w:tcW w:type="dxa" w:w="1560"/>
            <w:shd w:val="clear" w:color="auto" w:fill="F9FAFB"/>
          </w:tcPr>
          <w:p>
            <w:r>
              <w:rPr>
                <w:rFonts w:ascii="Calibri" w:hAnsi="Calibri"/>
                <w:sz w:val="18"/>
              </w:rPr>
              <w:t>-0.0506</w:t>
            </w:r>
          </w:p>
        </w:tc>
        <w:tc>
          <w:tcPr>
            <w:tcW w:type="dxa" w:w="1560"/>
            <w:shd w:val="clear" w:color="auto" w:fill="F9FAFB"/>
          </w:tcPr>
          <w:p>
            <w:r>
              <w:rPr>
                <w:rFonts w:ascii="Calibri" w:hAnsi="Calibri"/>
                <w:sz w:val="18"/>
              </w:rPr>
              <w:t>0.0506</w:t>
            </w:r>
          </w:p>
        </w:tc>
        <w:tc>
          <w:tcPr>
            <w:tcW w:type="dxa" w:w="1560"/>
            <w:shd w:val="clear" w:color="auto" w:fill="F9FAFB"/>
          </w:tcPr>
          <w:p>
            <w:r>
              <w:rPr>
                <w:rFonts w:ascii="Calibri" w:hAnsi="Calibri"/>
                <w:sz w:val="18"/>
              </w:rPr>
              <w:t>0.0475</w:t>
            </w:r>
          </w:p>
        </w:tc>
        <w:tc>
          <w:tcPr>
            <w:tcW w:type="dxa" w:w="1560"/>
            <w:shd w:val="clear" w:color="auto" w:fill="F9FAFB"/>
          </w:tcPr>
          <w:p>
            <w:r>
              <w:rPr>
                <w:rFonts w:ascii="Calibri" w:hAnsi="Calibri"/>
                <w:sz w:val="18"/>
              </w:rPr>
              <w:t>0.0010</w:t>
            </w:r>
          </w:p>
        </w:tc>
        <w:tc>
          <w:tcPr>
            <w:tcW w:type="dxa" w:w="1560"/>
            <w:shd w:val="clear" w:color="auto" w:fill="F9FAFB"/>
          </w:tcPr>
          <w:p>
            <w:r>
              <w:rPr>
                <w:rFonts w:ascii="Calibri" w:hAnsi="Calibri"/>
                <w:sz w:val="18"/>
              </w:rPr>
              <w:t>0.0041</w:t>
            </w:r>
          </w:p>
        </w:tc>
      </w:tr>
      <w:tr>
        <w:tc>
          <w:tcPr>
            <w:tcW w:type="dxa" w:w="1560"/>
            <w:shd w:val="clear" w:color="auto" w:fill="FFFFFF"/>
          </w:tcPr>
          <w:p>
            <w:r>
              <w:rPr>
                <w:rFonts w:ascii="Calibri" w:hAnsi="Calibri"/>
                <w:sz w:val="18"/>
              </w:rPr>
              <w:t>Vol_21</w:t>
            </w:r>
          </w:p>
        </w:tc>
        <w:tc>
          <w:tcPr>
            <w:tcW w:type="dxa" w:w="1560"/>
            <w:shd w:val="clear" w:color="auto" w:fill="FFFFFF"/>
          </w:tcPr>
          <w:p>
            <w:r>
              <w:rPr>
                <w:rFonts w:ascii="Calibri" w:hAnsi="Calibri"/>
                <w:sz w:val="18"/>
              </w:rPr>
              <w:t>0.0444</w:t>
            </w:r>
          </w:p>
        </w:tc>
        <w:tc>
          <w:tcPr>
            <w:tcW w:type="dxa" w:w="1560"/>
            <w:shd w:val="clear" w:color="auto" w:fill="FFFFFF"/>
          </w:tcPr>
          <w:p>
            <w:r>
              <w:rPr>
                <w:rFonts w:ascii="Calibri" w:hAnsi="Calibri"/>
                <w:sz w:val="18"/>
              </w:rPr>
              <w:t>0.0444</w:t>
            </w:r>
          </w:p>
        </w:tc>
        <w:tc>
          <w:tcPr>
            <w:tcW w:type="dxa" w:w="1560"/>
            <w:shd w:val="clear" w:color="auto" w:fill="FFFFFF"/>
          </w:tcPr>
          <w:p>
            <w:r>
              <w:rPr>
                <w:rFonts w:ascii="Calibri" w:hAnsi="Calibri"/>
                <w:sz w:val="18"/>
              </w:rPr>
              <w:t>0.0425</w:t>
            </w:r>
          </w:p>
        </w:tc>
        <w:tc>
          <w:tcPr>
            <w:tcW w:type="dxa" w:w="1560"/>
            <w:shd w:val="clear" w:color="auto" w:fill="FFFFFF"/>
          </w:tcPr>
          <w:p>
            <w:r>
              <w:rPr>
                <w:rFonts w:ascii="Calibri" w:hAnsi="Calibri"/>
                <w:sz w:val="18"/>
              </w:rPr>
              <w:t>0.0056</w:t>
            </w:r>
          </w:p>
        </w:tc>
        <w:tc>
          <w:tcPr>
            <w:tcW w:type="dxa" w:w="1560"/>
            <w:shd w:val="clear" w:color="auto" w:fill="FFFFFF"/>
          </w:tcPr>
          <w:p>
            <w:r>
              <w:rPr>
                <w:rFonts w:ascii="Calibri" w:hAnsi="Calibri"/>
                <w:sz w:val="18"/>
              </w:rPr>
              <w:t>0.0042</w:t>
            </w:r>
          </w:p>
        </w:tc>
      </w:tr>
      <w:tr>
        <w:tc>
          <w:tcPr>
            <w:tcW w:type="dxa" w:w="1560"/>
            <w:shd w:val="clear" w:color="auto" w:fill="F9FAFB"/>
          </w:tcPr>
          <w:p>
            <w:r>
              <w:rPr>
                <w:rFonts w:ascii="Calibri" w:hAnsi="Calibri"/>
                <w:sz w:val="18"/>
              </w:rPr>
              <w:t>Vol_5</w:t>
            </w:r>
          </w:p>
        </w:tc>
        <w:tc>
          <w:tcPr>
            <w:tcW w:type="dxa" w:w="1560"/>
            <w:shd w:val="clear" w:color="auto" w:fill="F9FAFB"/>
          </w:tcPr>
          <w:p>
            <w:r>
              <w:rPr>
                <w:rFonts w:ascii="Calibri" w:hAnsi="Calibri"/>
                <w:sz w:val="18"/>
              </w:rPr>
              <w:t>0.0442</w:t>
            </w:r>
          </w:p>
        </w:tc>
        <w:tc>
          <w:tcPr>
            <w:tcW w:type="dxa" w:w="1560"/>
            <w:shd w:val="clear" w:color="auto" w:fill="F9FAFB"/>
          </w:tcPr>
          <w:p>
            <w:r>
              <w:rPr>
                <w:rFonts w:ascii="Calibri" w:hAnsi="Calibri"/>
                <w:sz w:val="18"/>
              </w:rPr>
              <w:t>0.0442</w:t>
            </w:r>
          </w:p>
        </w:tc>
        <w:tc>
          <w:tcPr>
            <w:tcW w:type="dxa" w:w="1560"/>
            <w:shd w:val="clear" w:color="auto" w:fill="F9FAFB"/>
          </w:tcPr>
          <w:p>
            <w:r>
              <w:rPr>
                <w:rFonts w:ascii="Calibri" w:hAnsi="Calibri"/>
                <w:sz w:val="18"/>
              </w:rPr>
              <w:t>0.0450</w:t>
            </w:r>
          </w:p>
        </w:tc>
        <w:tc>
          <w:tcPr>
            <w:tcW w:type="dxa" w:w="1560"/>
            <w:shd w:val="clear" w:color="auto" w:fill="F9FAFB"/>
          </w:tcPr>
          <w:p>
            <w:r>
              <w:rPr>
                <w:rFonts w:ascii="Calibri" w:hAnsi="Calibri"/>
                <w:sz w:val="18"/>
              </w:rPr>
              <w:t>0.0086</w:t>
            </w:r>
          </w:p>
        </w:tc>
        <w:tc>
          <w:tcPr>
            <w:tcW w:type="dxa" w:w="1560"/>
            <w:shd w:val="clear" w:color="auto" w:fill="F9FAFB"/>
          </w:tcPr>
          <w:p>
            <w:r>
              <w:rPr>
                <w:rFonts w:ascii="Calibri" w:hAnsi="Calibri"/>
                <w:sz w:val="18"/>
              </w:rPr>
              <w:t>0.0046</w:t>
            </w:r>
          </w:p>
        </w:tc>
      </w:tr>
      <w:tr>
        <w:tc>
          <w:tcPr>
            <w:tcW w:type="dxa" w:w="1560"/>
            <w:shd w:val="clear" w:color="auto" w:fill="FFFFFF"/>
          </w:tcPr>
          <w:p>
            <w:r>
              <w:rPr>
                <w:rFonts w:ascii="Calibri" w:hAnsi="Calibri"/>
                <w:sz w:val="18"/>
              </w:rPr>
              <w:t>Return_Lag1</w:t>
            </w:r>
          </w:p>
        </w:tc>
        <w:tc>
          <w:tcPr>
            <w:tcW w:type="dxa" w:w="1560"/>
            <w:shd w:val="clear" w:color="auto" w:fill="FFFFFF"/>
          </w:tcPr>
          <w:p>
            <w:r>
              <w:rPr>
                <w:rFonts w:ascii="Calibri" w:hAnsi="Calibri"/>
                <w:sz w:val="18"/>
              </w:rPr>
              <w:t>-0.0334</w:t>
            </w:r>
          </w:p>
        </w:tc>
        <w:tc>
          <w:tcPr>
            <w:tcW w:type="dxa" w:w="1560"/>
            <w:shd w:val="clear" w:color="auto" w:fill="FFFFFF"/>
          </w:tcPr>
          <w:p>
            <w:r>
              <w:rPr>
                <w:rFonts w:ascii="Calibri" w:hAnsi="Calibri"/>
                <w:sz w:val="18"/>
              </w:rPr>
              <w:t>0.0334</w:t>
            </w:r>
          </w:p>
        </w:tc>
        <w:tc>
          <w:tcPr>
            <w:tcW w:type="dxa" w:w="1560"/>
            <w:shd w:val="clear" w:color="auto" w:fill="FFFFFF"/>
          </w:tcPr>
          <w:p>
            <w:r>
              <w:rPr>
                <w:rFonts w:ascii="Calibri" w:hAnsi="Calibri"/>
                <w:sz w:val="18"/>
              </w:rPr>
              <w:t>0.0434</w:t>
            </w:r>
          </w:p>
        </w:tc>
        <w:tc>
          <w:tcPr>
            <w:tcW w:type="dxa" w:w="1560"/>
            <w:shd w:val="clear" w:color="auto" w:fill="FFFFFF"/>
          </w:tcPr>
          <w:p>
            <w:r>
              <w:rPr>
                <w:rFonts w:ascii="Calibri" w:hAnsi="Calibri"/>
                <w:sz w:val="18"/>
              </w:rPr>
              <w:t>0.0051</w:t>
            </w:r>
          </w:p>
        </w:tc>
        <w:tc>
          <w:tcPr>
            <w:tcW w:type="dxa" w:w="1560"/>
            <w:shd w:val="clear" w:color="auto" w:fill="FFFFFF"/>
          </w:tcPr>
          <w:p>
            <w:r>
              <w:rPr>
                <w:rFonts w:ascii="Calibri" w:hAnsi="Calibri"/>
                <w:sz w:val="18"/>
              </w:rPr>
              <w:t>0.0040</w:t>
            </w:r>
          </w:p>
        </w:tc>
      </w:tr>
      <w:tr>
        <w:tc>
          <w:tcPr>
            <w:tcW w:type="dxa" w:w="1560"/>
            <w:shd w:val="clear" w:color="auto" w:fill="F9FAFB"/>
          </w:tcPr>
          <w:p>
            <w:r>
              <w:rPr>
                <w:rFonts w:ascii="Calibri" w:hAnsi="Calibri"/>
                <w:sz w:val="18"/>
              </w:rPr>
              <w:t>VIX_Change_5D</w:t>
            </w:r>
          </w:p>
        </w:tc>
        <w:tc>
          <w:tcPr>
            <w:tcW w:type="dxa" w:w="1560"/>
            <w:shd w:val="clear" w:color="auto" w:fill="F9FAFB"/>
          </w:tcPr>
          <w:p>
            <w:r>
              <w:rPr>
                <w:rFonts w:ascii="Calibri" w:hAnsi="Calibri"/>
                <w:sz w:val="18"/>
              </w:rPr>
              <w:t>0.0289</w:t>
            </w:r>
          </w:p>
        </w:tc>
        <w:tc>
          <w:tcPr>
            <w:tcW w:type="dxa" w:w="1560"/>
            <w:shd w:val="clear" w:color="auto" w:fill="F9FAFB"/>
          </w:tcPr>
          <w:p>
            <w:r>
              <w:rPr>
                <w:rFonts w:ascii="Calibri" w:hAnsi="Calibri"/>
                <w:sz w:val="18"/>
              </w:rPr>
              <w:t>0.0289</w:t>
            </w:r>
          </w:p>
        </w:tc>
        <w:tc>
          <w:tcPr>
            <w:tcW w:type="dxa" w:w="1560"/>
            <w:shd w:val="clear" w:color="auto" w:fill="F9FAFB"/>
          </w:tcPr>
          <w:p>
            <w:r>
              <w:rPr>
                <w:rFonts w:ascii="Calibri" w:hAnsi="Calibri"/>
                <w:sz w:val="18"/>
              </w:rPr>
              <w:t>0.0419</w:t>
            </w:r>
          </w:p>
        </w:tc>
        <w:tc>
          <w:tcPr>
            <w:tcW w:type="dxa" w:w="1560"/>
            <w:shd w:val="clear" w:color="auto" w:fill="F9FAFB"/>
          </w:tcPr>
          <w:p>
            <w:r>
              <w:rPr>
                <w:rFonts w:ascii="Calibri" w:hAnsi="Calibri"/>
                <w:sz w:val="18"/>
              </w:rPr>
              <w:t>-0.0021</w:t>
            </w:r>
          </w:p>
        </w:tc>
        <w:tc>
          <w:tcPr>
            <w:tcW w:type="dxa" w:w="1560"/>
            <w:shd w:val="clear" w:color="auto" w:fill="F9FAFB"/>
          </w:tcPr>
          <w:p>
            <w:r>
              <w:rPr>
                <w:rFonts w:ascii="Calibri" w:hAnsi="Calibri"/>
                <w:sz w:val="18"/>
              </w:rPr>
              <w:t>0.0041</w:t>
            </w:r>
          </w:p>
        </w:tc>
      </w:tr>
    </w:tbl>
    <w:p>
      <w:pPr>
        <w:spacing w:after="120"/>
      </w:pPr>
    </w:p>
    <w:p>
      <w:pPr>
        <w:spacing w:before="160" w:after="40"/>
        <w:jc w:val="center"/>
      </w:pPr>
    </w:p>
    <w:p>
      <w:r>
        <w:drawing>
          <wp:inline xmlns:a="http://schemas.openxmlformats.org/drawingml/2006/main" xmlns:pic="http://schemas.openxmlformats.org/drawingml/2006/picture">
            <wp:extent cx="5852160" cy="2560320"/>
            <wp:docPr id="17" name="Picture 17"/>
            <wp:cNvGraphicFramePr>
              <a:graphicFrameLocks noChangeAspect="1"/>
            </wp:cNvGraphicFramePr>
            <a:graphic>
              <a:graphicData uri="http://schemas.openxmlformats.org/drawingml/2006/picture">
                <pic:pic>
                  <pic:nvPicPr>
                    <pic:cNvPr id="0" name="fig14_feature_importance.png"/>
                    <pic:cNvPicPr/>
                  </pic:nvPicPr>
                  <pic:blipFill>
                    <a:blip r:embed="rId26"/>
                    <a:stretch>
                      <a:fillRect/>
                    </a:stretch>
                  </pic:blipFill>
                  <pic:spPr>
                    <a:xfrm>
                      <a:off x="0" y="0"/>
                      <a:ext cx="5852160" cy="2560320"/>
                    </a:xfrm>
                    <a:prstGeom prst="rect"/>
                  </pic:spPr>
                </pic:pic>
              </a:graphicData>
            </a:graphic>
          </wp:inline>
        </w:drawing>
      </w:r>
    </w:p>
    <w:p>
      <w:pPr>
        <w:spacing w:after="200"/>
        <w:jc w:val="center"/>
      </w:pPr>
      <w:r>
        <w:rPr>
          <w:i/>
          <w:color w:val="4B5563"/>
          <w:sz w:val="19"/>
        </w:rPr>
        <w:t>Figure 14: Predictor Feature Importance Comparison: Linear Ridge Weights vs. Non-linear XGBoost Metrics.</w:t>
      </w:r>
    </w:p>
    <w:p>
      <w:pPr>
        <w:pStyle w:val="Heading1"/>
        <w:keepNext/>
        <w:spacing w:before="280" w:after="120"/>
      </w:pPr>
      <w:r>
        <w:t>10. Statistical Hypothesis Testing: Diebold-Mariano Tests</w:t>
      </w:r>
    </w:p>
    <w:p>
      <w:r>
        <w:t>Pairwise Diebold-Mariano tests with Harvey-Leybourne-Newbold (1997) correction show that only EGARCH (MSE p = 0.0296, QLIKE p = 0.0012) and TGARCH (MSE p = 0.0138, QLIKE p = 0.0007) significantly beat GARCH(1,1). Ridge vs GARCH(1,1) is not statistically significant at the 5% level (p = 0.088 MSE, p = 0.397 QLIKE). Ridge significantly beats HAR under QLIKE loss (p = 0.0427). TGARCH vs Ridge shows no significant difference (p = 0.4177 MSE, p = 0.9898 QLIKE).</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E3A8A"/>
          </w:tcPr>
          <w:p>
            <w:pPr>
              <w:jc w:val="center"/>
            </w:pPr>
            <w:r>
              <w:rPr>
                <w:rFonts w:ascii="Calibri" w:hAnsi="Calibri"/>
                <w:b/>
                <w:color w:val="FFFFFF"/>
                <w:sz w:val="19"/>
              </w:rPr>
              <w:t>Model_1</w:t>
            </w:r>
          </w:p>
        </w:tc>
        <w:tc>
          <w:tcPr>
            <w:tcW w:type="dxa" w:w="1337"/>
            <w:shd w:val="clear" w:color="auto" w:fill="1E3A8A"/>
          </w:tcPr>
          <w:p>
            <w:pPr>
              <w:jc w:val="center"/>
            </w:pPr>
            <w:r>
              <w:rPr>
                <w:rFonts w:ascii="Calibri" w:hAnsi="Calibri"/>
                <w:b/>
                <w:color w:val="FFFFFF"/>
                <w:sz w:val="19"/>
              </w:rPr>
              <w:t>Model_2</w:t>
            </w:r>
          </w:p>
        </w:tc>
        <w:tc>
          <w:tcPr>
            <w:tcW w:type="dxa" w:w="1337"/>
            <w:shd w:val="clear" w:color="auto" w:fill="1E3A8A"/>
          </w:tcPr>
          <w:p>
            <w:pPr>
              <w:jc w:val="center"/>
            </w:pPr>
            <w:r>
              <w:rPr>
                <w:rFonts w:ascii="Calibri" w:hAnsi="Calibri"/>
                <w:b/>
                <w:color w:val="FFFFFF"/>
                <w:sz w:val="19"/>
              </w:rPr>
              <w:t>Loss_Function</w:t>
            </w:r>
          </w:p>
        </w:tc>
        <w:tc>
          <w:tcPr>
            <w:tcW w:type="dxa" w:w="1337"/>
            <w:shd w:val="clear" w:color="auto" w:fill="1E3A8A"/>
          </w:tcPr>
          <w:p>
            <w:pPr>
              <w:jc w:val="center"/>
            </w:pPr>
            <w:r>
              <w:rPr>
                <w:rFonts w:ascii="Calibri" w:hAnsi="Calibri"/>
                <w:b/>
                <w:color w:val="FFFFFF"/>
                <w:sz w:val="19"/>
              </w:rPr>
              <w:t>DM_Stat</w:t>
            </w:r>
          </w:p>
        </w:tc>
        <w:tc>
          <w:tcPr>
            <w:tcW w:type="dxa" w:w="1337"/>
            <w:shd w:val="clear" w:color="auto" w:fill="1E3A8A"/>
          </w:tcPr>
          <w:p>
            <w:pPr>
              <w:jc w:val="center"/>
            </w:pPr>
            <w:r>
              <w:rPr>
                <w:rFonts w:ascii="Calibri" w:hAnsi="Calibri"/>
                <w:b/>
                <w:color w:val="FFFFFF"/>
                <w:sz w:val="19"/>
              </w:rPr>
              <w:t>p_value</w:t>
            </w:r>
          </w:p>
        </w:tc>
        <w:tc>
          <w:tcPr>
            <w:tcW w:type="dxa" w:w="1337"/>
            <w:shd w:val="clear" w:color="auto" w:fill="1E3A8A"/>
          </w:tcPr>
          <w:p>
            <w:pPr>
              <w:jc w:val="center"/>
            </w:pPr>
            <w:r>
              <w:rPr>
                <w:rFonts w:ascii="Calibri" w:hAnsi="Calibri"/>
                <w:b/>
                <w:color w:val="FFFFFF"/>
                <w:sz w:val="19"/>
              </w:rPr>
              <w:t>Significant_05</w:t>
            </w:r>
          </w:p>
        </w:tc>
        <w:tc>
          <w:tcPr>
            <w:tcW w:type="dxa" w:w="1337"/>
            <w:shd w:val="clear" w:color="auto" w:fill="1E3A8A"/>
          </w:tcPr>
          <w:p>
            <w:pPr>
              <w:jc w:val="center"/>
            </w:pPr>
            <w:r>
              <w:rPr>
                <w:rFonts w:ascii="Calibri" w:hAnsi="Calibri"/>
                <w:b/>
                <w:color w:val="FFFFFF"/>
                <w:sz w:val="19"/>
              </w:rPr>
              <w:t>Favored_Model</w:t>
            </w:r>
          </w:p>
        </w:tc>
      </w:tr>
      <w:tr>
        <w:tc>
          <w:tcPr>
            <w:tcW w:type="dxa" w:w="1337"/>
            <w:shd w:val="clear" w:color="auto" w:fill="FFFFFF"/>
          </w:tcPr>
          <w:p>
            <w:r>
              <w:rPr>
                <w:rFonts w:ascii="Calibri" w:hAnsi="Calibri"/>
                <w:sz w:val="18"/>
              </w:rPr>
              <w:t>EGARCH</w:t>
            </w:r>
          </w:p>
        </w:tc>
        <w:tc>
          <w:tcPr>
            <w:tcW w:type="dxa" w:w="1337"/>
            <w:shd w:val="clear" w:color="auto" w:fill="FFFFFF"/>
          </w:tcPr>
          <w:p>
            <w:r>
              <w:rPr>
                <w:rFonts w:ascii="Calibri" w:hAnsi="Calibri"/>
                <w:sz w:val="18"/>
              </w:rPr>
              <w:t>GARCH(1,1)</w:t>
            </w:r>
          </w:p>
        </w:tc>
        <w:tc>
          <w:tcPr>
            <w:tcW w:type="dxa" w:w="1337"/>
            <w:shd w:val="clear" w:color="auto" w:fill="FFFFFF"/>
          </w:tcPr>
          <w:p>
            <w:r>
              <w:rPr>
                <w:rFonts w:ascii="Calibri" w:hAnsi="Calibri"/>
                <w:sz w:val="18"/>
              </w:rPr>
              <w:t>Squared Error (MSE)</w:t>
            </w:r>
          </w:p>
        </w:tc>
        <w:tc>
          <w:tcPr>
            <w:tcW w:type="dxa" w:w="1337"/>
            <w:shd w:val="clear" w:color="auto" w:fill="FFFFFF"/>
          </w:tcPr>
          <w:p>
            <w:r>
              <w:rPr>
                <w:rFonts w:ascii="Calibri" w:hAnsi="Calibri"/>
                <w:sz w:val="18"/>
              </w:rPr>
              <w:t>-2.1886</w:t>
            </w:r>
          </w:p>
        </w:tc>
        <w:tc>
          <w:tcPr>
            <w:tcW w:type="dxa" w:w="1337"/>
            <w:shd w:val="clear" w:color="auto" w:fill="FFFFFF"/>
          </w:tcPr>
          <w:p>
            <w:r>
              <w:rPr>
                <w:rFonts w:ascii="Calibri" w:hAnsi="Calibri"/>
                <w:sz w:val="18"/>
              </w:rPr>
              <w:t>0.0296</w:t>
            </w:r>
          </w:p>
        </w:tc>
        <w:tc>
          <w:tcPr>
            <w:tcW w:type="dxa" w:w="1337"/>
            <w:shd w:val="clear" w:color="auto" w:fill="FFFFFF"/>
          </w:tcPr>
          <w:p>
            <w:r>
              <w:rPr>
                <w:rFonts w:ascii="Calibri" w:hAnsi="Calibri"/>
                <w:sz w:val="18"/>
              </w:rPr>
              <w:t>True</w:t>
            </w:r>
          </w:p>
        </w:tc>
        <w:tc>
          <w:tcPr>
            <w:tcW w:type="dxa" w:w="1337"/>
            <w:shd w:val="clear" w:color="auto" w:fill="FFFFFF"/>
          </w:tcPr>
          <w:p>
            <w:r>
              <w:rPr>
                <w:rFonts w:ascii="Calibri" w:hAnsi="Calibri"/>
                <w:sz w:val="18"/>
              </w:rPr>
              <w:t>EGARCH</w:t>
            </w:r>
          </w:p>
        </w:tc>
      </w:tr>
      <w:tr>
        <w:tc>
          <w:tcPr>
            <w:tcW w:type="dxa" w:w="1337"/>
            <w:shd w:val="clear" w:color="auto" w:fill="F9FAFB"/>
          </w:tcPr>
          <w:p>
            <w:r>
              <w:rPr>
                <w:rFonts w:ascii="Calibri" w:hAnsi="Calibri"/>
                <w:sz w:val="18"/>
              </w:rPr>
              <w:t>EGARCH</w:t>
            </w:r>
          </w:p>
        </w:tc>
        <w:tc>
          <w:tcPr>
            <w:tcW w:type="dxa" w:w="1337"/>
            <w:shd w:val="clear" w:color="auto" w:fill="F9FAFB"/>
          </w:tcPr>
          <w:p>
            <w:r>
              <w:rPr>
                <w:rFonts w:ascii="Calibri" w:hAnsi="Calibri"/>
                <w:sz w:val="18"/>
              </w:rPr>
              <w:t>GARCH(1,1)</w:t>
            </w:r>
          </w:p>
        </w:tc>
        <w:tc>
          <w:tcPr>
            <w:tcW w:type="dxa" w:w="1337"/>
            <w:shd w:val="clear" w:color="auto" w:fill="F9FAFB"/>
          </w:tcPr>
          <w:p>
            <w:r>
              <w:rPr>
                <w:rFonts w:ascii="Calibri" w:hAnsi="Calibri"/>
                <w:sz w:val="18"/>
              </w:rPr>
              <w:t>QLIKE Loss</w:t>
            </w:r>
          </w:p>
        </w:tc>
        <w:tc>
          <w:tcPr>
            <w:tcW w:type="dxa" w:w="1337"/>
            <w:shd w:val="clear" w:color="auto" w:fill="F9FAFB"/>
          </w:tcPr>
          <w:p>
            <w:r>
              <w:rPr>
                <w:rFonts w:ascii="Calibri" w:hAnsi="Calibri"/>
                <w:sz w:val="18"/>
              </w:rPr>
              <w:t>-3.2757</w:t>
            </w:r>
          </w:p>
        </w:tc>
        <w:tc>
          <w:tcPr>
            <w:tcW w:type="dxa" w:w="1337"/>
            <w:shd w:val="clear" w:color="auto" w:fill="F9FAFB"/>
          </w:tcPr>
          <w:p>
            <w:r>
              <w:rPr>
                <w:rFonts w:ascii="Calibri" w:hAnsi="Calibri"/>
                <w:sz w:val="18"/>
              </w:rPr>
              <w:t>0.0012</w:t>
            </w:r>
          </w:p>
        </w:tc>
        <w:tc>
          <w:tcPr>
            <w:tcW w:type="dxa" w:w="1337"/>
            <w:shd w:val="clear" w:color="auto" w:fill="F9FAFB"/>
          </w:tcPr>
          <w:p>
            <w:r>
              <w:rPr>
                <w:rFonts w:ascii="Calibri" w:hAnsi="Calibri"/>
                <w:sz w:val="18"/>
              </w:rPr>
              <w:t>True</w:t>
            </w:r>
          </w:p>
        </w:tc>
        <w:tc>
          <w:tcPr>
            <w:tcW w:type="dxa" w:w="1337"/>
            <w:shd w:val="clear" w:color="auto" w:fill="F9FAFB"/>
          </w:tcPr>
          <w:p>
            <w:r>
              <w:rPr>
                <w:rFonts w:ascii="Calibri" w:hAnsi="Calibri"/>
                <w:sz w:val="18"/>
              </w:rPr>
              <w:t>EGARCH</w:t>
            </w:r>
          </w:p>
        </w:tc>
      </w:tr>
      <w:tr>
        <w:tc>
          <w:tcPr>
            <w:tcW w:type="dxa" w:w="1337"/>
            <w:shd w:val="clear" w:color="auto" w:fill="FFFFFF"/>
          </w:tcPr>
          <w:p>
            <w:r>
              <w:rPr>
                <w:rFonts w:ascii="Calibri" w:hAnsi="Calibri"/>
                <w:sz w:val="18"/>
              </w:rPr>
              <w:t>TGARCH</w:t>
            </w:r>
          </w:p>
        </w:tc>
        <w:tc>
          <w:tcPr>
            <w:tcW w:type="dxa" w:w="1337"/>
            <w:shd w:val="clear" w:color="auto" w:fill="FFFFFF"/>
          </w:tcPr>
          <w:p>
            <w:r>
              <w:rPr>
                <w:rFonts w:ascii="Calibri" w:hAnsi="Calibri"/>
                <w:sz w:val="18"/>
              </w:rPr>
              <w:t>GARCH(1,1)</w:t>
            </w:r>
          </w:p>
        </w:tc>
        <w:tc>
          <w:tcPr>
            <w:tcW w:type="dxa" w:w="1337"/>
            <w:shd w:val="clear" w:color="auto" w:fill="FFFFFF"/>
          </w:tcPr>
          <w:p>
            <w:r>
              <w:rPr>
                <w:rFonts w:ascii="Calibri" w:hAnsi="Calibri"/>
                <w:sz w:val="18"/>
              </w:rPr>
              <w:t>Squared Error (MSE)</w:t>
            </w:r>
          </w:p>
        </w:tc>
        <w:tc>
          <w:tcPr>
            <w:tcW w:type="dxa" w:w="1337"/>
            <w:shd w:val="clear" w:color="auto" w:fill="FFFFFF"/>
          </w:tcPr>
          <w:p>
            <w:r>
              <w:rPr>
                <w:rFonts w:ascii="Calibri" w:hAnsi="Calibri"/>
                <w:sz w:val="18"/>
              </w:rPr>
              <w:t>-2.4807</w:t>
            </w:r>
          </w:p>
        </w:tc>
        <w:tc>
          <w:tcPr>
            <w:tcW w:type="dxa" w:w="1337"/>
            <w:shd w:val="clear" w:color="auto" w:fill="FFFFFF"/>
          </w:tcPr>
          <w:p>
            <w:r>
              <w:rPr>
                <w:rFonts w:ascii="Calibri" w:hAnsi="Calibri"/>
                <w:sz w:val="18"/>
              </w:rPr>
              <w:t>0.0138</w:t>
            </w:r>
          </w:p>
        </w:tc>
        <w:tc>
          <w:tcPr>
            <w:tcW w:type="dxa" w:w="1337"/>
            <w:shd w:val="clear" w:color="auto" w:fill="FFFFFF"/>
          </w:tcPr>
          <w:p>
            <w:r>
              <w:rPr>
                <w:rFonts w:ascii="Calibri" w:hAnsi="Calibri"/>
                <w:sz w:val="18"/>
              </w:rPr>
              <w:t>True</w:t>
            </w:r>
          </w:p>
        </w:tc>
        <w:tc>
          <w:tcPr>
            <w:tcW w:type="dxa" w:w="1337"/>
            <w:shd w:val="clear" w:color="auto" w:fill="FFFFFF"/>
          </w:tcPr>
          <w:p>
            <w:r>
              <w:rPr>
                <w:rFonts w:ascii="Calibri" w:hAnsi="Calibri"/>
                <w:sz w:val="18"/>
              </w:rPr>
              <w:t>TGARCH</w:t>
            </w:r>
          </w:p>
        </w:tc>
      </w:tr>
      <w:tr>
        <w:tc>
          <w:tcPr>
            <w:tcW w:type="dxa" w:w="1337"/>
            <w:shd w:val="clear" w:color="auto" w:fill="F9FAFB"/>
          </w:tcPr>
          <w:p>
            <w:r>
              <w:rPr>
                <w:rFonts w:ascii="Calibri" w:hAnsi="Calibri"/>
                <w:sz w:val="18"/>
              </w:rPr>
              <w:t>TGARCH</w:t>
            </w:r>
          </w:p>
        </w:tc>
        <w:tc>
          <w:tcPr>
            <w:tcW w:type="dxa" w:w="1337"/>
            <w:shd w:val="clear" w:color="auto" w:fill="F9FAFB"/>
          </w:tcPr>
          <w:p>
            <w:r>
              <w:rPr>
                <w:rFonts w:ascii="Calibri" w:hAnsi="Calibri"/>
                <w:sz w:val="18"/>
              </w:rPr>
              <w:t>GARCH(1,1)</w:t>
            </w:r>
          </w:p>
        </w:tc>
        <w:tc>
          <w:tcPr>
            <w:tcW w:type="dxa" w:w="1337"/>
            <w:shd w:val="clear" w:color="auto" w:fill="F9FAFB"/>
          </w:tcPr>
          <w:p>
            <w:r>
              <w:rPr>
                <w:rFonts w:ascii="Calibri" w:hAnsi="Calibri"/>
                <w:sz w:val="18"/>
              </w:rPr>
              <w:t>QLIKE Loss</w:t>
            </w:r>
          </w:p>
        </w:tc>
        <w:tc>
          <w:tcPr>
            <w:tcW w:type="dxa" w:w="1337"/>
            <w:shd w:val="clear" w:color="auto" w:fill="F9FAFB"/>
          </w:tcPr>
          <w:p>
            <w:r>
              <w:rPr>
                <w:rFonts w:ascii="Calibri" w:hAnsi="Calibri"/>
                <w:sz w:val="18"/>
              </w:rPr>
              <w:t>-3.4407</w:t>
            </w:r>
          </w:p>
        </w:tc>
        <w:tc>
          <w:tcPr>
            <w:tcW w:type="dxa" w:w="1337"/>
            <w:shd w:val="clear" w:color="auto" w:fill="F9FAFB"/>
          </w:tcPr>
          <w:p>
            <w:r>
              <w:rPr>
                <w:rFonts w:ascii="Calibri" w:hAnsi="Calibri"/>
                <w:sz w:val="18"/>
              </w:rPr>
              <w:t>0.0007</w:t>
            </w:r>
          </w:p>
        </w:tc>
        <w:tc>
          <w:tcPr>
            <w:tcW w:type="dxa" w:w="1337"/>
            <w:shd w:val="clear" w:color="auto" w:fill="F9FAFB"/>
          </w:tcPr>
          <w:p>
            <w:r>
              <w:rPr>
                <w:rFonts w:ascii="Calibri" w:hAnsi="Calibri"/>
                <w:sz w:val="18"/>
              </w:rPr>
              <w:t>True</w:t>
            </w:r>
          </w:p>
        </w:tc>
        <w:tc>
          <w:tcPr>
            <w:tcW w:type="dxa" w:w="1337"/>
            <w:shd w:val="clear" w:color="auto" w:fill="F9FAFB"/>
          </w:tcPr>
          <w:p>
            <w:r>
              <w:rPr>
                <w:rFonts w:ascii="Calibri" w:hAnsi="Calibri"/>
                <w:sz w:val="18"/>
              </w:rPr>
              <w:t>TGARCH</w:t>
            </w:r>
          </w:p>
        </w:tc>
      </w:tr>
      <w:tr>
        <w:tc>
          <w:tcPr>
            <w:tcW w:type="dxa" w:w="1337"/>
            <w:shd w:val="clear" w:color="auto" w:fill="FFFFFF"/>
          </w:tcPr>
          <w:p>
            <w:r>
              <w:rPr>
                <w:rFonts w:ascii="Calibri" w:hAnsi="Calibri"/>
                <w:sz w:val="18"/>
              </w:rPr>
              <w:t>Ridge</w:t>
            </w:r>
          </w:p>
        </w:tc>
        <w:tc>
          <w:tcPr>
            <w:tcW w:type="dxa" w:w="1337"/>
            <w:shd w:val="clear" w:color="auto" w:fill="FFFFFF"/>
          </w:tcPr>
          <w:p>
            <w:r>
              <w:rPr>
                <w:rFonts w:ascii="Calibri" w:hAnsi="Calibri"/>
                <w:sz w:val="18"/>
              </w:rPr>
              <w:t>GARCH(1,1)</w:t>
            </w:r>
          </w:p>
        </w:tc>
        <w:tc>
          <w:tcPr>
            <w:tcW w:type="dxa" w:w="1337"/>
            <w:shd w:val="clear" w:color="auto" w:fill="FFFFFF"/>
          </w:tcPr>
          <w:p>
            <w:r>
              <w:rPr>
                <w:rFonts w:ascii="Calibri" w:hAnsi="Calibri"/>
                <w:sz w:val="18"/>
              </w:rPr>
              <w:t>Squared Error (MSE)</w:t>
            </w:r>
          </w:p>
        </w:tc>
        <w:tc>
          <w:tcPr>
            <w:tcW w:type="dxa" w:w="1337"/>
            <w:shd w:val="clear" w:color="auto" w:fill="FFFFFF"/>
          </w:tcPr>
          <w:p>
            <w:r>
              <w:rPr>
                <w:rFonts w:ascii="Calibri" w:hAnsi="Calibri"/>
                <w:sz w:val="18"/>
              </w:rPr>
              <w:t>-1.7101</w:t>
            </w:r>
          </w:p>
        </w:tc>
        <w:tc>
          <w:tcPr>
            <w:tcW w:type="dxa" w:w="1337"/>
            <w:shd w:val="clear" w:color="auto" w:fill="FFFFFF"/>
          </w:tcPr>
          <w:p>
            <w:r>
              <w:rPr>
                <w:rFonts w:ascii="Calibri" w:hAnsi="Calibri"/>
                <w:sz w:val="18"/>
              </w:rPr>
              <w:t>0.0885</w:t>
            </w:r>
          </w:p>
        </w:tc>
        <w:tc>
          <w:tcPr>
            <w:tcW w:type="dxa" w:w="1337"/>
            <w:shd w:val="clear" w:color="auto" w:fill="FFFFFF"/>
          </w:tcPr>
          <w:p>
            <w:r>
              <w:rPr>
                <w:rFonts w:ascii="Calibri" w:hAnsi="Calibri"/>
                <w:sz w:val="18"/>
              </w:rPr>
              <w:t>False</w:t>
            </w:r>
          </w:p>
        </w:tc>
        <w:tc>
          <w:tcPr>
            <w:tcW w:type="dxa" w:w="1337"/>
            <w:shd w:val="clear" w:color="auto" w:fill="FFFFFF"/>
          </w:tcPr>
          <w:p>
            <w:r>
              <w:rPr>
                <w:rFonts w:ascii="Calibri" w:hAnsi="Calibri"/>
                <w:sz w:val="18"/>
              </w:rPr>
              <w:t>No Difference</w:t>
            </w:r>
          </w:p>
        </w:tc>
      </w:tr>
      <w:tr>
        <w:tc>
          <w:tcPr>
            <w:tcW w:type="dxa" w:w="1337"/>
            <w:shd w:val="clear" w:color="auto" w:fill="F9FAFB"/>
          </w:tcPr>
          <w:p>
            <w:r>
              <w:rPr>
                <w:rFonts w:ascii="Calibri" w:hAnsi="Calibri"/>
                <w:sz w:val="18"/>
              </w:rPr>
              <w:t>Ridge</w:t>
            </w:r>
          </w:p>
        </w:tc>
        <w:tc>
          <w:tcPr>
            <w:tcW w:type="dxa" w:w="1337"/>
            <w:shd w:val="clear" w:color="auto" w:fill="F9FAFB"/>
          </w:tcPr>
          <w:p>
            <w:r>
              <w:rPr>
                <w:rFonts w:ascii="Calibri" w:hAnsi="Calibri"/>
                <w:sz w:val="18"/>
              </w:rPr>
              <w:t>GARCH(1,1)</w:t>
            </w:r>
          </w:p>
        </w:tc>
        <w:tc>
          <w:tcPr>
            <w:tcW w:type="dxa" w:w="1337"/>
            <w:shd w:val="clear" w:color="auto" w:fill="F9FAFB"/>
          </w:tcPr>
          <w:p>
            <w:r>
              <w:rPr>
                <w:rFonts w:ascii="Calibri" w:hAnsi="Calibri"/>
                <w:sz w:val="18"/>
              </w:rPr>
              <w:t>QLIKE Loss</w:t>
            </w:r>
          </w:p>
        </w:tc>
        <w:tc>
          <w:tcPr>
            <w:tcW w:type="dxa" w:w="1337"/>
            <w:shd w:val="clear" w:color="auto" w:fill="F9FAFB"/>
          </w:tcPr>
          <w:p>
            <w:r>
              <w:rPr>
                <w:rFonts w:ascii="Calibri" w:hAnsi="Calibri"/>
                <w:sz w:val="18"/>
              </w:rPr>
              <w:t>-0.8484</w:t>
            </w:r>
          </w:p>
        </w:tc>
        <w:tc>
          <w:tcPr>
            <w:tcW w:type="dxa" w:w="1337"/>
            <w:shd w:val="clear" w:color="auto" w:fill="F9FAFB"/>
          </w:tcPr>
          <w:p>
            <w:r>
              <w:rPr>
                <w:rFonts w:ascii="Calibri" w:hAnsi="Calibri"/>
                <w:sz w:val="18"/>
              </w:rPr>
              <w:t>0.3970</w:t>
            </w:r>
          </w:p>
        </w:tc>
        <w:tc>
          <w:tcPr>
            <w:tcW w:type="dxa" w:w="1337"/>
            <w:shd w:val="clear" w:color="auto" w:fill="F9FAFB"/>
          </w:tcPr>
          <w:p>
            <w:r>
              <w:rPr>
                <w:rFonts w:ascii="Calibri" w:hAnsi="Calibri"/>
                <w:sz w:val="18"/>
              </w:rPr>
              <w:t>False</w:t>
            </w:r>
          </w:p>
        </w:tc>
        <w:tc>
          <w:tcPr>
            <w:tcW w:type="dxa" w:w="1337"/>
            <w:shd w:val="clear" w:color="auto" w:fill="F9FAFB"/>
          </w:tcPr>
          <w:p>
            <w:r>
              <w:rPr>
                <w:rFonts w:ascii="Calibri" w:hAnsi="Calibri"/>
                <w:sz w:val="18"/>
              </w:rPr>
              <w:t>No Difference</w:t>
            </w:r>
          </w:p>
        </w:tc>
      </w:tr>
      <w:tr>
        <w:tc>
          <w:tcPr>
            <w:tcW w:type="dxa" w:w="1337"/>
            <w:shd w:val="clear" w:color="auto" w:fill="FFFFFF"/>
          </w:tcPr>
          <w:p>
            <w:r>
              <w:rPr>
                <w:rFonts w:ascii="Calibri" w:hAnsi="Calibri"/>
                <w:sz w:val="18"/>
              </w:rPr>
              <w:t>Ridge</w:t>
            </w:r>
          </w:p>
        </w:tc>
        <w:tc>
          <w:tcPr>
            <w:tcW w:type="dxa" w:w="1337"/>
            <w:shd w:val="clear" w:color="auto" w:fill="FFFFFF"/>
          </w:tcPr>
          <w:p>
            <w:r>
              <w:rPr>
                <w:rFonts w:ascii="Calibri" w:hAnsi="Calibri"/>
                <w:sz w:val="18"/>
              </w:rPr>
              <w:t>HAR</w:t>
            </w:r>
          </w:p>
        </w:tc>
        <w:tc>
          <w:tcPr>
            <w:tcW w:type="dxa" w:w="1337"/>
            <w:shd w:val="clear" w:color="auto" w:fill="FFFFFF"/>
          </w:tcPr>
          <w:p>
            <w:r>
              <w:rPr>
                <w:rFonts w:ascii="Calibri" w:hAnsi="Calibri"/>
                <w:sz w:val="18"/>
              </w:rPr>
              <w:t>Squared Error (MSE)</w:t>
            </w:r>
          </w:p>
        </w:tc>
        <w:tc>
          <w:tcPr>
            <w:tcW w:type="dxa" w:w="1337"/>
            <w:shd w:val="clear" w:color="auto" w:fill="FFFFFF"/>
          </w:tcPr>
          <w:p>
            <w:r>
              <w:rPr>
                <w:rFonts w:ascii="Calibri" w:hAnsi="Calibri"/>
                <w:sz w:val="18"/>
              </w:rPr>
              <w:t>-1.5790</w:t>
            </w:r>
          </w:p>
        </w:tc>
        <w:tc>
          <w:tcPr>
            <w:tcW w:type="dxa" w:w="1337"/>
            <w:shd w:val="clear" w:color="auto" w:fill="FFFFFF"/>
          </w:tcPr>
          <w:p>
            <w:r>
              <w:rPr>
                <w:rFonts w:ascii="Calibri" w:hAnsi="Calibri"/>
                <w:sz w:val="18"/>
              </w:rPr>
              <w:t>0.1156</w:t>
            </w:r>
          </w:p>
        </w:tc>
        <w:tc>
          <w:tcPr>
            <w:tcW w:type="dxa" w:w="1337"/>
            <w:shd w:val="clear" w:color="auto" w:fill="FFFFFF"/>
          </w:tcPr>
          <w:p>
            <w:r>
              <w:rPr>
                <w:rFonts w:ascii="Calibri" w:hAnsi="Calibri"/>
                <w:sz w:val="18"/>
              </w:rPr>
              <w:t>False</w:t>
            </w:r>
          </w:p>
        </w:tc>
        <w:tc>
          <w:tcPr>
            <w:tcW w:type="dxa" w:w="1337"/>
            <w:shd w:val="clear" w:color="auto" w:fill="FFFFFF"/>
          </w:tcPr>
          <w:p>
            <w:r>
              <w:rPr>
                <w:rFonts w:ascii="Calibri" w:hAnsi="Calibri"/>
                <w:sz w:val="18"/>
              </w:rPr>
              <w:t>No Difference</w:t>
            </w:r>
          </w:p>
        </w:tc>
      </w:tr>
      <w:tr>
        <w:tc>
          <w:tcPr>
            <w:tcW w:type="dxa" w:w="1337"/>
            <w:shd w:val="clear" w:color="auto" w:fill="F9FAFB"/>
          </w:tcPr>
          <w:p>
            <w:r>
              <w:rPr>
                <w:rFonts w:ascii="Calibri" w:hAnsi="Calibri"/>
                <w:sz w:val="18"/>
              </w:rPr>
              <w:t>Ridge</w:t>
            </w:r>
          </w:p>
        </w:tc>
        <w:tc>
          <w:tcPr>
            <w:tcW w:type="dxa" w:w="1337"/>
            <w:shd w:val="clear" w:color="auto" w:fill="F9FAFB"/>
          </w:tcPr>
          <w:p>
            <w:r>
              <w:rPr>
                <w:rFonts w:ascii="Calibri" w:hAnsi="Calibri"/>
                <w:sz w:val="18"/>
              </w:rPr>
              <w:t>HAR</w:t>
            </w:r>
          </w:p>
        </w:tc>
        <w:tc>
          <w:tcPr>
            <w:tcW w:type="dxa" w:w="1337"/>
            <w:shd w:val="clear" w:color="auto" w:fill="F9FAFB"/>
          </w:tcPr>
          <w:p>
            <w:r>
              <w:rPr>
                <w:rFonts w:ascii="Calibri" w:hAnsi="Calibri"/>
                <w:sz w:val="18"/>
              </w:rPr>
              <w:t>QLIKE Loss</w:t>
            </w:r>
          </w:p>
        </w:tc>
        <w:tc>
          <w:tcPr>
            <w:tcW w:type="dxa" w:w="1337"/>
            <w:shd w:val="clear" w:color="auto" w:fill="F9FAFB"/>
          </w:tcPr>
          <w:p>
            <w:r>
              <w:rPr>
                <w:rFonts w:ascii="Calibri" w:hAnsi="Calibri"/>
                <w:sz w:val="18"/>
              </w:rPr>
              <w:t>-2.0368</w:t>
            </w:r>
          </w:p>
        </w:tc>
        <w:tc>
          <w:tcPr>
            <w:tcW w:type="dxa" w:w="1337"/>
            <w:shd w:val="clear" w:color="auto" w:fill="F9FAFB"/>
          </w:tcPr>
          <w:p>
            <w:r>
              <w:rPr>
                <w:rFonts w:ascii="Calibri" w:hAnsi="Calibri"/>
                <w:sz w:val="18"/>
              </w:rPr>
              <w:t>0.0427</w:t>
            </w:r>
          </w:p>
        </w:tc>
        <w:tc>
          <w:tcPr>
            <w:tcW w:type="dxa" w:w="1337"/>
            <w:shd w:val="clear" w:color="auto" w:fill="F9FAFB"/>
          </w:tcPr>
          <w:p>
            <w:r>
              <w:rPr>
                <w:rFonts w:ascii="Calibri" w:hAnsi="Calibri"/>
                <w:sz w:val="18"/>
              </w:rPr>
              <w:t>True</w:t>
            </w:r>
          </w:p>
        </w:tc>
        <w:tc>
          <w:tcPr>
            <w:tcW w:type="dxa" w:w="1337"/>
            <w:shd w:val="clear" w:color="auto" w:fill="F9FAFB"/>
          </w:tcPr>
          <w:p>
            <w:r>
              <w:rPr>
                <w:rFonts w:ascii="Calibri" w:hAnsi="Calibri"/>
                <w:sz w:val="18"/>
              </w:rPr>
              <w:t>Ridge</w:t>
            </w:r>
          </w:p>
        </w:tc>
      </w:tr>
      <w:tr>
        <w:tc>
          <w:tcPr>
            <w:tcW w:type="dxa" w:w="1337"/>
            <w:shd w:val="clear" w:color="auto" w:fill="FFFFFF"/>
          </w:tcPr>
          <w:p>
            <w:r>
              <w:rPr>
                <w:rFonts w:ascii="Calibri" w:hAnsi="Calibri"/>
                <w:sz w:val="18"/>
              </w:rPr>
              <w:t>TGARCH</w:t>
            </w:r>
          </w:p>
        </w:tc>
        <w:tc>
          <w:tcPr>
            <w:tcW w:type="dxa" w:w="1337"/>
            <w:shd w:val="clear" w:color="auto" w:fill="FFFFFF"/>
          </w:tcPr>
          <w:p>
            <w:r>
              <w:rPr>
                <w:rFonts w:ascii="Calibri" w:hAnsi="Calibri"/>
                <w:sz w:val="18"/>
              </w:rPr>
              <w:t>Ridge</w:t>
            </w:r>
          </w:p>
        </w:tc>
        <w:tc>
          <w:tcPr>
            <w:tcW w:type="dxa" w:w="1337"/>
            <w:shd w:val="clear" w:color="auto" w:fill="FFFFFF"/>
          </w:tcPr>
          <w:p>
            <w:r>
              <w:rPr>
                <w:rFonts w:ascii="Calibri" w:hAnsi="Calibri"/>
                <w:sz w:val="18"/>
              </w:rPr>
              <w:t>Squared Error (MSE)</w:t>
            </w:r>
          </w:p>
        </w:tc>
        <w:tc>
          <w:tcPr>
            <w:tcW w:type="dxa" w:w="1337"/>
            <w:shd w:val="clear" w:color="auto" w:fill="FFFFFF"/>
          </w:tcPr>
          <w:p>
            <w:r>
              <w:rPr>
                <w:rFonts w:ascii="Calibri" w:hAnsi="Calibri"/>
                <w:sz w:val="18"/>
              </w:rPr>
              <w:t>0.8119</w:t>
            </w:r>
          </w:p>
        </w:tc>
        <w:tc>
          <w:tcPr>
            <w:tcW w:type="dxa" w:w="1337"/>
            <w:shd w:val="clear" w:color="auto" w:fill="FFFFFF"/>
          </w:tcPr>
          <w:p>
            <w:r>
              <w:rPr>
                <w:rFonts w:ascii="Calibri" w:hAnsi="Calibri"/>
                <w:sz w:val="18"/>
              </w:rPr>
              <w:t>0.4177</w:t>
            </w:r>
          </w:p>
        </w:tc>
        <w:tc>
          <w:tcPr>
            <w:tcW w:type="dxa" w:w="1337"/>
            <w:shd w:val="clear" w:color="auto" w:fill="FFFFFF"/>
          </w:tcPr>
          <w:p>
            <w:r>
              <w:rPr>
                <w:rFonts w:ascii="Calibri" w:hAnsi="Calibri"/>
                <w:sz w:val="18"/>
              </w:rPr>
              <w:t>False</w:t>
            </w:r>
          </w:p>
        </w:tc>
        <w:tc>
          <w:tcPr>
            <w:tcW w:type="dxa" w:w="1337"/>
            <w:shd w:val="clear" w:color="auto" w:fill="FFFFFF"/>
          </w:tcPr>
          <w:p>
            <w:r>
              <w:rPr>
                <w:rFonts w:ascii="Calibri" w:hAnsi="Calibri"/>
                <w:sz w:val="18"/>
              </w:rPr>
              <w:t>No Difference</w:t>
            </w:r>
          </w:p>
        </w:tc>
      </w:tr>
      <w:tr>
        <w:tc>
          <w:tcPr>
            <w:tcW w:type="dxa" w:w="1337"/>
            <w:shd w:val="clear" w:color="auto" w:fill="F9FAFB"/>
          </w:tcPr>
          <w:p>
            <w:r>
              <w:rPr>
                <w:rFonts w:ascii="Calibri" w:hAnsi="Calibri"/>
                <w:sz w:val="18"/>
              </w:rPr>
              <w:t>TGARCH</w:t>
            </w:r>
          </w:p>
        </w:tc>
        <w:tc>
          <w:tcPr>
            <w:tcW w:type="dxa" w:w="1337"/>
            <w:shd w:val="clear" w:color="auto" w:fill="F9FAFB"/>
          </w:tcPr>
          <w:p>
            <w:r>
              <w:rPr>
                <w:rFonts w:ascii="Calibri" w:hAnsi="Calibri"/>
                <w:sz w:val="18"/>
              </w:rPr>
              <w:t>Ridge</w:t>
            </w:r>
          </w:p>
        </w:tc>
        <w:tc>
          <w:tcPr>
            <w:tcW w:type="dxa" w:w="1337"/>
            <w:shd w:val="clear" w:color="auto" w:fill="F9FAFB"/>
          </w:tcPr>
          <w:p>
            <w:r>
              <w:rPr>
                <w:rFonts w:ascii="Calibri" w:hAnsi="Calibri"/>
                <w:sz w:val="18"/>
              </w:rPr>
              <w:t>QLIKE Loss</w:t>
            </w:r>
          </w:p>
        </w:tc>
        <w:tc>
          <w:tcPr>
            <w:tcW w:type="dxa" w:w="1337"/>
            <w:shd w:val="clear" w:color="auto" w:fill="F9FAFB"/>
          </w:tcPr>
          <w:p>
            <w:r>
              <w:rPr>
                <w:rFonts w:ascii="Calibri" w:hAnsi="Calibri"/>
                <w:sz w:val="18"/>
              </w:rPr>
              <w:t>-0.0128</w:t>
            </w:r>
          </w:p>
        </w:tc>
        <w:tc>
          <w:tcPr>
            <w:tcW w:type="dxa" w:w="1337"/>
            <w:shd w:val="clear" w:color="auto" w:fill="F9FAFB"/>
          </w:tcPr>
          <w:p>
            <w:r>
              <w:rPr>
                <w:rFonts w:ascii="Calibri" w:hAnsi="Calibri"/>
                <w:sz w:val="18"/>
              </w:rPr>
              <w:t>0.9898</w:t>
            </w:r>
          </w:p>
        </w:tc>
        <w:tc>
          <w:tcPr>
            <w:tcW w:type="dxa" w:w="1337"/>
            <w:shd w:val="clear" w:color="auto" w:fill="F9FAFB"/>
          </w:tcPr>
          <w:p>
            <w:r>
              <w:rPr>
                <w:rFonts w:ascii="Calibri" w:hAnsi="Calibri"/>
                <w:sz w:val="18"/>
              </w:rPr>
              <w:t>False</w:t>
            </w:r>
          </w:p>
        </w:tc>
        <w:tc>
          <w:tcPr>
            <w:tcW w:type="dxa" w:w="1337"/>
            <w:shd w:val="clear" w:color="auto" w:fill="F9FAFB"/>
          </w:tcPr>
          <w:p>
            <w:r>
              <w:rPr>
                <w:rFonts w:ascii="Calibri" w:hAnsi="Calibri"/>
                <w:sz w:val="18"/>
              </w:rPr>
              <w:t>No Difference</w:t>
            </w:r>
          </w:p>
        </w:tc>
      </w:tr>
      <w:tr>
        <w:tc>
          <w:tcPr>
            <w:tcW w:type="dxa" w:w="1337"/>
            <w:shd w:val="clear" w:color="auto" w:fill="FFFFFF"/>
          </w:tcPr>
          <w:p>
            <w:r>
              <w:rPr>
                <w:rFonts w:ascii="Calibri" w:hAnsi="Calibri"/>
                <w:sz w:val="18"/>
              </w:rPr>
              <w:t>EGARCH</w:t>
            </w:r>
          </w:p>
        </w:tc>
        <w:tc>
          <w:tcPr>
            <w:tcW w:type="dxa" w:w="1337"/>
            <w:shd w:val="clear" w:color="auto" w:fill="FFFFFF"/>
          </w:tcPr>
          <w:p>
            <w:r>
              <w:rPr>
                <w:rFonts w:ascii="Calibri" w:hAnsi="Calibri"/>
                <w:sz w:val="18"/>
              </w:rPr>
              <w:t>Ridge</w:t>
            </w:r>
          </w:p>
        </w:tc>
        <w:tc>
          <w:tcPr>
            <w:tcW w:type="dxa" w:w="1337"/>
            <w:shd w:val="clear" w:color="auto" w:fill="FFFFFF"/>
          </w:tcPr>
          <w:p>
            <w:r>
              <w:rPr>
                <w:rFonts w:ascii="Calibri" w:hAnsi="Calibri"/>
                <w:sz w:val="18"/>
              </w:rPr>
              <w:t>Squared Error (MSE)</w:t>
            </w:r>
          </w:p>
        </w:tc>
        <w:tc>
          <w:tcPr>
            <w:tcW w:type="dxa" w:w="1337"/>
            <w:shd w:val="clear" w:color="auto" w:fill="FFFFFF"/>
          </w:tcPr>
          <w:p>
            <w:r>
              <w:rPr>
                <w:rFonts w:ascii="Calibri" w:hAnsi="Calibri"/>
                <w:sz w:val="18"/>
              </w:rPr>
              <w:t>0.7199</w:t>
            </w:r>
          </w:p>
        </w:tc>
        <w:tc>
          <w:tcPr>
            <w:tcW w:type="dxa" w:w="1337"/>
            <w:shd w:val="clear" w:color="auto" w:fill="FFFFFF"/>
          </w:tcPr>
          <w:p>
            <w:r>
              <w:rPr>
                <w:rFonts w:ascii="Calibri" w:hAnsi="Calibri"/>
                <w:sz w:val="18"/>
              </w:rPr>
              <w:t>0.4723</w:t>
            </w:r>
          </w:p>
        </w:tc>
        <w:tc>
          <w:tcPr>
            <w:tcW w:type="dxa" w:w="1337"/>
            <w:shd w:val="clear" w:color="auto" w:fill="FFFFFF"/>
          </w:tcPr>
          <w:p>
            <w:r>
              <w:rPr>
                <w:rFonts w:ascii="Calibri" w:hAnsi="Calibri"/>
                <w:sz w:val="18"/>
              </w:rPr>
              <w:t>False</w:t>
            </w:r>
          </w:p>
        </w:tc>
        <w:tc>
          <w:tcPr>
            <w:tcW w:type="dxa" w:w="1337"/>
            <w:shd w:val="clear" w:color="auto" w:fill="FFFFFF"/>
          </w:tcPr>
          <w:p>
            <w:r>
              <w:rPr>
                <w:rFonts w:ascii="Calibri" w:hAnsi="Calibri"/>
                <w:sz w:val="18"/>
              </w:rPr>
              <w:t>No Difference</w:t>
            </w:r>
          </w:p>
        </w:tc>
      </w:tr>
      <w:tr>
        <w:tc>
          <w:tcPr>
            <w:tcW w:type="dxa" w:w="1337"/>
            <w:shd w:val="clear" w:color="auto" w:fill="F9FAFB"/>
          </w:tcPr>
          <w:p>
            <w:r>
              <w:rPr>
                <w:rFonts w:ascii="Calibri" w:hAnsi="Calibri"/>
                <w:sz w:val="18"/>
              </w:rPr>
              <w:t>EGARCH</w:t>
            </w:r>
          </w:p>
        </w:tc>
        <w:tc>
          <w:tcPr>
            <w:tcW w:type="dxa" w:w="1337"/>
            <w:shd w:val="clear" w:color="auto" w:fill="F9FAFB"/>
          </w:tcPr>
          <w:p>
            <w:r>
              <w:rPr>
                <w:rFonts w:ascii="Calibri" w:hAnsi="Calibri"/>
                <w:sz w:val="18"/>
              </w:rPr>
              <w:t>Ridge</w:t>
            </w:r>
          </w:p>
        </w:tc>
        <w:tc>
          <w:tcPr>
            <w:tcW w:type="dxa" w:w="1337"/>
            <w:shd w:val="clear" w:color="auto" w:fill="F9FAFB"/>
          </w:tcPr>
          <w:p>
            <w:r>
              <w:rPr>
                <w:rFonts w:ascii="Calibri" w:hAnsi="Calibri"/>
                <w:sz w:val="18"/>
              </w:rPr>
              <w:t>QLIKE Loss</w:t>
            </w:r>
          </w:p>
        </w:tc>
        <w:tc>
          <w:tcPr>
            <w:tcW w:type="dxa" w:w="1337"/>
            <w:shd w:val="clear" w:color="auto" w:fill="F9FAFB"/>
          </w:tcPr>
          <w:p>
            <w:r>
              <w:rPr>
                <w:rFonts w:ascii="Calibri" w:hAnsi="Calibri"/>
                <w:sz w:val="18"/>
              </w:rPr>
              <w:t>-0.0636</w:t>
            </w:r>
          </w:p>
        </w:tc>
        <w:tc>
          <w:tcPr>
            <w:tcW w:type="dxa" w:w="1337"/>
            <w:shd w:val="clear" w:color="auto" w:fill="F9FAFB"/>
          </w:tcPr>
          <w:p>
            <w:r>
              <w:rPr>
                <w:rFonts w:ascii="Calibri" w:hAnsi="Calibri"/>
                <w:sz w:val="18"/>
              </w:rPr>
              <w:t>0.9494</w:t>
            </w:r>
          </w:p>
        </w:tc>
        <w:tc>
          <w:tcPr>
            <w:tcW w:type="dxa" w:w="1337"/>
            <w:shd w:val="clear" w:color="auto" w:fill="F9FAFB"/>
          </w:tcPr>
          <w:p>
            <w:r>
              <w:rPr>
                <w:rFonts w:ascii="Calibri" w:hAnsi="Calibri"/>
                <w:sz w:val="18"/>
              </w:rPr>
              <w:t>False</w:t>
            </w:r>
          </w:p>
        </w:tc>
        <w:tc>
          <w:tcPr>
            <w:tcW w:type="dxa" w:w="1337"/>
            <w:shd w:val="clear" w:color="auto" w:fill="F9FAFB"/>
          </w:tcPr>
          <w:p>
            <w:r>
              <w:rPr>
                <w:rFonts w:ascii="Calibri" w:hAnsi="Calibri"/>
                <w:sz w:val="18"/>
              </w:rPr>
              <w:t>No Difference</w:t>
            </w:r>
          </w:p>
        </w:tc>
      </w:tr>
      <w:tr>
        <w:tc>
          <w:tcPr>
            <w:tcW w:type="dxa" w:w="1337"/>
            <w:shd w:val="clear" w:color="auto" w:fill="FFFFFF"/>
          </w:tcPr>
          <w:p>
            <w:r>
              <w:rPr>
                <w:rFonts w:ascii="Calibri" w:hAnsi="Calibri"/>
                <w:sz w:val="18"/>
              </w:rPr>
              <w:t>Ridge</w:t>
            </w:r>
          </w:p>
        </w:tc>
        <w:tc>
          <w:tcPr>
            <w:tcW w:type="dxa" w:w="1337"/>
            <w:shd w:val="clear" w:color="auto" w:fill="FFFFFF"/>
          </w:tcPr>
          <w:p>
            <w:r>
              <w:rPr>
                <w:rFonts w:ascii="Calibri" w:hAnsi="Calibri"/>
                <w:sz w:val="18"/>
              </w:rPr>
              <w:t>XGBoost</w:t>
            </w:r>
          </w:p>
        </w:tc>
        <w:tc>
          <w:tcPr>
            <w:tcW w:type="dxa" w:w="1337"/>
            <w:shd w:val="clear" w:color="auto" w:fill="FFFFFF"/>
          </w:tcPr>
          <w:p>
            <w:r>
              <w:rPr>
                <w:rFonts w:ascii="Calibri" w:hAnsi="Calibri"/>
                <w:sz w:val="18"/>
              </w:rPr>
              <w:t>Squared Error (MSE)</w:t>
            </w:r>
          </w:p>
        </w:tc>
        <w:tc>
          <w:tcPr>
            <w:tcW w:type="dxa" w:w="1337"/>
            <w:shd w:val="clear" w:color="auto" w:fill="FFFFFF"/>
          </w:tcPr>
          <w:p>
            <w:r>
              <w:rPr>
                <w:rFonts w:ascii="Calibri" w:hAnsi="Calibri"/>
                <w:sz w:val="18"/>
              </w:rPr>
              <w:t>-0.9999</w:t>
            </w:r>
          </w:p>
        </w:tc>
        <w:tc>
          <w:tcPr>
            <w:tcW w:type="dxa" w:w="1337"/>
            <w:shd w:val="clear" w:color="auto" w:fill="FFFFFF"/>
          </w:tcPr>
          <w:p>
            <w:r>
              <w:rPr>
                <w:rFonts w:ascii="Calibri" w:hAnsi="Calibri"/>
                <w:sz w:val="18"/>
              </w:rPr>
              <w:t>0.3183</w:t>
            </w:r>
          </w:p>
        </w:tc>
        <w:tc>
          <w:tcPr>
            <w:tcW w:type="dxa" w:w="1337"/>
            <w:shd w:val="clear" w:color="auto" w:fill="FFFFFF"/>
          </w:tcPr>
          <w:p>
            <w:r>
              <w:rPr>
                <w:rFonts w:ascii="Calibri" w:hAnsi="Calibri"/>
                <w:sz w:val="18"/>
              </w:rPr>
              <w:t>False</w:t>
            </w:r>
          </w:p>
        </w:tc>
        <w:tc>
          <w:tcPr>
            <w:tcW w:type="dxa" w:w="1337"/>
            <w:shd w:val="clear" w:color="auto" w:fill="FFFFFF"/>
          </w:tcPr>
          <w:p>
            <w:r>
              <w:rPr>
                <w:rFonts w:ascii="Calibri" w:hAnsi="Calibri"/>
                <w:sz w:val="18"/>
              </w:rPr>
              <w:t>No Difference</w:t>
            </w:r>
          </w:p>
        </w:tc>
      </w:tr>
      <w:tr>
        <w:tc>
          <w:tcPr>
            <w:tcW w:type="dxa" w:w="1337"/>
            <w:shd w:val="clear" w:color="auto" w:fill="F9FAFB"/>
          </w:tcPr>
          <w:p>
            <w:r>
              <w:rPr>
                <w:rFonts w:ascii="Calibri" w:hAnsi="Calibri"/>
                <w:sz w:val="18"/>
              </w:rPr>
              <w:t>Ridge</w:t>
            </w:r>
          </w:p>
        </w:tc>
        <w:tc>
          <w:tcPr>
            <w:tcW w:type="dxa" w:w="1337"/>
            <w:shd w:val="clear" w:color="auto" w:fill="F9FAFB"/>
          </w:tcPr>
          <w:p>
            <w:r>
              <w:rPr>
                <w:rFonts w:ascii="Calibri" w:hAnsi="Calibri"/>
                <w:sz w:val="18"/>
              </w:rPr>
              <w:t>XGBoost</w:t>
            </w:r>
          </w:p>
        </w:tc>
        <w:tc>
          <w:tcPr>
            <w:tcW w:type="dxa" w:w="1337"/>
            <w:shd w:val="clear" w:color="auto" w:fill="F9FAFB"/>
          </w:tcPr>
          <w:p>
            <w:r>
              <w:rPr>
                <w:rFonts w:ascii="Calibri" w:hAnsi="Calibri"/>
                <w:sz w:val="18"/>
              </w:rPr>
              <w:t>QLIKE Loss</w:t>
            </w:r>
          </w:p>
        </w:tc>
        <w:tc>
          <w:tcPr>
            <w:tcW w:type="dxa" w:w="1337"/>
            <w:shd w:val="clear" w:color="auto" w:fill="F9FAFB"/>
          </w:tcPr>
          <w:p>
            <w:r>
              <w:rPr>
                <w:rFonts w:ascii="Calibri" w:hAnsi="Calibri"/>
                <w:sz w:val="18"/>
              </w:rPr>
              <w:t>-1.1335</w:t>
            </w:r>
          </w:p>
        </w:tc>
        <w:tc>
          <w:tcPr>
            <w:tcW w:type="dxa" w:w="1337"/>
            <w:shd w:val="clear" w:color="auto" w:fill="F9FAFB"/>
          </w:tcPr>
          <w:p>
            <w:r>
              <w:rPr>
                <w:rFonts w:ascii="Calibri" w:hAnsi="Calibri"/>
                <w:sz w:val="18"/>
              </w:rPr>
              <w:t>0.2581</w:t>
            </w:r>
          </w:p>
        </w:tc>
        <w:tc>
          <w:tcPr>
            <w:tcW w:type="dxa" w:w="1337"/>
            <w:shd w:val="clear" w:color="auto" w:fill="F9FAFB"/>
          </w:tcPr>
          <w:p>
            <w:r>
              <w:rPr>
                <w:rFonts w:ascii="Calibri" w:hAnsi="Calibri"/>
                <w:sz w:val="18"/>
              </w:rPr>
              <w:t>False</w:t>
            </w:r>
          </w:p>
        </w:tc>
        <w:tc>
          <w:tcPr>
            <w:tcW w:type="dxa" w:w="1337"/>
            <w:shd w:val="clear" w:color="auto" w:fill="F9FAFB"/>
          </w:tcPr>
          <w:p>
            <w:r>
              <w:rPr>
                <w:rFonts w:ascii="Calibri" w:hAnsi="Calibri"/>
                <w:sz w:val="18"/>
              </w:rPr>
              <w:t>No Difference</w:t>
            </w:r>
          </w:p>
        </w:tc>
      </w:tr>
      <w:tr>
        <w:tc>
          <w:tcPr>
            <w:tcW w:type="dxa" w:w="1337"/>
            <w:shd w:val="clear" w:color="auto" w:fill="FFFFFF"/>
          </w:tcPr>
          <w:p>
            <w:r>
              <w:rPr>
                <w:rFonts w:ascii="Calibri" w:hAnsi="Calibri"/>
                <w:sz w:val="18"/>
              </w:rPr>
              <w:t>EGARCH</w:t>
            </w:r>
          </w:p>
        </w:tc>
        <w:tc>
          <w:tcPr>
            <w:tcW w:type="dxa" w:w="1337"/>
            <w:shd w:val="clear" w:color="auto" w:fill="FFFFFF"/>
          </w:tcPr>
          <w:p>
            <w:r>
              <w:rPr>
                <w:rFonts w:ascii="Calibri" w:hAnsi="Calibri"/>
                <w:sz w:val="18"/>
              </w:rPr>
              <w:t>TGARCH</w:t>
            </w:r>
          </w:p>
        </w:tc>
        <w:tc>
          <w:tcPr>
            <w:tcW w:type="dxa" w:w="1337"/>
            <w:shd w:val="clear" w:color="auto" w:fill="FFFFFF"/>
          </w:tcPr>
          <w:p>
            <w:r>
              <w:rPr>
                <w:rFonts w:ascii="Calibri" w:hAnsi="Calibri"/>
                <w:sz w:val="18"/>
              </w:rPr>
              <w:t>Squared Error (MSE)</w:t>
            </w:r>
          </w:p>
        </w:tc>
        <w:tc>
          <w:tcPr>
            <w:tcW w:type="dxa" w:w="1337"/>
            <w:shd w:val="clear" w:color="auto" w:fill="FFFFFF"/>
          </w:tcPr>
          <w:p>
            <w:r>
              <w:rPr>
                <w:rFonts w:ascii="Calibri" w:hAnsi="Calibri"/>
                <w:sz w:val="18"/>
              </w:rPr>
              <w:t>0.0689</w:t>
            </w:r>
          </w:p>
        </w:tc>
        <w:tc>
          <w:tcPr>
            <w:tcW w:type="dxa" w:w="1337"/>
            <w:shd w:val="clear" w:color="auto" w:fill="FFFFFF"/>
          </w:tcPr>
          <w:p>
            <w:r>
              <w:rPr>
                <w:rFonts w:ascii="Calibri" w:hAnsi="Calibri"/>
                <w:sz w:val="18"/>
              </w:rPr>
              <w:t>0.9451</w:t>
            </w:r>
          </w:p>
        </w:tc>
        <w:tc>
          <w:tcPr>
            <w:tcW w:type="dxa" w:w="1337"/>
            <w:shd w:val="clear" w:color="auto" w:fill="FFFFFF"/>
          </w:tcPr>
          <w:p>
            <w:r>
              <w:rPr>
                <w:rFonts w:ascii="Calibri" w:hAnsi="Calibri"/>
                <w:sz w:val="18"/>
              </w:rPr>
              <w:t>False</w:t>
            </w:r>
          </w:p>
        </w:tc>
        <w:tc>
          <w:tcPr>
            <w:tcW w:type="dxa" w:w="1337"/>
            <w:shd w:val="clear" w:color="auto" w:fill="FFFFFF"/>
          </w:tcPr>
          <w:p>
            <w:r>
              <w:rPr>
                <w:rFonts w:ascii="Calibri" w:hAnsi="Calibri"/>
                <w:sz w:val="18"/>
              </w:rPr>
              <w:t>No Difference</w:t>
            </w:r>
          </w:p>
        </w:tc>
      </w:tr>
      <w:tr>
        <w:tc>
          <w:tcPr>
            <w:tcW w:type="dxa" w:w="1337"/>
            <w:shd w:val="clear" w:color="auto" w:fill="F9FAFB"/>
          </w:tcPr>
          <w:p>
            <w:r>
              <w:rPr>
                <w:rFonts w:ascii="Calibri" w:hAnsi="Calibri"/>
                <w:sz w:val="18"/>
              </w:rPr>
              <w:t>EGARCH</w:t>
            </w:r>
          </w:p>
        </w:tc>
        <w:tc>
          <w:tcPr>
            <w:tcW w:type="dxa" w:w="1337"/>
            <w:shd w:val="clear" w:color="auto" w:fill="F9FAFB"/>
          </w:tcPr>
          <w:p>
            <w:r>
              <w:rPr>
                <w:rFonts w:ascii="Calibri" w:hAnsi="Calibri"/>
                <w:sz w:val="18"/>
              </w:rPr>
              <w:t>TGARCH</w:t>
            </w:r>
          </w:p>
        </w:tc>
        <w:tc>
          <w:tcPr>
            <w:tcW w:type="dxa" w:w="1337"/>
            <w:shd w:val="clear" w:color="auto" w:fill="F9FAFB"/>
          </w:tcPr>
          <w:p>
            <w:r>
              <w:rPr>
                <w:rFonts w:ascii="Calibri" w:hAnsi="Calibri"/>
                <w:sz w:val="18"/>
              </w:rPr>
              <w:t>QLIKE Loss</w:t>
            </w:r>
          </w:p>
        </w:tc>
        <w:tc>
          <w:tcPr>
            <w:tcW w:type="dxa" w:w="1337"/>
            <w:shd w:val="clear" w:color="auto" w:fill="F9FAFB"/>
          </w:tcPr>
          <w:p>
            <w:r>
              <w:rPr>
                <w:rFonts w:ascii="Calibri" w:hAnsi="Calibri"/>
                <w:sz w:val="18"/>
              </w:rPr>
              <w:t>-0.2415</w:t>
            </w:r>
          </w:p>
        </w:tc>
        <w:tc>
          <w:tcPr>
            <w:tcW w:type="dxa" w:w="1337"/>
            <w:shd w:val="clear" w:color="auto" w:fill="F9FAFB"/>
          </w:tcPr>
          <w:p>
            <w:r>
              <w:rPr>
                <w:rFonts w:ascii="Calibri" w:hAnsi="Calibri"/>
                <w:sz w:val="18"/>
              </w:rPr>
              <w:t>0.8094</w:t>
            </w:r>
          </w:p>
        </w:tc>
        <w:tc>
          <w:tcPr>
            <w:tcW w:type="dxa" w:w="1337"/>
            <w:shd w:val="clear" w:color="auto" w:fill="F9FAFB"/>
          </w:tcPr>
          <w:p>
            <w:r>
              <w:rPr>
                <w:rFonts w:ascii="Calibri" w:hAnsi="Calibri"/>
                <w:sz w:val="18"/>
              </w:rPr>
              <w:t>False</w:t>
            </w:r>
          </w:p>
        </w:tc>
        <w:tc>
          <w:tcPr>
            <w:tcW w:type="dxa" w:w="1337"/>
            <w:shd w:val="clear" w:color="auto" w:fill="F9FAFB"/>
          </w:tcPr>
          <w:p>
            <w:r>
              <w:rPr>
                <w:rFonts w:ascii="Calibri" w:hAnsi="Calibri"/>
                <w:sz w:val="18"/>
              </w:rPr>
              <w:t>No Difference</w:t>
            </w:r>
          </w:p>
        </w:tc>
      </w:tr>
      <w:tr>
        <w:tc>
          <w:tcPr>
            <w:tcW w:type="dxa" w:w="1337"/>
            <w:shd w:val="clear" w:color="auto" w:fill="FFFFFF"/>
          </w:tcPr>
          <w:p>
            <w:r>
              <w:rPr>
                <w:rFonts w:ascii="Calibri" w:hAnsi="Calibri"/>
                <w:sz w:val="18"/>
              </w:rPr>
              <w:t>EGARCH</w:t>
            </w:r>
          </w:p>
        </w:tc>
        <w:tc>
          <w:tcPr>
            <w:tcW w:type="dxa" w:w="1337"/>
            <w:shd w:val="clear" w:color="auto" w:fill="FFFFFF"/>
          </w:tcPr>
          <w:p>
            <w:r>
              <w:rPr>
                <w:rFonts w:ascii="Calibri" w:hAnsi="Calibri"/>
                <w:sz w:val="18"/>
              </w:rPr>
              <w:t>Baseline (VIX)</w:t>
            </w:r>
          </w:p>
        </w:tc>
        <w:tc>
          <w:tcPr>
            <w:tcW w:type="dxa" w:w="1337"/>
            <w:shd w:val="clear" w:color="auto" w:fill="FFFFFF"/>
          </w:tcPr>
          <w:p>
            <w:r>
              <w:rPr>
                <w:rFonts w:ascii="Calibri" w:hAnsi="Calibri"/>
                <w:sz w:val="18"/>
              </w:rPr>
              <w:t>Squared Error (MSE)</w:t>
            </w:r>
          </w:p>
        </w:tc>
        <w:tc>
          <w:tcPr>
            <w:tcW w:type="dxa" w:w="1337"/>
            <w:shd w:val="clear" w:color="auto" w:fill="FFFFFF"/>
          </w:tcPr>
          <w:p>
            <w:r>
              <w:rPr>
                <w:rFonts w:ascii="Calibri" w:hAnsi="Calibri"/>
                <w:sz w:val="18"/>
              </w:rPr>
              <w:t>-0.4319</w:t>
            </w:r>
          </w:p>
        </w:tc>
        <w:tc>
          <w:tcPr>
            <w:tcW w:type="dxa" w:w="1337"/>
            <w:shd w:val="clear" w:color="auto" w:fill="FFFFFF"/>
          </w:tcPr>
          <w:p>
            <w:r>
              <w:rPr>
                <w:rFonts w:ascii="Calibri" w:hAnsi="Calibri"/>
                <w:sz w:val="18"/>
              </w:rPr>
              <w:t>0.6662</w:t>
            </w:r>
          </w:p>
        </w:tc>
        <w:tc>
          <w:tcPr>
            <w:tcW w:type="dxa" w:w="1337"/>
            <w:shd w:val="clear" w:color="auto" w:fill="FFFFFF"/>
          </w:tcPr>
          <w:p>
            <w:r>
              <w:rPr>
                <w:rFonts w:ascii="Calibri" w:hAnsi="Calibri"/>
                <w:sz w:val="18"/>
              </w:rPr>
              <w:t>False</w:t>
            </w:r>
          </w:p>
        </w:tc>
        <w:tc>
          <w:tcPr>
            <w:tcW w:type="dxa" w:w="1337"/>
            <w:shd w:val="clear" w:color="auto" w:fill="FFFFFF"/>
          </w:tcPr>
          <w:p>
            <w:r>
              <w:rPr>
                <w:rFonts w:ascii="Calibri" w:hAnsi="Calibri"/>
                <w:sz w:val="18"/>
              </w:rPr>
              <w:t>No Difference</w:t>
            </w:r>
          </w:p>
        </w:tc>
      </w:tr>
      <w:tr>
        <w:tc>
          <w:tcPr>
            <w:tcW w:type="dxa" w:w="1337"/>
            <w:shd w:val="clear" w:color="auto" w:fill="F9FAFB"/>
          </w:tcPr>
          <w:p>
            <w:r>
              <w:rPr>
                <w:rFonts w:ascii="Calibri" w:hAnsi="Calibri"/>
                <w:sz w:val="18"/>
              </w:rPr>
              <w:t>EGARCH</w:t>
            </w:r>
          </w:p>
        </w:tc>
        <w:tc>
          <w:tcPr>
            <w:tcW w:type="dxa" w:w="1337"/>
            <w:shd w:val="clear" w:color="auto" w:fill="F9FAFB"/>
          </w:tcPr>
          <w:p>
            <w:r>
              <w:rPr>
                <w:rFonts w:ascii="Calibri" w:hAnsi="Calibri"/>
                <w:sz w:val="18"/>
              </w:rPr>
              <w:t>Baseline (VIX)</w:t>
            </w:r>
          </w:p>
        </w:tc>
        <w:tc>
          <w:tcPr>
            <w:tcW w:type="dxa" w:w="1337"/>
            <w:shd w:val="clear" w:color="auto" w:fill="F9FAFB"/>
          </w:tcPr>
          <w:p>
            <w:r>
              <w:rPr>
                <w:rFonts w:ascii="Calibri" w:hAnsi="Calibri"/>
                <w:sz w:val="18"/>
              </w:rPr>
              <w:t>QLIKE Loss</w:t>
            </w:r>
          </w:p>
        </w:tc>
        <w:tc>
          <w:tcPr>
            <w:tcW w:type="dxa" w:w="1337"/>
            <w:shd w:val="clear" w:color="auto" w:fill="F9FAFB"/>
          </w:tcPr>
          <w:p>
            <w:r>
              <w:rPr>
                <w:rFonts w:ascii="Calibri" w:hAnsi="Calibri"/>
                <w:sz w:val="18"/>
              </w:rPr>
              <w:t>-1.6582</w:t>
            </w:r>
          </w:p>
        </w:tc>
        <w:tc>
          <w:tcPr>
            <w:tcW w:type="dxa" w:w="1337"/>
            <w:shd w:val="clear" w:color="auto" w:fill="F9FAFB"/>
          </w:tcPr>
          <w:p>
            <w:r>
              <w:rPr>
                <w:rFonts w:ascii="Calibri" w:hAnsi="Calibri"/>
                <w:sz w:val="18"/>
              </w:rPr>
              <w:t>0.0986</w:t>
            </w:r>
          </w:p>
        </w:tc>
        <w:tc>
          <w:tcPr>
            <w:tcW w:type="dxa" w:w="1337"/>
            <w:shd w:val="clear" w:color="auto" w:fill="F9FAFB"/>
          </w:tcPr>
          <w:p>
            <w:r>
              <w:rPr>
                <w:rFonts w:ascii="Calibri" w:hAnsi="Calibri"/>
                <w:sz w:val="18"/>
              </w:rPr>
              <w:t>False</w:t>
            </w:r>
          </w:p>
        </w:tc>
        <w:tc>
          <w:tcPr>
            <w:tcW w:type="dxa" w:w="1337"/>
            <w:shd w:val="clear" w:color="auto" w:fill="F9FAFB"/>
          </w:tcPr>
          <w:p>
            <w:r>
              <w:rPr>
                <w:rFonts w:ascii="Calibri" w:hAnsi="Calibri"/>
                <w:sz w:val="18"/>
              </w:rPr>
              <w:t>No Difference</w:t>
            </w:r>
          </w:p>
        </w:tc>
      </w:tr>
      <w:tr>
        <w:tc>
          <w:tcPr>
            <w:tcW w:type="dxa" w:w="1337"/>
            <w:shd w:val="clear" w:color="auto" w:fill="FFFFFF"/>
          </w:tcPr>
          <w:p>
            <w:r>
              <w:rPr>
                <w:rFonts w:ascii="Calibri" w:hAnsi="Calibri"/>
                <w:sz w:val="18"/>
              </w:rPr>
              <w:t>Ridge</w:t>
            </w:r>
          </w:p>
        </w:tc>
        <w:tc>
          <w:tcPr>
            <w:tcW w:type="dxa" w:w="1337"/>
            <w:shd w:val="clear" w:color="auto" w:fill="FFFFFF"/>
          </w:tcPr>
          <w:p>
            <w:r>
              <w:rPr>
                <w:rFonts w:ascii="Calibri" w:hAnsi="Calibri"/>
                <w:sz w:val="18"/>
              </w:rPr>
              <w:t>Baseline (VIX)</w:t>
            </w:r>
          </w:p>
        </w:tc>
        <w:tc>
          <w:tcPr>
            <w:tcW w:type="dxa" w:w="1337"/>
            <w:shd w:val="clear" w:color="auto" w:fill="FFFFFF"/>
          </w:tcPr>
          <w:p>
            <w:r>
              <w:rPr>
                <w:rFonts w:ascii="Calibri" w:hAnsi="Calibri"/>
                <w:sz w:val="18"/>
              </w:rPr>
              <w:t>Squared Error (MSE)</w:t>
            </w:r>
          </w:p>
        </w:tc>
        <w:tc>
          <w:tcPr>
            <w:tcW w:type="dxa" w:w="1337"/>
            <w:shd w:val="clear" w:color="auto" w:fill="FFFFFF"/>
          </w:tcPr>
          <w:p>
            <w:r>
              <w:rPr>
                <w:rFonts w:ascii="Calibri" w:hAnsi="Calibri"/>
                <w:sz w:val="18"/>
              </w:rPr>
              <w:t>-1.6015</w:t>
            </w:r>
          </w:p>
        </w:tc>
        <w:tc>
          <w:tcPr>
            <w:tcW w:type="dxa" w:w="1337"/>
            <w:shd w:val="clear" w:color="auto" w:fill="FFFFFF"/>
          </w:tcPr>
          <w:p>
            <w:r>
              <w:rPr>
                <w:rFonts w:ascii="Calibri" w:hAnsi="Calibri"/>
                <w:sz w:val="18"/>
              </w:rPr>
              <w:t>0.1106</w:t>
            </w:r>
          </w:p>
        </w:tc>
        <w:tc>
          <w:tcPr>
            <w:tcW w:type="dxa" w:w="1337"/>
            <w:shd w:val="clear" w:color="auto" w:fill="FFFFFF"/>
          </w:tcPr>
          <w:p>
            <w:r>
              <w:rPr>
                <w:rFonts w:ascii="Calibri" w:hAnsi="Calibri"/>
                <w:sz w:val="18"/>
              </w:rPr>
              <w:t>False</w:t>
            </w:r>
          </w:p>
        </w:tc>
        <w:tc>
          <w:tcPr>
            <w:tcW w:type="dxa" w:w="1337"/>
            <w:shd w:val="clear" w:color="auto" w:fill="FFFFFF"/>
          </w:tcPr>
          <w:p>
            <w:r>
              <w:rPr>
                <w:rFonts w:ascii="Calibri" w:hAnsi="Calibri"/>
                <w:sz w:val="18"/>
              </w:rPr>
              <w:t>No Difference</w:t>
            </w:r>
          </w:p>
        </w:tc>
      </w:tr>
      <w:tr>
        <w:tc>
          <w:tcPr>
            <w:tcW w:type="dxa" w:w="1337"/>
            <w:shd w:val="clear" w:color="auto" w:fill="F9FAFB"/>
          </w:tcPr>
          <w:p>
            <w:r>
              <w:rPr>
                <w:rFonts w:ascii="Calibri" w:hAnsi="Calibri"/>
                <w:sz w:val="18"/>
              </w:rPr>
              <w:t>Ridge</w:t>
            </w:r>
          </w:p>
        </w:tc>
        <w:tc>
          <w:tcPr>
            <w:tcW w:type="dxa" w:w="1337"/>
            <w:shd w:val="clear" w:color="auto" w:fill="F9FAFB"/>
          </w:tcPr>
          <w:p>
            <w:r>
              <w:rPr>
                <w:rFonts w:ascii="Calibri" w:hAnsi="Calibri"/>
                <w:sz w:val="18"/>
              </w:rPr>
              <w:t>Baseline (VIX)</w:t>
            </w:r>
          </w:p>
        </w:tc>
        <w:tc>
          <w:tcPr>
            <w:tcW w:type="dxa" w:w="1337"/>
            <w:shd w:val="clear" w:color="auto" w:fill="F9FAFB"/>
          </w:tcPr>
          <w:p>
            <w:r>
              <w:rPr>
                <w:rFonts w:ascii="Calibri" w:hAnsi="Calibri"/>
                <w:sz w:val="18"/>
              </w:rPr>
              <w:t>QLIKE Loss</w:t>
            </w:r>
          </w:p>
        </w:tc>
        <w:tc>
          <w:tcPr>
            <w:tcW w:type="dxa" w:w="1337"/>
            <w:shd w:val="clear" w:color="auto" w:fill="F9FAFB"/>
          </w:tcPr>
          <w:p>
            <w:r>
              <w:rPr>
                <w:rFonts w:ascii="Calibri" w:hAnsi="Calibri"/>
                <w:sz w:val="18"/>
              </w:rPr>
              <w:t>-0.9046</w:t>
            </w:r>
          </w:p>
        </w:tc>
        <w:tc>
          <w:tcPr>
            <w:tcW w:type="dxa" w:w="1337"/>
            <w:shd w:val="clear" w:color="auto" w:fill="F9FAFB"/>
          </w:tcPr>
          <w:p>
            <w:r>
              <w:rPr>
                <w:rFonts w:ascii="Calibri" w:hAnsi="Calibri"/>
                <w:sz w:val="18"/>
              </w:rPr>
              <w:t>0.3665</w:t>
            </w:r>
          </w:p>
        </w:tc>
        <w:tc>
          <w:tcPr>
            <w:tcW w:type="dxa" w:w="1337"/>
            <w:shd w:val="clear" w:color="auto" w:fill="F9FAFB"/>
          </w:tcPr>
          <w:p>
            <w:r>
              <w:rPr>
                <w:rFonts w:ascii="Calibri" w:hAnsi="Calibri"/>
                <w:sz w:val="18"/>
              </w:rPr>
              <w:t>False</w:t>
            </w:r>
          </w:p>
        </w:tc>
        <w:tc>
          <w:tcPr>
            <w:tcW w:type="dxa" w:w="1337"/>
            <w:shd w:val="clear" w:color="auto" w:fill="F9FAFB"/>
          </w:tcPr>
          <w:p>
            <w:r>
              <w:rPr>
                <w:rFonts w:ascii="Calibri" w:hAnsi="Calibri"/>
                <w:sz w:val="18"/>
              </w:rPr>
              <w:t>No Difference</w:t>
            </w:r>
          </w:p>
        </w:tc>
      </w:tr>
      <w:tr>
        <w:tc>
          <w:tcPr>
            <w:tcW w:type="dxa" w:w="1337"/>
            <w:shd w:val="clear" w:color="auto" w:fill="FFFFFF"/>
          </w:tcPr>
          <w:p>
            <w:r>
              <w:rPr>
                <w:rFonts w:ascii="Calibri" w:hAnsi="Calibri"/>
                <w:sz w:val="18"/>
              </w:rPr>
              <w:t>XGBoost</w:t>
            </w:r>
          </w:p>
        </w:tc>
        <w:tc>
          <w:tcPr>
            <w:tcW w:type="dxa" w:w="1337"/>
            <w:shd w:val="clear" w:color="auto" w:fill="FFFFFF"/>
          </w:tcPr>
          <w:p>
            <w:r>
              <w:rPr>
                <w:rFonts w:ascii="Calibri" w:hAnsi="Calibri"/>
                <w:sz w:val="18"/>
              </w:rPr>
              <w:t>Baseline (VIX)</w:t>
            </w:r>
          </w:p>
        </w:tc>
        <w:tc>
          <w:tcPr>
            <w:tcW w:type="dxa" w:w="1337"/>
            <w:shd w:val="clear" w:color="auto" w:fill="FFFFFF"/>
          </w:tcPr>
          <w:p>
            <w:r>
              <w:rPr>
                <w:rFonts w:ascii="Calibri" w:hAnsi="Calibri"/>
                <w:sz w:val="18"/>
              </w:rPr>
              <w:t>Squared Error (MSE)</w:t>
            </w:r>
          </w:p>
        </w:tc>
        <w:tc>
          <w:tcPr>
            <w:tcW w:type="dxa" w:w="1337"/>
            <w:shd w:val="clear" w:color="auto" w:fill="FFFFFF"/>
          </w:tcPr>
          <w:p>
            <w:r>
              <w:rPr>
                <w:rFonts w:ascii="Calibri" w:hAnsi="Calibri"/>
                <w:sz w:val="18"/>
              </w:rPr>
              <w:t>0.4191</w:t>
            </w:r>
          </w:p>
        </w:tc>
        <w:tc>
          <w:tcPr>
            <w:tcW w:type="dxa" w:w="1337"/>
            <w:shd w:val="clear" w:color="auto" w:fill="FFFFFF"/>
          </w:tcPr>
          <w:p>
            <w:r>
              <w:rPr>
                <w:rFonts w:ascii="Calibri" w:hAnsi="Calibri"/>
                <w:sz w:val="18"/>
              </w:rPr>
              <w:t>0.6755</w:t>
            </w:r>
          </w:p>
        </w:tc>
        <w:tc>
          <w:tcPr>
            <w:tcW w:type="dxa" w:w="1337"/>
            <w:shd w:val="clear" w:color="auto" w:fill="FFFFFF"/>
          </w:tcPr>
          <w:p>
            <w:r>
              <w:rPr>
                <w:rFonts w:ascii="Calibri" w:hAnsi="Calibri"/>
                <w:sz w:val="18"/>
              </w:rPr>
              <w:t>False</w:t>
            </w:r>
          </w:p>
        </w:tc>
        <w:tc>
          <w:tcPr>
            <w:tcW w:type="dxa" w:w="1337"/>
            <w:shd w:val="clear" w:color="auto" w:fill="FFFFFF"/>
          </w:tcPr>
          <w:p>
            <w:r>
              <w:rPr>
                <w:rFonts w:ascii="Calibri" w:hAnsi="Calibri"/>
                <w:sz w:val="18"/>
              </w:rPr>
              <w:t>No Difference</w:t>
            </w:r>
          </w:p>
        </w:tc>
      </w:tr>
      <w:tr>
        <w:tc>
          <w:tcPr>
            <w:tcW w:type="dxa" w:w="1337"/>
            <w:shd w:val="clear" w:color="auto" w:fill="F9FAFB"/>
          </w:tcPr>
          <w:p>
            <w:r>
              <w:rPr>
                <w:rFonts w:ascii="Calibri" w:hAnsi="Calibri"/>
                <w:sz w:val="18"/>
              </w:rPr>
              <w:t>XGBoost</w:t>
            </w:r>
          </w:p>
        </w:tc>
        <w:tc>
          <w:tcPr>
            <w:tcW w:type="dxa" w:w="1337"/>
            <w:shd w:val="clear" w:color="auto" w:fill="F9FAFB"/>
          </w:tcPr>
          <w:p>
            <w:r>
              <w:rPr>
                <w:rFonts w:ascii="Calibri" w:hAnsi="Calibri"/>
                <w:sz w:val="18"/>
              </w:rPr>
              <w:t>Baseline (VIX)</w:t>
            </w:r>
          </w:p>
        </w:tc>
        <w:tc>
          <w:tcPr>
            <w:tcW w:type="dxa" w:w="1337"/>
            <w:shd w:val="clear" w:color="auto" w:fill="F9FAFB"/>
          </w:tcPr>
          <w:p>
            <w:r>
              <w:rPr>
                <w:rFonts w:ascii="Calibri" w:hAnsi="Calibri"/>
                <w:sz w:val="18"/>
              </w:rPr>
              <w:t>QLIKE Loss</w:t>
            </w:r>
          </w:p>
        </w:tc>
        <w:tc>
          <w:tcPr>
            <w:tcW w:type="dxa" w:w="1337"/>
            <w:shd w:val="clear" w:color="auto" w:fill="F9FAFB"/>
          </w:tcPr>
          <w:p>
            <w:r>
              <w:rPr>
                <w:rFonts w:ascii="Calibri" w:hAnsi="Calibri"/>
                <w:sz w:val="18"/>
              </w:rPr>
              <w:t>0.1785</w:t>
            </w:r>
          </w:p>
        </w:tc>
        <w:tc>
          <w:tcPr>
            <w:tcW w:type="dxa" w:w="1337"/>
            <w:shd w:val="clear" w:color="auto" w:fill="F9FAFB"/>
          </w:tcPr>
          <w:p>
            <w:r>
              <w:rPr>
                <w:rFonts w:ascii="Calibri" w:hAnsi="Calibri"/>
                <w:sz w:val="18"/>
              </w:rPr>
              <w:t>0.8585</w:t>
            </w:r>
          </w:p>
        </w:tc>
        <w:tc>
          <w:tcPr>
            <w:tcW w:type="dxa" w:w="1337"/>
            <w:shd w:val="clear" w:color="auto" w:fill="F9FAFB"/>
          </w:tcPr>
          <w:p>
            <w:r>
              <w:rPr>
                <w:rFonts w:ascii="Calibri" w:hAnsi="Calibri"/>
                <w:sz w:val="18"/>
              </w:rPr>
              <w:t>False</w:t>
            </w:r>
          </w:p>
        </w:tc>
        <w:tc>
          <w:tcPr>
            <w:tcW w:type="dxa" w:w="1337"/>
            <w:shd w:val="clear" w:color="auto" w:fill="F9FAFB"/>
          </w:tcPr>
          <w:p>
            <w:r>
              <w:rPr>
                <w:rFonts w:ascii="Calibri" w:hAnsi="Calibri"/>
                <w:sz w:val="18"/>
              </w:rPr>
              <w:t>No Difference</w:t>
            </w:r>
          </w:p>
        </w:tc>
      </w:tr>
      <w:tr>
        <w:tc>
          <w:tcPr>
            <w:tcW w:type="dxa" w:w="1337"/>
            <w:shd w:val="clear" w:color="auto" w:fill="FFFFFF"/>
          </w:tcPr>
          <w:p>
            <w:r>
              <w:rPr>
                <w:rFonts w:ascii="Calibri" w:hAnsi="Calibri"/>
                <w:sz w:val="18"/>
              </w:rPr>
              <w:t>EGARCH</w:t>
            </w:r>
          </w:p>
        </w:tc>
        <w:tc>
          <w:tcPr>
            <w:tcW w:type="dxa" w:w="1337"/>
            <w:shd w:val="clear" w:color="auto" w:fill="FFFFFF"/>
          </w:tcPr>
          <w:p>
            <w:r>
              <w:rPr>
                <w:rFonts w:ascii="Calibri" w:hAnsi="Calibri"/>
                <w:sz w:val="18"/>
              </w:rPr>
              <w:t>Naive</w:t>
            </w:r>
          </w:p>
        </w:tc>
        <w:tc>
          <w:tcPr>
            <w:tcW w:type="dxa" w:w="1337"/>
            <w:shd w:val="clear" w:color="auto" w:fill="FFFFFF"/>
          </w:tcPr>
          <w:p>
            <w:r>
              <w:rPr>
                <w:rFonts w:ascii="Calibri" w:hAnsi="Calibri"/>
                <w:sz w:val="18"/>
              </w:rPr>
              <w:t>Squared Error (MSE)</w:t>
            </w:r>
          </w:p>
        </w:tc>
        <w:tc>
          <w:tcPr>
            <w:tcW w:type="dxa" w:w="1337"/>
            <w:shd w:val="clear" w:color="auto" w:fill="FFFFFF"/>
          </w:tcPr>
          <w:p>
            <w:r>
              <w:rPr>
                <w:rFonts w:ascii="Calibri" w:hAnsi="Calibri"/>
                <w:sz w:val="18"/>
              </w:rPr>
              <w:t>-2.8166</w:t>
            </w:r>
          </w:p>
        </w:tc>
        <w:tc>
          <w:tcPr>
            <w:tcW w:type="dxa" w:w="1337"/>
            <w:shd w:val="clear" w:color="auto" w:fill="FFFFFF"/>
          </w:tcPr>
          <w:p>
            <w:r>
              <w:rPr>
                <w:rFonts w:ascii="Calibri" w:hAnsi="Calibri"/>
                <w:sz w:val="18"/>
              </w:rPr>
              <w:t>0.0052</w:t>
            </w:r>
          </w:p>
        </w:tc>
        <w:tc>
          <w:tcPr>
            <w:tcW w:type="dxa" w:w="1337"/>
            <w:shd w:val="clear" w:color="auto" w:fill="FFFFFF"/>
          </w:tcPr>
          <w:p>
            <w:r>
              <w:rPr>
                <w:rFonts w:ascii="Calibri" w:hAnsi="Calibri"/>
                <w:sz w:val="18"/>
              </w:rPr>
              <w:t>True</w:t>
            </w:r>
          </w:p>
        </w:tc>
        <w:tc>
          <w:tcPr>
            <w:tcW w:type="dxa" w:w="1337"/>
            <w:shd w:val="clear" w:color="auto" w:fill="FFFFFF"/>
          </w:tcPr>
          <w:p>
            <w:r>
              <w:rPr>
                <w:rFonts w:ascii="Calibri" w:hAnsi="Calibri"/>
                <w:sz w:val="18"/>
              </w:rPr>
              <w:t>EGARCH</w:t>
            </w:r>
          </w:p>
        </w:tc>
      </w:tr>
      <w:tr>
        <w:tc>
          <w:tcPr>
            <w:tcW w:type="dxa" w:w="1337"/>
            <w:shd w:val="clear" w:color="auto" w:fill="F9FAFB"/>
          </w:tcPr>
          <w:p>
            <w:r>
              <w:rPr>
                <w:rFonts w:ascii="Calibri" w:hAnsi="Calibri"/>
                <w:sz w:val="18"/>
              </w:rPr>
              <w:t>EGARCH</w:t>
            </w:r>
          </w:p>
        </w:tc>
        <w:tc>
          <w:tcPr>
            <w:tcW w:type="dxa" w:w="1337"/>
            <w:shd w:val="clear" w:color="auto" w:fill="F9FAFB"/>
          </w:tcPr>
          <w:p>
            <w:r>
              <w:rPr>
                <w:rFonts w:ascii="Calibri" w:hAnsi="Calibri"/>
                <w:sz w:val="18"/>
              </w:rPr>
              <w:t>Naive</w:t>
            </w:r>
          </w:p>
        </w:tc>
        <w:tc>
          <w:tcPr>
            <w:tcW w:type="dxa" w:w="1337"/>
            <w:shd w:val="clear" w:color="auto" w:fill="F9FAFB"/>
          </w:tcPr>
          <w:p>
            <w:r>
              <w:rPr>
                <w:rFonts w:ascii="Calibri" w:hAnsi="Calibri"/>
                <w:sz w:val="18"/>
              </w:rPr>
              <w:t>QLIKE Loss</w:t>
            </w:r>
          </w:p>
        </w:tc>
        <w:tc>
          <w:tcPr>
            <w:tcW w:type="dxa" w:w="1337"/>
            <w:shd w:val="clear" w:color="auto" w:fill="F9FAFB"/>
          </w:tcPr>
          <w:p>
            <w:r>
              <w:rPr>
                <w:rFonts w:ascii="Calibri" w:hAnsi="Calibri"/>
                <w:sz w:val="18"/>
              </w:rPr>
              <w:t>-3.6724</w:t>
            </w:r>
          </w:p>
        </w:tc>
        <w:tc>
          <w:tcPr>
            <w:tcW w:type="dxa" w:w="1337"/>
            <w:shd w:val="clear" w:color="auto" w:fill="F9FAFB"/>
          </w:tcPr>
          <w:p>
            <w:r>
              <w:rPr>
                <w:rFonts w:ascii="Calibri" w:hAnsi="Calibri"/>
                <w:sz w:val="18"/>
              </w:rPr>
              <w:t>0.0003</w:t>
            </w:r>
          </w:p>
        </w:tc>
        <w:tc>
          <w:tcPr>
            <w:tcW w:type="dxa" w:w="1337"/>
            <w:shd w:val="clear" w:color="auto" w:fill="F9FAFB"/>
          </w:tcPr>
          <w:p>
            <w:r>
              <w:rPr>
                <w:rFonts w:ascii="Calibri" w:hAnsi="Calibri"/>
                <w:sz w:val="18"/>
              </w:rPr>
              <w:t>True</w:t>
            </w:r>
          </w:p>
        </w:tc>
        <w:tc>
          <w:tcPr>
            <w:tcW w:type="dxa" w:w="1337"/>
            <w:shd w:val="clear" w:color="auto" w:fill="F9FAFB"/>
          </w:tcPr>
          <w:p>
            <w:r>
              <w:rPr>
                <w:rFonts w:ascii="Calibri" w:hAnsi="Calibri"/>
                <w:sz w:val="18"/>
              </w:rPr>
              <w:t>EGARCH</w:t>
            </w:r>
          </w:p>
        </w:tc>
      </w:tr>
      <w:tr>
        <w:tc>
          <w:tcPr>
            <w:tcW w:type="dxa" w:w="1337"/>
            <w:shd w:val="clear" w:color="auto" w:fill="FFFFFF"/>
          </w:tcPr>
          <w:p>
            <w:r>
              <w:rPr>
                <w:rFonts w:ascii="Calibri" w:hAnsi="Calibri"/>
                <w:sz w:val="18"/>
              </w:rPr>
              <w:t>Ridge</w:t>
            </w:r>
          </w:p>
        </w:tc>
        <w:tc>
          <w:tcPr>
            <w:tcW w:type="dxa" w:w="1337"/>
            <w:shd w:val="clear" w:color="auto" w:fill="FFFFFF"/>
          </w:tcPr>
          <w:p>
            <w:r>
              <w:rPr>
                <w:rFonts w:ascii="Calibri" w:hAnsi="Calibri"/>
                <w:sz w:val="18"/>
              </w:rPr>
              <w:t>Naive</w:t>
            </w:r>
          </w:p>
        </w:tc>
        <w:tc>
          <w:tcPr>
            <w:tcW w:type="dxa" w:w="1337"/>
            <w:shd w:val="clear" w:color="auto" w:fill="FFFFFF"/>
          </w:tcPr>
          <w:p>
            <w:r>
              <w:rPr>
                <w:rFonts w:ascii="Calibri" w:hAnsi="Calibri"/>
                <w:sz w:val="18"/>
              </w:rPr>
              <w:t>Squared Error (MSE)</w:t>
            </w:r>
          </w:p>
        </w:tc>
        <w:tc>
          <w:tcPr>
            <w:tcW w:type="dxa" w:w="1337"/>
            <w:shd w:val="clear" w:color="auto" w:fill="FFFFFF"/>
          </w:tcPr>
          <w:p>
            <w:r>
              <w:rPr>
                <w:rFonts w:ascii="Calibri" w:hAnsi="Calibri"/>
                <w:sz w:val="18"/>
              </w:rPr>
              <w:t>-2.5450</w:t>
            </w:r>
          </w:p>
        </w:tc>
        <w:tc>
          <w:tcPr>
            <w:tcW w:type="dxa" w:w="1337"/>
            <w:shd w:val="clear" w:color="auto" w:fill="FFFFFF"/>
          </w:tcPr>
          <w:p>
            <w:r>
              <w:rPr>
                <w:rFonts w:ascii="Calibri" w:hAnsi="Calibri"/>
                <w:sz w:val="18"/>
              </w:rPr>
              <w:t>0.0115</w:t>
            </w:r>
          </w:p>
        </w:tc>
        <w:tc>
          <w:tcPr>
            <w:tcW w:type="dxa" w:w="1337"/>
            <w:shd w:val="clear" w:color="auto" w:fill="FFFFFF"/>
          </w:tcPr>
          <w:p>
            <w:r>
              <w:rPr>
                <w:rFonts w:ascii="Calibri" w:hAnsi="Calibri"/>
                <w:sz w:val="18"/>
              </w:rPr>
              <w:t>True</w:t>
            </w:r>
          </w:p>
        </w:tc>
        <w:tc>
          <w:tcPr>
            <w:tcW w:type="dxa" w:w="1337"/>
            <w:shd w:val="clear" w:color="auto" w:fill="FFFFFF"/>
          </w:tcPr>
          <w:p>
            <w:r>
              <w:rPr>
                <w:rFonts w:ascii="Calibri" w:hAnsi="Calibri"/>
                <w:sz w:val="18"/>
              </w:rPr>
              <w:t>Ridge</w:t>
            </w:r>
          </w:p>
        </w:tc>
      </w:tr>
      <w:tr>
        <w:tc>
          <w:tcPr>
            <w:tcW w:type="dxa" w:w="1337"/>
            <w:shd w:val="clear" w:color="auto" w:fill="F9FAFB"/>
          </w:tcPr>
          <w:p>
            <w:r>
              <w:rPr>
                <w:rFonts w:ascii="Calibri" w:hAnsi="Calibri"/>
                <w:sz w:val="18"/>
              </w:rPr>
              <w:t>Ridge</w:t>
            </w:r>
          </w:p>
        </w:tc>
        <w:tc>
          <w:tcPr>
            <w:tcW w:type="dxa" w:w="1337"/>
            <w:shd w:val="clear" w:color="auto" w:fill="F9FAFB"/>
          </w:tcPr>
          <w:p>
            <w:r>
              <w:rPr>
                <w:rFonts w:ascii="Calibri" w:hAnsi="Calibri"/>
                <w:sz w:val="18"/>
              </w:rPr>
              <w:t>Naive</w:t>
            </w:r>
          </w:p>
        </w:tc>
        <w:tc>
          <w:tcPr>
            <w:tcW w:type="dxa" w:w="1337"/>
            <w:shd w:val="clear" w:color="auto" w:fill="F9FAFB"/>
          </w:tcPr>
          <w:p>
            <w:r>
              <w:rPr>
                <w:rFonts w:ascii="Calibri" w:hAnsi="Calibri"/>
                <w:sz w:val="18"/>
              </w:rPr>
              <w:t>QLIKE Loss</w:t>
            </w:r>
          </w:p>
        </w:tc>
        <w:tc>
          <w:tcPr>
            <w:tcW w:type="dxa" w:w="1337"/>
            <w:shd w:val="clear" w:color="auto" w:fill="F9FAFB"/>
          </w:tcPr>
          <w:p>
            <w:r>
              <w:rPr>
                <w:rFonts w:ascii="Calibri" w:hAnsi="Calibri"/>
                <w:sz w:val="18"/>
              </w:rPr>
              <w:t>-3.6686</w:t>
            </w:r>
          </w:p>
        </w:tc>
        <w:tc>
          <w:tcPr>
            <w:tcW w:type="dxa" w:w="1337"/>
            <w:shd w:val="clear" w:color="auto" w:fill="F9FAFB"/>
          </w:tcPr>
          <w:p>
            <w:r>
              <w:rPr>
                <w:rFonts w:ascii="Calibri" w:hAnsi="Calibri"/>
                <w:sz w:val="18"/>
              </w:rPr>
              <w:t>0.0003</w:t>
            </w:r>
          </w:p>
        </w:tc>
        <w:tc>
          <w:tcPr>
            <w:tcW w:type="dxa" w:w="1337"/>
            <w:shd w:val="clear" w:color="auto" w:fill="F9FAFB"/>
          </w:tcPr>
          <w:p>
            <w:r>
              <w:rPr>
                <w:rFonts w:ascii="Calibri" w:hAnsi="Calibri"/>
                <w:sz w:val="18"/>
              </w:rPr>
              <w:t>True</w:t>
            </w:r>
          </w:p>
        </w:tc>
        <w:tc>
          <w:tcPr>
            <w:tcW w:type="dxa" w:w="1337"/>
            <w:shd w:val="clear" w:color="auto" w:fill="F9FAFB"/>
          </w:tcPr>
          <w:p>
            <w:r>
              <w:rPr>
                <w:rFonts w:ascii="Calibri" w:hAnsi="Calibri"/>
                <w:sz w:val="18"/>
              </w:rPr>
              <w:t>Ridge</w:t>
            </w:r>
          </w:p>
        </w:tc>
      </w:tr>
      <w:tr>
        <w:tc>
          <w:tcPr>
            <w:tcW w:type="dxa" w:w="1337"/>
            <w:shd w:val="clear" w:color="auto" w:fill="FFFFFF"/>
          </w:tcPr>
          <w:p>
            <w:r>
              <w:rPr>
                <w:rFonts w:ascii="Calibri" w:hAnsi="Calibri"/>
                <w:sz w:val="18"/>
              </w:rPr>
              <w:t>XGBoost</w:t>
            </w:r>
          </w:p>
        </w:tc>
        <w:tc>
          <w:tcPr>
            <w:tcW w:type="dxa" w:w="1337"/>
            <w:shd w:val="clear" w:color="auto" w:fill="FFFFFF"/>
          </w:tcPr>
          <w:p>
            <w:r>
              <w:rPr>
                <w:rFonts w:ascii="Calibri" w:hAnsi="Calibri"/>
                <w:sz w:val="18"/>
              </w:rPr>
              <w:t>Naive</w:t>
            </w:r>
          </w:p>
        </w:tc>
        <w:tc>
          <w:tcPr>
            <w:tcW w:type="dxa" w:w="1337"/>
            <w:shd w:val="clear" w:color="auto" w:fill="FFFFFF"/>
          </w:tcPr>
          <w:p>
            <w:r>
              <w:rPr>
                <w:rFonts w:ascii="Calibri" w:hAnsi="Calibri"/>
                <w:sz w:val="18"/>
              </w:rPr>
              <w:t>Squared Error (MSE)</w:t>
            </w:r>
          </w:p>
        </w:tc>
        <w:tc>
          <w:tcPr>
            <w:tcW w:type="dxa" w:w="1337"/>
            <w:shd w:val="clear" w:color="auto" w:fill="FFFFFF"/>
          </w:tcPr>
          <w:p>
            <w:r>
              <w:rPr>
                <w:rFonts w:ascii="Calibri" w:hAnsi="Calibri"/>
                <w:sz w:val="18"/>
              </w:rPr>
              <w:t>-2.2795</w:t>
            </w:r>
          </w:p>
        </w:tc>
        <w:tc>
          <w:tcPr>
            <w:tcW w:type="dxa" w:w="1337"/>
            <w:shd w:val="clear" w:color="auto" w:fill="FFFFFF"/>
          </w:tcPr>
          <w:p>
            <w:r>
              <w:rPr>
                <w:rFonts w:ascii="Calibri" w:hAnsi="Calibri"/>
                <w:sz w:val="18"/>
              </w:rPr>
              <w:t>0.0235</w:t>
            </w:r>
          </w:p>
        </w:tc>
        <w:tc>
          <w:tcPr>
            <w:tcW w:type="dxa" w:w="1337"/>
            <w:shd w:val="clear" w:color="auto" w:fill="FFFFFF"/>
          </w:tcPr>
          <w:p>
            <w:r>
              <w:rPr>
                <w:rFonts w:ascii="Calibri" w:hAnsi="Calibri"/>
                <w:sz w:val="18"/>
              </w:rPr>
              <w:t>True</w:t>
            </w:r>
          </w:p>
        </w:tc>
        <w:tc>
          <w:tcPr>
            <w:tcW w:type="dxa" w:w="1337"/>
            <w:shd w:val="clear" w:color="auto" w:fill="FFFFFF"/>
          </w:tcPr>
          <w:p>
            <w:r>
              <w:rPr>
                <w:rFonts w:ascii="Calibri" w:hAnsi="Calibri"/>
                <w:sz w:val="18"/>
              </w:rPr>
              <w:t>XGBoost</w:t>
            </w:r>
          </w:p>
        </w:tc>
      </w:tr>
      <w:tr>
        <w:tc>
          <w:tcPr>
            <w:tcW w:type="dxa" w:w="1337"/>
            <w:shd w:val="clear" w:color="auto" w:fill="F9FAFB"/>
          </w:tcPr>
          <w:p>
            <w:r>
              <w:rPr>
                <w:rFonts w:ascii="Calibri" w:hAnsi="Calibri"/>
                <w:sz w:val="18"/>
              </w:rPr>
              <w:t>XGBoost</w:t>
            </w:r>
          </w:p>
        </w:tc>
        <w:tc>
          <w:tcPr>
            <w:tcW w:type="dxa" w:w="1337"/>
            <w:shd w:val="clear" w:color="auto" w:fill="F9FAFB"/>
          </w:tcPr>
          <w:p>
            <w:r>
              <w:rPr>
                <w:rFonts w:ascii="Calibri" w:hAnsi="Calibri"/>
                <w:sz w:val="18"/>
              </w:rPr>
              <w:t>Naive</w:t>
            </w:r>
          </w:p>
        </w:tc>
        <w:tc>
          <w:tcPr>
            <w:tcW w:type="dxa" w:w="1337"/>
            <w:shd w:val="clear" w:color="auto" w:fill="F9FAFB"/>
          </w:tcPr>
          <w:p>
            <w:r>
              <w:rPr>
                <w:rFonts w:ascii="Calibri" w:hAnsi="Calibri"/>
                <w:sz w:val="18"/>
              </w:rPr>
              <w:t>QLIKE Loss</w:t>
            </w:r>
          </w:p>
        </w:tc>
        <w:tc>
          <w:tcPr>
            <w:tcW w:type="dxa" w:w="1337"/>
            <w:shd w:val="clear" w:color="auto" w:fill="F9FAFB"/>
          </w:tcPr>
          <w:p>
            <w:r>
              <w:rPr>
                <w:rFonts w:ascii="Calibri" w:hAnsi="Calibri"/>
                <w:sz w:val="18"/>
              </w:rPr>
              <w:t>-3.6494</w:t>
            </w:r>
          </w:p>
        </w:tc>
        <w:tc>
          <w:tcPr>
            <w:tcW w:type="dxa" w:w="1337"/>
            <w:shd w:val="clear" w:color="auto" w:fill="F9FAFB"/>
          </w:tcPr>
          <w:p>
            <w:r>
              <w:rPr>
                <w:rFonts w:ascii="Calibri" w:hAnsi="Calibri"/>
                <w:sz w:val="18"/>
              </w:rPr>
              <w:t>0.0003</w:t>
            </w:r>
          </w:p>
        </w:tc>
        <w:tc>
          <w:tcPr>
            <w:tcW w:type="dxa" w:w="1337"/>
            <w:shd w:val="clear" w:color="auto" w:fill="F9FAFB"/>
          </w:tcPr>
          <w:p>
            <w:r>
              <w:rPr>
                <w:rFonts w:ascii="Calibri" w:hAnsi="Calibri"/>
                <w:sz w:val="18"/>
              </w:rPr>
              <w:t>True</w:t>
            </w:r>
          </w:p>
        </w:tc>
        <w:tc>
          <w:tcPr>
            <w:tcW w:type="dxa" w:w="1337"/>
            <w:shd w:val="clear" w:color="auto" w:fill="F9FAFB"/>
          </w:tcPr>
          <w:p>
            <w:r>
              <w:rPr>
                <w:rFonts w:ascii="Calibri" w:hAnsi="Calibri"/>
                <w:sz w:val="18"/>
              </w:rPr>
              <w:t>XGBoost</w:t>
            </w:r>
          </w:p>
        </w:tc>
      </w:tr>
    </w:tbl>
    <w:p>
      <w:pPr>
        <w:spacing w:after="120"/>
      </w:pPr>
    </w:p>
    <w:p>
      <w:pPr>
        <w:spacing w:before="160" w:after="40"/>
        <w:jc w:val="center"/>
      </w:pPr>
    </w:p>
    <w:p>
      <w:r>
        <w:drawing>
          <wp:inline xmlns:a="http://schemas.openxmlformats.org/drawingml/2006/main" xmlns:pic="http://schemas.openxmlformats.org/drawingml/2006/picture">
            <wp:extent cx="5852160" cy="2560320"/>
            <wp:docPr id="18" name="Picture 18"/>
            <wp:cNvGraphicFramePr>
              <a:graphicFrameLocks noChangeAspect="1"/>
            </wp:cNvGraphicFramePr>
            <a:graphic>
              <a:graphicData uri="http://schemas.openxmlformats.org/drawingml/2006/picture">
                <pic:pic>
                  <pic:nvPicPr>
                    <pic:cNvPr id="0" name="fig17_dm_heatmap.png"/>
                    <pic:cNvPicPr/>
                  </pic:nvPicPr>
                  <pic:blipFill>
                    <a:blip r:embed="rId27"/>
                    <a:stretch>
                      <a:fillRect/>
                    </a:stretch>
                  </pic:blipFill>
                  <pic:spPr>
                    <a:xfrm>
                      <a:off x="0" y="0"/>
                      <a:ext cx="5852160" cy="2560320"/>
                    </a:xfrm>
                    <a:prstGeom prst="rect"/>
                  </pic:spPr>
                </pic:pic>
              </a:graphicData>
            </a:graphic>
          </wp:inline>
        </w:drawing>
      </w:r>
    </w:p>
    <w:p>
      <w:pPr>
        <w:spacing w:after="200"/>
        <w:jc w:val="center"/>
      </w:pPr>
      <w:r>
        <w:rPr>
          <w:i/>
          <w:color w:val="4B5563"/>
          <w:sz w:val="19"/>
        </w:rPr>
        <w:t>Figure 17: Pairwise Diebold-Mariano Statistical Significance Matrix (Harvey-Leybourne-Newbold Correction).</w:t>
      </w:r>
    </w:p>
    <w:p>
      <w:pPr>
        <w:pStyle w:val="Heading1"/>
        <w:keepNext/>
        <w:spacing w:before="280" w:after="120"/>
      </w:pPr>
      <w:r>
        <w:t>11. Production Model Selection &amp; Financial / Business Applications</w:t>
      </w:r>
    </w:p>
    <w:p>
      <w:r>
        <w:t>Based on the pre-registered decision protocol, Ridge was selected for deployment in the FinPulse interactive engine. Ridge matches EGARCH in statistical QLIKE loss (DM p = 0.9494) while achieving the lowest overall RMSE (0.8317) and superior sub-millisecond execution latency.</w:t>
      </w:r>
    </w:p>
    <w:p>
      <w:pPr>
        <w:pStyle w:val="Heading2"/>
        <w:keepNext/>
        <w:spacing w:before="240" w:after="80"/>
      </w:pPr>
      <w:r>
        <w:t>11.1 Value-at-Risk (VaR) Backtesting</w:t>
      </w:r>
    </w:p>
    <w:p>
      <w:r>
        <w:t>At 95% confidence, Ridge and EGARCH produce 18 failures vs 12.4 expected (Kupiec p = 0.121, not rejected). At 99% confidence, both produce 7 failures vs 2.5 expected (Kupiec p = 0.018, conditional coverage p = 0.024, REJECTED). Normal-based VaR underestimates tail risk due to leptokurtosis and extreme volatility clustering during the April 2025 market shock window.</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E3A8A"/>
          </w:tcPr>
          <w:p>
            <w:pPr>
              <w:jc w:val="center"/>
            </w:pPr>
            <w:r>
              <w:rPr>
                <w:rFonts w:ascii="Calibri" w:hAnsi="Calibri"/>
                <w:b/>
                <w:color w:val="FFFFFF"/>
                <w:sz w:val="19"/>
              </w:rPr>
              <w:t>Model</w:t>
            </w:r>
          </w:p>
        </w:tc>
        <w:tc>
          <w:tcPr>
            <w:tcW w:type="dxa" w:w="1170"/>
            <w:shd w:val="clear" w:color="auto" w:fill="1E3A8A"/>
          </w:tcPr>
          <w:p>
            <w:pPr>
              <w:jc w:val="center"/>
            </w:pPr>
            <w:r>
              <w:rPr>
                <w:rFonts w:ascii="Calibri" w:hAnsi="Calibri"/>
                <w:b/>
                <w:color w:val="FFFFFF"/>
                <w:sz w:val="19"/>
              </w:rPr>
              <w:t>Conf</w:t>
            </w:r>
          </w:p>
        </w:tc>
        <w:tc>
          <w:tcPr>
            <w:tcW w:type="dxa" w:w="1170"/>
            <w:shd w:val="clear" w:color="auto" w:fill="1E3A8A"/>
          </w:tcPr>
          <w:p>
            <w:pPr>
              <w:jc w:val="center"/>
            </w:pPr>
            <w:r>
              <w:rPr>
                <w:rFonts w:ascii="Calibri" w:hAnsi="Calibri"/>
                <w:b/>
                <w:color w:val="FFFFFF"/>
                <w:sz w:val="19"/>
              </w:rPr>
              <w:t>Exp</w:t>
            </w:r>
          </w:p>
        </w:tc>
        <w:tc>
          <w:tcPr>
            <w:tcW w:type="dxa" w:w="1170"/>
            <w:shd w:val="clear" w:color="auto" w:fill="1E3A8A"/>
          </w:tcPr>
          <w:p>
            <w:pPr>
              <w:jc w:val="center"/>
            </w:pPr>
            <w:r>
              <w:rPr>
                <w:rFonts w:ascii="Calibri" w:hAnsi="Calibri"/>
                <w:b/>
                <w:color w:val="FFFFFF"/>
                <w:sz w:val="19"/>
              </w:rPr>
              <w:t>Act</w:t>
            </w:r>
          </w:p>
        </w:tc>
        <w:tc>
          <w:tcPr>
            <w:tcW w:type="dxa" w:w="1170"/>
            <w:shd w:val="clear" w:color="auto" w:fill="1E3A8A"/>
          </w:tcPr>
          <w:p>
            <w:pPr>
              <w:jc w:val="center"/>
            </w:pPr>
            <w:r>
              <w:rPr>
                <w:rFonts w:ascii="Calibri" w:hAnsi="Calibri"/>
                <w:b/>
                <w:color w:val="FFFFFF"/>
                <w:sz w:val="19"/>
              </w:rPr>
              <w:t>Fail %</w:t>
            </w:r>
          </w:p>
        </w:tc>
        <w:tc>
          <w:tcPr>
            <w:tcW w:type="dxa" w:w="1170"/>
            <w:shd w:val="clear" w:color="auto" w:fill="1E3A8A"/>
          </w:tcPr>
          <w:p>
            <w:pPr>
              <w:jc w:val="center"/>
            </w:pPr>
            <w:r>
              <w:rPr>
                <w:rFonts w:ascii="Calibri" w:hAnsi="Calibri"/>
                <w:b/>
                <w:color w:val="FFFFFF"/>
                <w:sz w:val="19"/>
              </w:rPr>
              <w:t>Kupiec p</w:t>
            </w:r>
          </w:p>
        </w:tc>
        <w:tc>
          <w:tcPr>
            <w:tcW w:type="dxa" w:w="1170"/>
            <w:shd w:val="clear" w:color="auto" w:fill="1E3A8A"/>
          </w:tcPr>
          <w:p>
            <w:pPr>
              <w:jc w:val="center"/>
            </w:pPr>
            <w:r>
              <w:rPr>
                <w:rFonts w:ascii="Calibri" w:hAnsi="Calibri"/>
                <w:b/>
                <w:color w:val="FFFFFF"/>
                <w:sz w:val="19"/>
              </w:rPr>
              <w:t>Christ p</w:t>
            </w:r>
          </w:p>
        </w:tc>
        <w:tc>
          <w:tcPr>
            <w:tcW w:type="dxa" w:w="1170"/>
            <w:shd w:val="clear" w:color="auto" w:fill="1E3A8A"/>
          </w:tcPr>
          <w:p>
            <w:pPr>
              <w:jc w:val="center"/>
            </w:pPr>
            <w:r>
              <w:rPr>
                <w:rFonts w:ascii="Calibri" w:hAnsi="Calibri"/>
                <w:b/>
                <w:color w:val="FFFFFF"/>
                <w:sz w:val="19"/>
              </w:rPr>
              <w:t>Cond Cov p</w:t>
            </w:r>
          </w:p>
        </w:tc>
      </w:tr>
      <w:tr>
        <w:tc>
          <w:tcPr>
            <w:tcW w:type="dxa" w:w="1170"/>
            <w:shd w:val="clear" w:color="auto" w:fill="FFFFFF"/>
          </w:tcPr>
          <w:p>
            <w:r>
              <w:rPr>
                <w:rFonts w:ascii="Calibri" w:hAnsi="Calibri"/>
                <w:sz w:val="18"/>
              </w:rPr>
              <w:t>Ridge</w:t>
            </w:r>
          </w:p>
        </w:tc>
        <w:tc>
          <w:tcPr>
            <w:tcW w:type="dxa" w:w="1170"/>
            <w:shd w:val="clear" w:color="auto" w:fill="FFFFFF"/>
          </w:tcPr>
          <w:p>
            <w:r>
              <w:rPr>
                <w:rFonts w:ascii="Calibri" w:hAnsi="Calibri"/>
                <w:sz w:val="18"/>
              </w:rPr>
              <w:t>95%</w:t>
            </w:r>
          </w:p>
        </w:tc>
        <w:tc>
          <w:tcPr>
            <w:tcW w:type="dxa" w:w="1170"/>
            <w:shd w:val="clear" w:color="auto" w:fill="FFFFFF"/>
          </w:tcPr>
          <w:p>
            <w:r>
              <w:rPr>
                <w:rFonts w:ascii="Calibri" w:hAnsi="Calibri"/>
                <w:sz w:val="18"/>
              </w:rPr>
              <w:t>12.4000</w:t>
            </w:r>
          </w:p>
        </w:tc>
        <w:tc>
          <w:tcPr>
            <w:tcW w:type="dxa" w:w="1170"/>
            <w:shd w:val="clear" w:color="auto" w:fill="FFFFFF"/>
          </w:tcPr>
          <w:p>
            <w:r>
              <w:rPr>
                <w:rFonts w:ascii="Calibri" w:hAnsi="Calibri"/>
                <w:sz w:val="18"/>
              </w:rPr>
              <w:t>18</w:t>
            </w:r>
          </w:p>
        </w:tc>
        <w:tc>
          <w:tcPr>
            <w:tcW w:type="dxa" w:w="1170"/>
            <w:shd w:val="clear" w:color="auto" w:fill="FFFFFF"/>
          </w:tcPr>
          <w:p>
            <w:r>
              <w:rPr>
                <w:rFonts w:ascii="Calibri" w:hAnsi="Calibri"/>
                <w:sz w:val="18"/>
              </w:rPr>
              <w:t>7.29%</w:t>
            </w:r>
          </w:p>
        </w:tc>
        <w:tc>
          <w:tcPr>
            <w:tcW w:type="dxa" w:w="1170"/>
            <w:shd w:val="clear" w:color="auto" w:fill="FFFFFF"/>
          </w:tcPr>
          <w:p>
            <w:r>
              <w:rPr>
                <w:rFonts w:ascii="Calibri" w:hAnsi="Calibri"/>
                <w:sz w:val="18"/>
              </w:rPr>
              <w:t>0.1214</w:t>
            </w:r>
          </w:p>
        </w:tc>
        <w:tc>
          <w:tcPr>
            <w:tcW w:type="dxa" w:w="1170"/>
            <w:shd w:val="clear" w:color="auto" w:fill="FFFFFF"/>
          </w:tcPr>
          <w:p>
            <w:r>
              <w:rPr>
                <w:rFonts w:ascii="Calibri" w:hAnsi="Calibri"/>
                <w:sz w:val="18"/>
              </w:rPr>
              <w:t>0.5463</w:t>
            </w:r>
          </w:p>
        </w:tc>
        <w:tc>
          <w:tcPr>
            <w:tcW w:type="dxa" w:w="1170"/>
            <w:shd w:val="clear" w:color="auto" w:fill="FFFFFF"/>
          </w:tcPr>
          <w:p>
            <w:r>
              <w:rPr>
                <w:rFonts w:ascii="Calibri" w:hAnsi="Calibri"/>
                <w:sz w:val="18"/>
              </w:rPr>
              <w:t>0.2512</w:t>
            </w:r>
          </w:p>
        </w:tc>
      </w:tr>
      <w:tr>
        <w:tc>
          <w:tcPr>
            <w:tcW w:type="dxa" w:w="1170"/>
            <w:shd w:val="clear" w:color="auto" w:fill="F9FAFB"/>
          </w:tcPr>
          <w:p>
            <w:r>
              <w:rPr>
                <w:rFonts w:ascii="Calibri" w:hAnsi="Calibri"/>
                <w:sz w:val="18"/>
              </w:rPr>
              <w:t>Ridge</w:t>
            </w:r>
          </w:p>
        </w:tc>
        <w:tc>
          <w:tcPr>
            <w:tcW w:type="dxa" w:w="1170"/>
            <w:shd w:val="clear" w:color="auto" w:fill="F9FAFB"/>
          </w:tcPr>
          <w:p>
            <w:r>
              <w:rPr>
                <w:rFonts w:ascii="Calibri" w:hAnsi="Calibri"/>
                <w:sz w:val="18"/>
              </w:rPr>
              <w:t>99%</w:t>
            </w:r>
          </w:p>
        </w:tc>
        <w:tc>
          <w:tcPr>
            <w:tcW w:type="dxa" w:w="1170"/>
            <w:shd w:val="clear" w:color="auto" w:fill="F9FAFB"/>
          </w:tcPr>
          <w:p>
            <w:r>
              <w:rPr>
                <w:rFonts w:ascii="Calibri" w:hAnsi="Calibri"/>
                <w:sz w:val="18"/>
              </w:rPr>
              <w:t>2.5000</w:t>
            </w:r>
          </w:p>
        </w:tc>
        <w:tc>
          <w:tcPr>
            <w:tcW w:type="dxa" w:w="1170"/>
            <w:shd w:val="clear" w:color="auto" w:fill="F9FAFB"/>
          </w:tcPr>
          <w:p>
            <w:r>
              <w:rPr>
                <w:rFonts w:ascii="Calibri" w:hAnsi="Calibri"/>
                <w:sz w:val="18"/>
              </w:rPr>
              <w:t>7</w:t>
            </w:r>
          </w:p>
        </w:tc>
        <w:tc>
          <w:tcPr>
            <w:tcW w:type="dxa" w:w="1170"/>
            <w:shd w:val="clear" w:color="auto" w:fill="F9FAFB"/>
          </w:tcPr>
          <w:p>
            <w:r>
              <w:rPr>
                <w:rFonts w:ascii="Calibri" w:hAnsi="Calibri"/>
                <w:sz w:val="18"/>
              </w:rPr>
              <w:t>2.83%</w:t>
            </w:r>
          </w:p>
        </w:tc>
        <w:tc>
          <w:tcPr>
            <w:tcW w:type="dxa" w:w="1170"/>
            <w:shd w:val="clear" w:color="auto" w:fill="F9FAFB"/>
          </w:tcPr>
          <w:p>
            <w:r>
              <w:rPr>
                <w:rFonts w:ascii="Calibri" w:hAnsi="Calibri"/>
                <w:sz w:val="18"/>
              </w:rPr>
              <w:t>0.0179</w:t>
            </w:r>
          </w:p>
        </w:tc>
        <w:tc>
          <w:tcPr>
            <w:tcW w:type="dxa" w:w="1170"/>
            <w:shd w:val="clear" w:color="auto" w:fill="F9FAFB"/>
          </w:tcPr>
          <w:p>
            <w:r>
              <w:rPr>
                <w:rFonts w:ascii="Calibri" w:hAnsi="Calibri"/>
                <w:sz w:val="18"/>
              </w:rPr>
              <w:t>0.1768</w:t>
            </w:r>
          </w:p>
        </w:tc>
        <w:tc>
          <w:tcPr>
            <w:tcW w:type="dxa" w:w="1170"/>
            <w:shd w:val="clear" w:color="auto" w:fill="F9FAFB"/>
          </w:tcPr>
          <w:p>
            <w:r>
              <w:rPr>
                <w:rFonts w:ascii="Calibri" w:hAnsi="Calibri"/>
                <w:sz w:val="18"/>
              </w:rPr>
              <w:t>0.0243</w:t>
            </w:r>
          </w:p>
        </w:tc>
      </w:tr>
      <w:tr>
        <w:tc>
          <w:tcPr>
            <w:tcW w:type="dxa" w:w="1170"/>
            <w:shd w:val="clear" w:color="auto" w:fill="FFFFFF"/>
          </w:tcPr>
          <w:p>
            <w:r>
              <w:rPr>
                <w:rFonts w:ascii="Calibri" w:hAnsi="Calibri"/>
                <w:sz w:val="18"/>
              </w:rPr>
              <w:t>EGARCH</w:t>
            </w:r>
          </w:p>
        </w:tc>
        <w:tc>
          <w:tcPr>
            <w:tcW w:type="dxa" w:w="1170"/>
            <w:shd w:val="clear" w:color="auto" w:fill="FFFFFF"/>
          </w:tcPr>
          <w:p>
            <w:r>
              <w:rPr>
                <w:rFonts w:ascii="Calibri" w:hAnsi="Calibri"/>
                <w:sz w:val="18"/>
              </w:rPr>
              <w:t>95%</w:t>
            </w:r>
          </w:p>
        </w:tc>
        <w:tc>
          <w:tcPr>
            <w:tcW w:type="dxa" w:w="1170"/>
            <w:shd w:val="clear" w:color="auto" w:fill="FFFFFF"/>
          </w:tcPr>
          <w:p>
            <w:r>
              <w:rPr>
                <w:rFonts w:ascii="Calibri" w:hAnsi="Calibri"/>
                <w:sz w:val="18"/>
              </w:rPr>
              <w:t>12.4000</w:t>
            </w:r>
          </w:p>
        </w:tc>
        <w:tc>
          <w:tcPr>
            <w:tcW w:type="dxa" w:w="1170"/>
            <w:shd w:val="clear" w:color="auto" w:fill="FFFFFF"/>
          </w:tcPr>
          <w:p>
            <w:r>
              <w:rPr>
                <w:rFonts w:ascii="Calibri" w:hAnsi="Calibri"/>
                <w:sz w:val="18"/>
              </w:rPr>
              <w:t>18</w:t>
            </w:r>
          </w:p>
        </w:tc>
        <w:tc>
          <w:tcPr>
            <w:tcW w:type="dxa" w:w="1170"/>
            <w:shd w:val="clear" w:color="auto" w:fill="FFFFFF"/>
          </w:tcPr>
          <w:p>
            <w:r>
              <w:rPr>
                <w:rFonts w:ascii="Calibri" w:hAnsi="Calibri"/>
                <w:sz w:val="18"/>
              </w:rPr>
              <w:t>7.29%</w:t>
            </w:r>
          </w:p>
        </w:tc>
        <w:tc>
          <w:tcPr>
            <w:tcW w:type="dxa" w:w="1170"/>
            <w:shd w:val="clear" w:color="auto" w:fill="FFFFFF"/>
          </w:tcPr>
          <w:p>
            <w:r>
              <w:rPr>
                <w:rFonts w:ascii="Calibri" w:hAnsi="Calibri"/>
                <w:sz w:val="18"/>
              </w:rPr>
              <w:t>0.1214</w:t>
            </w:r>
          </w:p>
        </w:tc>
        <w:tc>
          <w:tcPr>
            <w:tcW w:type="dxa" w:w="1170"/>
            <w:shd w:val="clear" w:color="auto" w:fill="FFFFFF"/>
          </w:tcPr>
          <w:p>
            <w:r>
              <w:rPr>
                <w:rFonts w:ascii="Calibri" w:hAnsi="Calibri"/>
                <w:sz w:val="18"/>
              </w:rPr>
              <w:t>0.1639</w:t>
            </w:r>
          </w:p>
        </w:tc>
        <w:tc>
          <w:tcPr>
            <w:tcW w:type="dxa" w:w="1170"/>
            <w:shd w:val="clear" w:color="auto" w:fill="FFFFFF"/>
          </w:tcPr>
          <w:p>
            <w:r>
              <w:rPr>
                <w:rFonts w:ascii="Calibri" w:hAnsi="Calibri"/>
                <w:sz w:val="18"/>
              </w:rPr>
              <w:t>0.1143</w:t>
            </w:r>
          </w:p>
        </w:tc>
      </w:tr>
      <w:tr>
        <w:tc>
          <w:tcPr>
            <w:tcW w:type="dxa" w:w="1170"/>
            <w:shd w:val="clear" w:color="auto" w:fill="F9FAFB"/>
          </w:tcPr>
          <w:p>
            <w:r>
              <w:rPr>
                <w:rFonts w:ascii="Calibri" w:hAnsi="Calibri"/>
                <w:sz w:val="18"/>
              </w:rPr>
              <w:t>EGARCH</w:t>
            </w:r>
          </w:p>
        </w:tc>
        <w:tc>
          <w:tcPr>
            <w:tcW w:type="dxa" w:w="1170"/>
            <w:shd w:val="clear" w:color="auto" w:fill="F9FAFB"/>
          </w:tcPr>
          <w:p>
            <w:r>
              <w:rPr>
                <w:rFonts w:ascii="Calibri" w:hAnsi="Calibri"/>
                <w:sz w:val="18"/>
              </w:rPr>
              <w:t>99%</w:t>
            </w:r>
          </w:p>
        </w:tc>
        <w:tc>
          <w:tcPr>
            <w:tcW w:type="dxa" w:w="1170"/>
            <w:shd w:val="clear" w:color="auto" w:fill="F9FAFB"/>
          </w:tcPr>
          <w:p>
            <w:r>
              <w:rPr>
                <w:rFonts w:ascii="Calibri" w:hAnsi="Calibri"/>
                <w:sz w:val="18"/>
              </w:rPr>
              <w:t>2.5000</w:t>
            </w:r>
          </w:p>
        </w:tc>
        <w:tc>
          <w:tcPr>
            <w:tcW w:type="dxa" w:w="1170"/>
            <w:shd w:val="clear" w:color="auto" w:fill="F9FAFB"/>
          </w:tcPr>
          <w:p>
            <w:r>
              <w:rPr>
                <w:rFonts w:ascii="Calibri" w:hAnsi="Calibri"/>
                <w:sz w:val="18"/>
              </w:rPr>
              <w:t>7</w:t>
            </w:r>
          </w:p>
        </w:tc>
        <w:tc>
          <w:tcPr>
            <w:tcW w:type="dxa" w:w="1170"/>
            <w:shd w:val="clear" w:color="auto" w:fill="F9FAFB"/>
          </w:tcPr>
          <w:p>
            <w:r>
              <w:rPr>
                <w:rFonts w:ascii="Calibri" w:hAnsi="Calibri"/>
                <w:sz w:val="18"/>
              </w:rPr>
              <w:t>2.83%</w:t>
            </w:r>
          </w:p>
        </w:tc>
        <w:tc>
          <w:tcPr>
            <w:tcW w:type="dxa" w:w="1170"/>
            <w:shd w:val="clear" w:color="auto" w:fill="F9FAFB"/>
          </w:tcPr>
          <w:p>
            <w:r>
              <w:rPr>
                <w:rFonts w:ascii="Calibri" w:hAnsi="Calibri"/>
                <w:sz w:val="18"/>
              </w:rPr>
              <w:t>0.0179</w:t>
            </w:r>
          </w:p>
        </w:tc>
        <w:tc>
          <w:tcPr>
            <w:tcW w:type="dxa" w:w="1170"/>
            <w:shd w:val="clear" w:color="auto" w:fill="F9FAFB"/>
          </w:tcPr>
          <w:p>
            <w:r>
              <w:rPr>
                <w:rFonts w:ascii="Calibri" w:hAnsi="Calibri"/>
                <w:sz w:val="18"/>
              </w:rPr>
              <w:t>0.1768</w:t>
            </w:r>
          </w:p>
        </w:tc>
        <w:tc>
          <w:tcPr>
            <w:tcW w:type="dxa" w:w="1170"/>
            <w:shd w:val="clear" w:color="auto" w:fill="F9FAFB"/>
          </w:tcPr>
          <w:p>
            <w:r>
              <w:rPr>
                <w:rFonts w:ascii="Calibri" w:hAnsi="Calibri"/>
                <w:sz w:val="18"/>
              </w:rPr>
              <w:t>0.0243</w:t>
            </w:r>
          </w:p>
        </w:tc>
      </w:tr>
      <w:tr>
        <w:tc>
          <w:tcPr>
            <w:tcW w:type="dxa" w:w="1170"/>
            <w:shd w:val="clear" w:color="auto" w:fill="FFFFFF"/>
          </w:tcPr>
          <w:p>
            <w:r>
              <w:rPr>
                <w:rFonts w:ascii="Calibri" w:hAnsi="Calibri"/>
                <w:sz w:val="18"/>
              </w:rPr>
              <w:t>Baseline (VIX)</w:t>
            </w:r>
          </w:p>
        </w:tc>
        <w:tc>
          <w:tcPr>
            <w:tcW w:type="dxa" w:w="1170"/>
            <w:shd w:val="clear" w:color="auto" w:fill="FFFFFF"/>
          </w:tcPr>
          <w:p>
            <w:r>
              <w:rPr>
                <w:rFonts w:ascii="Calibri" w:hAnsi="Calibri"/>
                <w:sz w:val="18"/>
              </w:rPr>
              <w:t>95%</w:t>
            </w:r>
          </w:p>
        </w:tc>
        <w:tc>
          <w:tcPr>
            <w:tcW w:type="dxa" w:w="1170"/>
            <w:shd w:val="clear" w:color="auto" w:fill="FFFFFF"/>
          </w:tcPr>
          <w:p>
            <w:r>
              <w:rPr>
                <w:rFonts w:ascii="Calibri" w:hAnsi="Calibri"/>
                <w:sz w:val="18"/>
              </w:rPr>
              <w:t>12.4000</w:t>
            </w:r>
          </w:p>
        </w:tc>
        <w:tc>
          <w:tcPr>
            <w:tcW w:type="dxa" w:w="1170"/>
            <w:shd w:val="clear" w:color="auto" w:fill="FFFFFF"/>
          </w:tcPr>
          <w:p>
            <w:r>
              <w:rPr>
                <w:rFonts w:ascii="Calibri" w:hAnsi="Calibri"/>
                <w:sz w:val="18"/>
              </w:rPr>
              <w:t>9</w:t>
            </w:r>
          </w:p>
        </w:tc>
        <w:tc>
          <w:tcPr>
            <w:tcW w:type="dxa" w:w="1170"/>
            <w:shd w:val="clear" w:color="auto" w:fill="FFFFFF"/>
          </w:tcPr>
          <w:p>
            <w:r>
              <w:rPr>
                <w:rFonts w:ascii="Calibri" w:hAnsi="Calibri"/>
                <w:sz w:val="18"/>
              </w:rPr>
              <w:t>3.64%</w:t>
            </w:r>
          </w:p>
        </w:tc>
        <w:tc>
          <w:tcPr>
            <w:tcW w:type="dxa" w:w="1170"/>
            <w:shd w:val="clear" w:color="auto" w:fill="FFFFFF"/>
          </w:tcPr>
          <w:p>
            <w:r>
              <w:rPr>
                <w:rFonts w:ascii="Calibri" w:hAnsi="Calibri"/>
                <w:sz w:val="18"/>
              </w:rPr>
              <w:t>0.3051</w:t>
            </w:r>
          </w:p>
        </w:tc>
        <w:tc>
          <w:tcPr>
            <w:tcW w:type="dxa" w:w="1170"/>
            <w:shd w:val="clear" w:color="auto" w:fill="FFFFFF"/>
          </w:tcPr>
          <w:p>
            <w:r>
              <w:rPr>
                <w:rFonts w:ascii="Calibri" w:hAnsi="Calibri"/>
                <w:sz w:val="18"/>
              </w:rPr>
              <w:t>0.0324</w:t>
            </w:r>
          </w:p>
        </w:tc>
        <w:tc>
          <w:tcPr>
            <w:tcW w:type="dxa" w:w="1170"/>
            <w:shd w:val="clear" w:color="auto" w:fill="FFFFFF"/>
          </w:tcPr>
          <w:p>
            <w:r>
              <w:rPr>
                <w:rFonts w:ascii="Calibri" w:hAnsi="Calibri"/>
                <w:sz w:val="18"/>
              </w:rPr>
              <w:t>0.0600</w:t>
            </w:r>
          </w:p>
        </w:tc>
      </w:tr>
      <w:tr>
        <w:tc>
          <w:tcPr>
            <w:tcW w:type="dxa" w:w="1170"/>
            <w:shd w:val="clear" w:color="auto" w:fill="F9FAFB"/>
          </w:tcPr>
          <w:p>
            <w:r>
              <w:rPr>
                <w:rFonts w:ascii="Calibri" w:hAnsi="Calibri"/>
                <w:sz w:val="18"/>
              </w:rPr>
              <w:t>Baseline (VIX)</w:t>
            </w:r>
          </w:p>
        </w:tc>
        <w:tc>
          <w:tcPr>
            <w:tcW w:type="dxa" w:w="1170"/>
            <w:shd w:val="clear" w:color="auto" w:fill="F9FAFB"/>
          </w:tcPr>
          <w:p>
            <w:r>
              <w:rPr>
                <w:rFonts w:ascii="Calibri" w:hAnsi="Calibri"/>
                <w:sz w:val="18"/>
              </w:rPr>
              <w:t>99%</w:t>
            </w:r>
          </w:p>
        </w:tc>
        <w:tc>
          <w:tcPr>
            <w:tcW w:type="dxa" w:w="1170"/>
            <w:shd w:val="clear" w:color="auto" w:fill="F9FAFB"/>
          </w:tcPr>
          <w:p>
            <w:r>
              <w:rPr>
                <w:rFonts w:ascii="Calibri" w:hAnsi="Calibri"/>
                <w:sz w:val="18"/>
              </w:rPr>
              <w:t>2.5000</w:t>
            </w:r>
          </w:p>
        </w:tc>
        <w:tc>
          <w:tcPr>
            <w:tcW w:type="dxa" w:w="1170"/>
            <w:shd w:val="clear" w:color="auto" w:fill="F9FAFB"/>
          </w:tcPr>
          <w:p>
            <w:r>
              <w:rPr>
                <w:rFonts w:ascii="Calibri" w:hAnsi="Calibri"/>
                <w:sz w:val="18"/>
              </w:rPr>
              <w:t>5</w:t>
            </w:r>
          </w:p>
        </w:tc>
        <w:tc>
          <w:tcPr>
            <w:tcW w:type="dxa" w:w="1170"/>
            <w:shd w:val="clear" w:color="auto" w:fill="F9FAFB"/>
          </w:tcPr>
          <w:p>
            <w:r>
              <w:rPr>
                <w:rFonts w:ascii="Calibri" w:hAnsi="Calibri"/>
                <w:sz w:val="18"/>
              </w:rPr>
              <w:t>2.02%</w:t>
            </w:r>
          </w:p>
        </w:tc>
        <w:tc>
          <w:tcPr>
            <w:tcW w:type="dxa" w:w="1170"/>
            <w:shd w:val="clear" w:color="auto" w:fill="F9FAFB"/>
          </w:tcPr>
          <w:p>
            <w:r>
              <w:rPr>
                <w:rFonts w:ascii="Calibri" w:hAnsi="Calibri"/>
                <w:sz w:val="18"/>
              </w:rPr>
              <w:t>0.1554</w:t>
            </w:r>
          </w:p>
        </w:tc>
        <w:tc>
          <w:tcPr>
            <w:tcW w:type="dxa" w:w="1170"/>
            <w:shd w:val="clear" w:color="auto" w:fill="F9FAFB"/>
          </w:tcPr>
          <w:p>
            <w:r>
              <w:rPr>
                <w:rFonts w:ascii="Calibri" w:hAnsi="Calibri"/>
                <w:sz w:val="18"/>
              </w:rPr>
              <w:t>0.0768</w:t>
            </w:r>
          </w:p>
        </w:tc>
        <w:tc>
          <w:tcPr>
            <w:tcW w:type="dxa" w:w="1170"/>
            <w:shd w:val="clear" w:color="auto" w:fill="F9FAFB"/>
          </w:tcPr>
          <w:p>
            <w:r>
              <w:rPr>
                <w:rFonts w:ascii="Calibri" w:hAnsi="Calibri"/>
                <w:sz w:val="18"/>
              </w:rPr>
              <w:t>0.0762</w:t>
            </w:r>
          </w:p>
        </w:tc>
      </w:tr>
    </w:tbl>
    <w:p>
      <w:pPr>
        <w:spacing w:after="120"/>
      </w:pPr>
    </w:p>
    <w:p>
      <w:pPr>
        <w:pStyle w:val="Heading1"/>
        <w:keepNext/>
        <w:spacing w:before="280" w:after="120"/>
      </w:pPr>
      <w:r>
        <w:t>12. Limitations and Critical Evaluation</w:t>
      </w:r>
    </w:p>
    <w:p>
      <w:r>
        <w:t>Key limitations of the study include: (1) Single-event domination (April 2025 accounts for 66.4% of total test squared error); (2) Information set confounding (ML accessed VIX and Parkinson while GARCH was univariate); (3) Absolute return proxy noise; (4) Single asset scope (SPY); (5) Hyperparameters tuned on MAE rather than QLIKE; (6) Daily yfinance revision risk; and (7) 247-session test sample constraints.</w:t>
      </w:r>
    </w:p>
    <w:p>
      <w:pPr>
        <w:pStyle w:val="Heading1"/>
        <w:keepNext/>
        <w:spacing w:before="280" w:after="120"/>
      </w:pPr>
      <w:r>
        <w:t>13. Conclusion</w:t>
      </w:r>
    </w:p>
    <w:p>
      <w:r>
        <w:t>This investigation resolves the central research question: while traditional asymmetric models (EGARCH) provide mathematically optimal volatility loss calibration (QLIKE = 0.8056), regularized linear machine learning (Ridge Regression) achieves superior tail risk error minimization (RMSE = 0.8317). Crucially, machine learning's point precision advantage stems from the inclusion of forward-looking options information (VIX) and intraday range dynamics (Parkinson) rather than algorithmic non-linearity alone.</w:t>
      </w:r>
    </w:p>
    <w:p>
      <w:pPr>
        <w:pStyle w:val="Heading1"/>
        <w:keepNext/>
        <w:spacing w:before="280" w:after="120"/>
      </w:pPr>
      <w:r>
        <w:t>References</w:t>
      </w:r>
    </w:p>
    <w:p>
      <w:pPr>
        <w:spacing w:after="80"/>
        <w:ind w:left="720" w:hanging="720"/>
      </w:pPr>
      <w:r>
        <w:t>Andersen, T. G., &amp; Bollerslev, T. (1998). Answering the skeptics: Yes, standard volatility models do provide accurate forecasts. International Economic Review, 39(4), 885–905. [VERIFY: Confirms volatility forecast accuracy using clean realized proxies.]</w:t>
      </w:r>
    </w:p>
    <w:p>
      <w:pPr>
        <w:spacing w:after="80"/>
        <w:ind w:left="720" w:hanging="720"/>
      </w:pPr>
      <w:r>
        <w:t>Black, F. (1976). Studies of stock price volatility changes. Proceedings of the 1976 Meetings of the American Statistical Association, 177–181. [VERIFY: Identifies asymmetric equity volatility / leverage effect.]</w:t>
      </w:r>
    </w:p>
    <w:p>
      <w:pPr>
        <w:spacing w:after="80"/>
        <w:ind w:left="720" w:hanging="720"/>
      </w:pPr>
      <w:r>
        <w:t>Bollerslev, T. (1986). Generalized autoregressive conditional heteroskedasticity. Journal of Econometrics, 31(3), 307–327. [VERIFY: Introduces GARCH model.]</w:t>
      </w:r>
    </w:p>
    <w:p>
      <w:pPr>
        <w:spacing w:after="80"/>
        <w:ind w:left="720" w:hanging="720"/>
      </w:pPr>
      <w:r>
        <w:t>Chen, T., &amp; Guestrin, C. (2016). XGBoost: A scalable tree boosting system. Proceedings of KDD '16, 785–794. [VERIFY: Scalable gradient tree boosting.]</w:t>
      </w:r>
    </w:p>
    <w:p>
      <w:pPr>
        <w:spacing w:after="80"/>
        <w:ind w:left="720" w:hanging="720"/>
      </w:pPr>
      <w:r>
        <w:t>Christensen, K., Siggaard, M., &amp; Veliyev, B. (2023). A machine learning approach to volatility forecasting. Journal of Financial Econometrics, 21(3), 856–889. [VERIFY: ML models forecasting Dow Jones constituents realized variance from high-frequency data.]</w:t>
      </w:r>
    </w:p>
    <w:p>
      <w:pPr>
        <w:spacing w:after="80"/>
        <w:ind w:left="720" w:hanging="720"/>
      </w:pPr>
      <w:r>
        <w:t>Christie, A. A. (1982). The stochastic behavior of common stock variances. Journal of Financial Economics, 10(4), 407–432. [VERIFY: Evaluates debt leverage effect on variance.]</w:t>
      </w:r>
    </w:p>
    <w:p>
      <w:pPr>
        <w:spacing w:after="80"/>
        <w:ind w:left="720" w:hanging="720"/>
      </w:pPr>
      <w:r>
        <w:t>Corsi, F. (2009). A simple approximate long-memory model of realized volatility. Journal of Financial Econometrics, 7(2), 174–196. [VERIFY: Formulates HAR-RV model.]</w:t>
      </w:r>
    </w:p>
    <w:p>
      <w:pPr>
        <w:spacing w:after="80"/>
        <w:ind w:left="720" w:hanging="720"/>
      </w:pPr>
      <w:r>
        <w:t>Drucker, H., et al. (1997). Support vector regression machines. NIPS 9, 155–161. [VERIFY: Formulates SVR with epsilon-insensitive loss.]</w:t>
      </w:r>
    </w:p>
    <w:p>
      <w:pPr>
        <w:spacing w:after="80"/>
        <w:ind w:left="720" w:hanging="720"/>
      </w:pPr>
      <w:r>
        <w:t>Engle, R. F. (1982). Autoregressive conditional heteroscedasticity. Econometrica, 50(4), 987–1007. [VERIFY: Introduces ARCH process.]</w:t>
      </w:r>
    </w:p>
    <w:p>
      <w:pPr>
        <w:spacing w:after="80"/>
        <w:ind w:left="720" w:hanging="720"/>
      </w:pPr>
      <w:r>
        <w:t>Fama, E. F. (1970). Efficient capital markets. The Journal of Finance, 25(2), 383–417. [VERIFY: Efficient market hypothesis.]</w:t>
      </w:r>
    </w:p>
    <w:p>
      <w:pPr>
        <w:spacing w:after="80"/>
        <w:ind w:left="720" w:hanging="720"/>
      </w:pPr>
      <w:r>
        <w:t>Glosten, L. R., Jagannathan, R., &amp; Runkle, D. E. (1993). On the relation between expected value and volatility of excess returns. The Journal of Finance, 48(5), 1779–1801. [VERIFY: GJR-GARCH model.]</w:t>
      </w:r>
    </w:p>
    <w:p>
      <w:pPr>
        <w:spacing w:after="80"/>
        <w:ind w:left="720" w:hanging="720"/>
      </w:pPr>
      <w:r>
        <w:t>Hansen, P. R., &amp; Lunde, A. (2005). A forecast comparison of volatility models: does anything beat a GARCH(1,1)? Journal of Applied Econometrics, 20(7), 873–889. [VERIFY: Benchmarks 330 ARCH models on exchange rates and IBM stock.]</w:t>
      </w:r>
    </w:p>
    <w:p>
      <w:pPr>
        <w:spacing w:after="80"/>
        <w:ind w:left="720" w:hanging="720"/>
      </w:pPr>
      <w:r>
        <w:t>Harvey, D., Leybourne, S., &amp; Newbold, P. (1997). Testing the equality of prediction mean squared errors. International Journal of Forecasting, 13(2), 281–291. [VERIFY: Small-sample HLN correction.]</w:t>
      </w:r>
    </w:p>
    <w:p>
      <w:pPr>
        <w:spacing w:after="80"/>
        <w:ind w:left="720" w:hanging="720"/>
      </w:pPr>
      <w:r>
        <w:t>Mandelbrot, B. (1963). The variation of certain speculative prices. The Journal of Business, 36(4), 394–419. [VERIFY: Volatility clustering and fat tails.]</w:t>
      </w:r>
    </w:p>
    <w:p>
      <w:pPr>
        <w:spacing w:after="80"/>
        <w:ind w:left="720" w:hanging="720"/>
      </w:pPr>
      <w:r>
        <w:t>Nelson, D. B. (1991). Conditional heteroskedasticity in asset returns: A new approach. Econometrica, 59(2), 347–370. [VERIFY: Introduces EGARCH model.]</w:t>
      </w:r>
    </w:p>
    <w:p>
      <w:pPr>
        <w:spacing w:after="80"/>
        <w:ind w:left="720" w:hanging="720"/>
      </w:pPr>
      <w:r>
        <w:t>Parkinson, M. (1980). The extreme value method for estimating variance. The Journal of Business, 53(1), 61–65. [VERIFY: High-low range estimator.]</w:t>
      </w:r>
    </w:p>
    <w:p>
      <w:pPr>
        <w:spacing w:after="80"/>
        <w:ind w:left="720" w:hanging="720"/>
      </w:pPr>
      <w:r>
        <w:t>Patton, A. J. (2011). Volatility forecast comparison using imperfect volatility proxies. Journal of Econometrics, 160(1), 246–256. [VERIFY: Derives robust loss functions MSE and QLIKE.]</w:t>
      </w:r>
    </w:p>
    <w:p>
      <w:pPr>
        <w:spacing w:after="80"/>
        <w:ind w:left="720" w:hanging="720"/>
      </w:pPr>
      <w:r>
        <w:t>Poon, S. H., &amp; Granger, C. W. (2003). Forecasting volatility in financial markets: A review. Journal of Economic Literature, 41(2), 478–539. [VERIFY: Survey of 93 volatility studies.]</w:t>
      </w:r>
    </w:p>
    <w:p>
      <w:pPr>
        <w:spacing w:after="80"/>
        <w:ind w:left="720" w:hanging="720"/>
      </w:pPr>
      <w:r>
        <w:t>Zakoian, J. M. (1994). Threshold heteroskedastic models. Journal of Economic Dynamics and Control, 18(5), 931–955. [VERIFY: Formulates TGARCH model.]</w:t>
      </w:r>
    </w:p>
    <w:p>
      <w:pPr>
        <w:pStyle w:val="Heading1"/>
        <w:keepNext/>
        <w:spacing w:before="280" w:after="120"/>
      </w:pPr>
      <w:r>
        <w:t>Appendix: Reproducibility Guide &amp; Code Architecture</w:t>
      </w:r>
    </w:p>
    <w:p>
      <w:r>
        <w:t>The complete analytical pipeline is reproducible using Python 3.11 with the pinned package versions:</w:t>
        <w:br/>
        <w:t>• pandas: 3.0.6</w:t>
        <w:br/>
        <w:t>• numpy: 2.4.6</w:t>
        <w:br/>
        <w:t>• scipy: 1.17.1</w:t>
        <w:br/>
        <w:t>• statsmodels: 0.14.6</w:t>
        <w:br/>
        <w:t>• arch: 8.0.0</w:t>
        <w:br/>
        <w:t>• scikit-learn: 1.8.0</w:t>
        <w:br/>
        <w:t>• xgboost: 2.0.2</w:t>
        <w:br/>
        <w:t>• streamlit: 1.66.1</w:t>
        <w:br/>
        <w:t>• yfinance: 1.7.0</w:t>
        <w:br/>
        <w:t>• python-docx: 1.2.0</w:t>
        <w:br/>
        <w:t>• pywin32: 306 (optional, Windows-only for PDF generation)</w:t>
        <w:br/>
        <w:br/>
        <w:t>Master execution: python run_all.py</w:t>
        <w:br/>
        <w:t>Interactive dashboard: streamlit run app.py</w:t>
        <w:br/>
        <w:t>(Note: Cold GARCH refit without cache takes several minutes. Cached rolling forecasts in garch_cache.csv enable rapid reproduction.)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 xml:space="preserve">FinPulse • Real-World Financial Time Series Analytics | Page </w:t>
    </w:r>
    <w:fldSimple w:instr="PAGE"/>
    <w:r>
      <w:rPr>
        <w:rFonts w:ascii="Calibri" w:hAnsi="Calibri"/>
        <w:color w:val="6B7280"/>
        <w:sz w:val="18"/>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