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83CAC" w14:textId="2038CE98" w:rsidR="00420A1E" w:rsidRPr="006F4283" w:rsidRDefault="00E2558D" w:rsidP="006F4283">
      <w:pPr>
        <w:jc w:val="center"/>
        <w:rPr>
          <w:rFonts w:ascii="Times New Roman" w:hAnsi="Times New Roman" w:cs="Times New Roman"/>
          <w:sz w:val="24"/>
          <w:szCs w:val="24"/>
        </w:rPr>
      </w:pPr>
      <w:r w:rsidRPr="006F4283">
        <w:rPr>
          <w:rFonts w:ascii="Times New Roman" w:hAnsi="Times New Roman" w:cs="Times New Roman"/>
          <w:sz w:val="24"/>
          <w:szCs w:val="24"/>
        </w:rPr>
        <w:t>P</w:t>
      </w:r>
      <w:r w:rsidR="006F4283" w:rsidRPr="006F4283">
        <w:rPr>
          <w:rFonts w:ascii="Times New Roman" w:hAnsi="Times New Roman" w:cs="Times New Roman"/>
          <w:sz w:val="24"/>
          <w:szCs w:val="24"/>
        </w:rPr>
        <w:t>ROPOSAL</w:t>
      </w:r>
    </w:p>
    <w:p w14:paraId="0A8E6CD4" w14:textId="71A9B26D" w:rsidR="00E2558D" w:rsidRPr="006F4283" w:rsidRDefault="00E2558D" w:rsidP="006F4283">
      <w:pPr>
        <w:jc w:val="center"/>
        <w:rPr>
          <w:rFonts w:ascii="Times New Roman" w:hAnsi="Times New Roman" w:cs="Times New Roman"/>
          <w:sz w:val="24"/>
          <w:szCs w:val="24"/>
        </w:rPr>
      </w:pPr>
      <w:r w:rsidRPr="006F4283">
        <w:rPr>
          <w:rFonts w:ascii="Times New Roman" w:hAnsi="Times New Roman" w:cs="Times New Roman"/>
          <w:sz w:val="24"/>
          <w:szCs w:val="24"/>
        </w:rPr>
        <w:t>Supervised Learning for Preliminary Aluminum Alloy Screening for a Humanoid Robot Ankle Bracket</w:t>
      </w:r>
    </w:p>
    <w:p w14:paraId="4C2D5EA3" w14:textId="697058A8" w:rsidR="00E2558D" w:rsidRPr="006F4283" w:rsidRDefault="00E2558D" w:rsidP="006F4283">
      <w:pPr>
        <w:pStyle w:val="a9"/>
        <w:numPr>
          <w:ilvl w:val="0"/>
          <w:numId w:val="1"/>
        </w:numPr>
        <w:rPr>
          <w:rFonts w:ascii="Times New Roman" w:hAnsi="Times New Roman" w:cs="Times New Roman"/>
          <w:sz w:val="22"/>
        </w:rPr>
      </w:pPr>
      <w:r w:rsidRPr="006F4283">
        <w:rPr>
          <w:rFonts w:ascii="Times New Roman" w:hAnsi="Times New Roman" w:cs="Times New Roman"/>
          <w:sz w:val="22"/>
        </w:rPr>
        <w:t>Problem Statement</w:t>
      </w:r>
    </w:p>
    <w:p w14:paraId="5E24818A" w14:textId="31D6773D" w:rsidR="00E2558D" w:rsidRPr="006F4283" w:rsidRDefault="00205DBA" w:rsidP="006F4283">
      <w:pPr>
        <w:rPr>
          <w:rFonts w:ascii="Times New Roman" w:hAnsi="Times New Roman" w:cs="Times New Roman"/>
          <w:sz w:val="22"/>
        </w:rPr>
      </w:pPr>
      <w:r w:rsidRPr="00205DBA">
        <w:rPr>
          <w:rFonts w:ascii="Times New Roman" w:hAnsi="Times New Roman" w:cs="Times New Roman"/>
          <w:sz w:val="22"/>
        </w:rPr>
        <w:t xml:space="preserve">This project uses a publicly available aluminum alloy dataset to conduct preliminary material screening for humanoid robot ankle joint brackets. Because the ankle bracket is a load-bearing lower-limb component, its design must balance lightweight construction and sufficient strength. The task is a supervised binary classification </w:t>
      </w:r>
      <w:r w:rsidRPr="00205DBA">
        <w:rPr>
          <w:rFonts w:ascii="Times New Roman" w:hAnsi="Times New Roman" w:cs="Times New Roman"/>
          <w:sz w:val="22"/>
        </w:rPr>
        <w:t>problem</w:t>
      </w:r>
      <w:r w:rsidRPr="00205DBA">
        <w:rPr>
          <w:rFonts w:ascii="Times New Roman" w:hAnsi="Times New Roman" w:cs="Times New Roman"/>
          <w:sz w:val="22"/>
        </w:rPr>
        <w:t xml:space="preserve"> given alloy series and heat treatment/aging condition, </w:t>
      </w:r>
      <w:r w:rsidRPr="00205DBA">
        <w:rPr>
          <w:rFonts w:ascii="Times New Roman" w:hAnsi="Times New Roman" w:cs="Times New Roman"/>
          <w:sz w:val="22"/>
        </w:rPr>
        <w:t>predicting</w:t>
      </w:r>
      <w:r w:rsidRPr="00205DBA">
        <w:rPr>
          <w:rFonts w:ascii="Times New Roman" w:hAnsi="Times New Roman" w:cs="Times New Roman"/>
          <w:sz w:val="22"/>
        </w:rPr>
        <w:t xml:space="preserve"> whether an alloy passes preliminary screening for bracket use. “Pass” is defined as yield strength (YS) ≥ 300 MPa. Due to limited project time, this study focuses only on aluminum alloys rather than all possible materials. Correct predictions help retain promising alloys for later mechanical design and remove weak candidates early. This matters because insufficient strength may cause deformation or failure under repetitive walking or running loads, while lighter materials can improve endurance. Success is measured mainly by precision, with F1 score and recall for the “Pass” class as secondary metrics; the targets are precision ≥ 0.80 and recall ≥ 0.75</w:t>
      </w:r>
      <w:r w:rsidR="00EA5EE0" w:rsidRPr="006F4283">
        <w:rPr>
          <w:rFonts w:ascii="Times New Roman" w:hAnsi="Times New Roman" w:cs="Times New Roman"/>
          <w:sz w:val="22"/>
        </w:rPr>
        <w:t>.</w:t>
      </w:r>
    </w:p>
    <w:p w14:paraId="7268E757" w14:textId="52BA0534" w:rsidR="00CD6BF4" w:rsidRPr="006F4283" w:rsidRDefault="00CD6BF4" w:rsidP="006F4283">
      <w:pPr>
        <w:pStyle w:val="a9"/>
        <w:numPr>
          <w:ilvl w:val="0"/>
          <w:numId w:val="1"/>
        </w:numPr>
        <w:rPr>
          <w:rFonts w:ascii="Times New Roman" w:hAnsi="Times New Roman" w:cs="Times New Roman"/>
          <w:sz w:val="22"/>
        </w:rPr>
      </w:pPr>
      <w:r w:rsidRPr="006F4283">
        <w:rPr>
          <w:rFonts w:ascii="Times New Roman" w:hAnsi="Times New Roman" w:cs="Times New Roman"/>
          <w:sz w:val="22"/>
        </w:rPr>
        <w:t>Chosen Technique</w:t>
      </w:r>
    </w:p>
    <w:p w14:paraId="77EBFE41" w14:textId="6721AA86" w:rsidR="00CD6BF4" w:rsidRPr="006F4283" w:rsidRDefault="00205DBA" w:rsidP="006F4283">
      <w:pPr>
        <w:rPr>
          <w:rFonts w:ascii="Times New Roman" w:hAnsi="Times New Roman" w:cs="Times New Roman"/>
          <w:sz w:val="22"/>
        </w:rPr>
      </w:pPr>
      <w:r w:rsidRPr="00205DBA">
        <w:rPr>
          <w:rFonts w:ascii="Times New Roman" w:hAnsi="Times New Roman" w:cs="Times New Roman"/>
          <w:sz w:val="22"/>
        </w:rPr>
        <w:t>I will use supervised learning because this project uses labeled tabular inputs and binary output labels. The primary model will be logistic regression in scikit-learn. It is suitable for a two-week project and provides interpretable feature weights. If linear separation is weak, I will use a shallow decision tree as a backup. Expected challenges include missing yield strength values and class imbalance near the 300 MPa threshold. I will handle them through data cleaning, one-hot encoding, and class-weighted training if needed.</w:t>
      </w:r>
      <w:r w:rsidR="00CD6BF4" w:rsidRPr="006F4283">
        <w:rPr>
          <w:rFonts w:ascii="Times New Roman" w:hAnsi="Times New Roman" w:cs="Times New Roman"/>
          <w:sz w:val="22"/>
        </w:rPr>
        <w:t>.</w:t>
      </w:r>
    </w:p>
    <w:p w14:paraId="794D15DA" w14:textId="330EE55B" w:rsidR="00CD6BF4" w:rsidRPr="006F4283" w:rsidRDefault="00B00E6B" w:rsidP="006F4283">
      <w:pPr>
        <w:pStyle w:val="a9"/>
        <w:numPr>
          <w:ilvl w:val="0"/>
          <w:numId w:val="1"/>
        </w:numPr>
        <w:rPr>
          <w:rFonts w:ascii="Times New Roman" w:hAnsi="Times New Roman" w:cs="Times New Roman"/>
          <w:sz w:val="22"/>
        </w:rPr>
      </w:pPr>
      <w:r w:rsidRPr="006F4283">
        <w:rPr>
          <w:rFonts w:ascii="Times New Roman" w:hAnsi="Times New Roman" w:cs="Times New Roman"/>
          <w:sz w:val="22"/>
        </w:rPr>
        <w:t>Dataset and Environment</w:t>
      </w:r>
    </w:p>
    <w:p w14:paraId="3E2FC941" w14:textId="24071A07" w:rsidR="00B00E6B" w:rsidRPr="006F4283" w:rsidRDefault="00B00E6B" w:rsidP="006F4283">
      <w:pPr>
        <w:rPr>
          <w:rFonts w:ascii="Times New Roman" w:hAnsi="Times New Roman" w:cs="Times New Roman"/>
          <w:sz w:val="22"/>
        </w:rPr>
      </w:pPr>
      <w:r w:rsidRPr="006F4283">
        <w:rPr>
          <w:rFonts w:ascii="Times New Roman" w:hAnsi="Times New Roman" w:cs="Times New Roman"/>
          <w:sz w:val="22"/>
        </w:rPr>
        <w:t xml:space="preserve">Primary source: Materials Cloud dataset “Aluminum Alloy Composition and Properties Extracted from Scientific Papers and U.S. Patent Databases.” </w:t>
      </w:r>
    </w:p>
    <w:p w14:paraId="6AD333B0" w14:textId="0643D2DC" w:rsidR="00B00E6B" w:rsidRPr="006F4283" w:rsidRDefault="00B00E6B" w:rsidP="00205DBA">
      <w:pPr>
        <w:rPr>
          <w:rFonts w:ascii="Times New Roman" w:hAnsi="Times New Roman" w:cs="Times New Roman"/>
          <w:sz w:val="22"/>
        </w:rPr>
      </w:pPr>
      <w:r w:rsidRPr="006F4283">
        <w:rPr>
          <w:rFonts w:ascii="Times New Roman" w:hAnsi="Times New Roman" w:cs="Times New Roman"/>
          <w:sz w:val="22"/>
        </w:rPr>
        <w:t xml:space="preserve">Dataset page: </w:t>
      </w:r>
      <w:hyperlink r:id="rId7" w:history="1">
        <w:r w:rsidRPr="006F4283">
          <w:rPr>
            <w:rStyle w:val="af2"/>
            <w:rFonts w:ascii="Times New Roman" w:hAnsi="Times New Roman" w:cs="Times New Roman"/>
            <w:sz w:val="22"/>
          </w:rPr>
          <w:t>https://archive.materialscloud.org/records/jxxnh-d0p49</w:t>
        </w:r>
      </w:hyperlink>
      <w:r w:rsidR="00205DBA">
        <w:rPr>
          <w:rFonts w:ascii="Times New Roman" w:hAnsi="Times New Roman" w:cs="Times New Roman" w:hint="eastAsia"/>
          <w:sz w:val="22"/>
        </w:rPr>
        <w:t xml:space="preserve">; </w:t>
      </w:r>
      <w:r w:rsidRPr="006F4283">
        <w:rPr>
          <w:rFonts w:ascii="Times New Roman" w:hAnsi="Times New Roman" w:cs="Times New Roman"/>
          <w:sz w:val="22"/>
        </w:rPr>
        <w:t xml:space="preserve">Direct CSV file used: </w:t>
      </w:r>
      <w:hyperlink r:id="rId8" w:history="1">
        <w:r w:rsidRPr="006F4283">
          <w:rPr>
            <w:rStyle w:val="af2"/>
            <w:rFonts w:ascii="Times New Roman" w:hAnsi="Times New Roman" w:cs="Times New Roman"/>
            <w:sz w:val="22"/>
          </w:rPr>
          <w:t>https://archive.materialscloud.org/records/jxxnh-d0p49/files/property.csv?download=1</w:t>
        </w:r>
      </w:hyperlink>
    </w:p>
    <w:p w14:paraId="4468CA2C" w14:textId="03328FE3" w:rsidR="00B00E6B" w:rsidRPr="006F4283" w:rsidRDefault="00205DBA" w:rsidP="006F4283">
      <w:pPr>
        <w:rPr>
          <w:rFonts w:ascii="Times New Roman" w:hAnsi="Times New Roman" w:cs="Times New Roman"/>
          <w:sz w:val="22"/>
        </w:rPr>
      </w:pPr>
      <w:r w:rsidRPr="00205DBA">
        <w:rPr>
          <w:rFonts w:ascii="Times New Roman" w:hAnsi="Times New Roman" w:cs="Times New Roman"/>
          <w:sz w:val="22"/>
        </w:rPr>
        <w:t>The CSV file contains 1,278 aluminum alloy records. After removing rows with missing YS and aging values, I expect about 400–500 usable samples. The main fields are series, aging, YS, UTS, and elongation. In this project, “Pass” is defined as YS ≥ 300 MPa. Because the cleaned dataset may be small, I will use either a 70/15/15 train/validation/test split or 5-fold cross-validation for model selection, then report final performance on the test set. I have already downloaded and previewed the CSV file, and access is confirmed</w:t>
      </w:r>
      <w:r w:rsidR="00B00E6B" w:rsidRPr="006F4283">
        <w:rPr>
          <w:rFonts w:ascii="Times New Roman" w:hAnsi="Times New Roman" w:cs="Times New Roman"/>
          <w:sz w:val="22"/>
        </w:rPr>
        <w:t>.</w:t>
      </w:r>
    </w:p>
    <w:p w14:paraId="181FC1FC" w14:textId="31FB536A" w:rsidR="00B00E6B" w:rsidRPr="006F4283" w:rsidRDefault="001F34B7" w:rsidP="006F4283">
      <w:pPr>
        <w:pStyle w:val="a9"/>
        <w:numPr>
          <w:ilvl w:val="0"/>
          <w:numId w:val="1"/>
        </w:numPr>
        <w:rPr>
          <w:rFonts w:ascii="Times New Roman" w:hAnsi="Times New Roman" w:cs="Times New Roman"/>
          <w:sz w:val="22"/>
        </w:rPr>
      </w:pPr>
      <w:r w:rsidRPr="006F4283">
        <w:rPr>
          <w:rFonts w:ascii="Times New Roman" w:hAnsi="Times New Roman" w:cs="Times New Roman"/>
          <w:sz w:val="22"/>
        </w:rPr>
        <w:t>Project Plan</w:t>
      </w:r>
    </w:p>
    <w:p w14:paraId="3569261E" w14:textId="71C0EF69" w:rsidR="00205DBA" w:rsidRPr="00205DBA" w:rsidRDefault="00205DBA" w:rsidP="00205DBA">
      <w:pPr>
        <w:rPr>
          <w:rFonts w:ascii="Times New Roman" w:hAnsi="Times New Roman" w:cs="Times New Roman"/>
          <w:sz w:val="22"/>
        </w:rPr>
      </w:pPr>
      <w:r w:rsidRPr="00205DBA">
        <w:rPr>
          <w:rFonts w:ascii="Times New Roman" w:hAnsi="Times New Roman" w:cs="Times New Roman"/>
          <w:sz w:val="22"/>
        </w:rPr>
        <w:t>Tools and Frameworks: Python, pandas, and scikit-learn.</w:t>
      </w:r>
      <w:r>
        <w:rPr>
          <w:rFonts w:ascii="Times New Roman" w:hAnsi="Times New Roman" w:cs="Times New Roman" w:hint="eastAsia"/>
          <w:sz w:val="22"/>
        </w:rPr>
        <w:t xml:space="preserve"> </w:t>
      </w:r>
      <w:r w:rsidRPr="00205DBA">
        <w:rPr>
          <w:rFonts w:ascii="Times New Roman" w:hAnsi="Times New Roman" w:cs="Times New Roman"/>
          <w:sz w:val="22"/>
        </w:rPr>
        <w:t>Computing Plan: All experiments will run on my local laptop CPU using Visual Studio Code or PyCharm.</w:t>
      </w:r>
    </w:p>
    <w:p w14:paraId="1DE80E77" w14:textId="77777777" w:rsidR="00205DBA" w:rsidRPr="00205DBA" w:rsidRDefault="00205DBA" w:rsidP="00205DBA">
      <w:pPr>
        <w:rPr>
          <w:rFonts w:ascii="Times New Roman" w:hAnsi="Times New Roman" w:cs="Times New Roman"/>
          <w:sz w:val="22"/>
        </w:rPr>
      </w:pPr>
      <w:r w:rsidRPr="00205DBA">
        <w:rPr>
          <w:rFonts w:ascii="Times New Roman" w:hAnsi="Times New Roman" w:cs="Times New Roman"/>
          <w:sz w:val="22"/>
        </w:rPr>
        <w:t>Week 15 Milestone: Clean the CSV data, define binary labels, apply one-hot encoding, train the first logistic regression model, and report baseline accuracy, F1 score, and recall.</w:t>
      </w:r>
    </w:p>
    <w:p w14:paraId="6A7F9C3B" w14:textId="77777777" w:rsidR="00205DBA" w:rsidRPr="00205DBA" w:rsidRDefault="00205DBA" w:rsidP="00205DBA">
      <w:pPr>
        <w:rPr>
          <w:rFonts w:ascii="Times New Roman" w:hAnsi="Times New Roman" w:cs="Times New Roman"/>
          <w:sz w:val="22"/>
        </w:rPr>
      </w:pPr>
      <w:r w:rsidRPr="00205DBA">
        <w:rPr>
          <w:rFonts w:ascii="Times New Roman" w:hAnsi="Times New Roman" w:cs="Times New Roman"/>
          <w:sz w:val="22"/>
        </w:rPr>
        <w:t>Week 16 Milestone: Perform light hyperparameter tuning, compare with a decision tree if needed, generate a confusion matrix and feature plots, and complete the written report.</w:t>
      </w:r>
    </w:p>
    <w:p w14:paraId="0E6222EF" w14:textId="3C997BB2" w:rsidR="00B00E6B" w:rsidRPr="006F4283" w:rsidRDefault="00205DBA" w:rsidP="00205DBA">
      <w:pPr>
        <w:rPr>
          <w:rFonts w:ascii="Times New Roman" w:hAnsi="Times New Roman" w:cs="Times New Roman"/>
          <w:sz w:val="22"/>
        </w:rPr>
      </w:pPr>
      <w:r w:rsidRPr="00205DBA">
        <w:rPr>
          <w:rFonts w:ascii="Times New Roman" w:hAnsi="Times New Roman" w:cs="Times New Roman"/>
          <w:sz w:val="22"/>
        </w:rPr>
        <w:t>Risks and Mitigation Strategies: If the cleaned dataset is too small, switch to a three-class strength classification task (low/medium/high) or use only series data; if class imbalance affects performance, apply class weights and threshold tuning.</w:t>
      </w:r>
    </w:p>
    <w:sectPr w:rsidR="00B00E6B" w:rsidRPr="006F428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A6946" w14:textId="77777777" w:rsidR="009C5768" w:rsidRDefault="009C5768" w:rsidP="00E2558D">
      <w:r>
        <w:separator/>
      </w:r>
    </w:p>
  </w:endnote>
  <w:endnote w:type="continuationSeparator" w:id="0">
    <w:p w14:paraId="0E9F983C" w14:textId="77777777" w:rsidR="009C5768" w:rsidRDefault="009C5768" w:rsidP="00E255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C9F30" w14:textId="77777777" w:rsidR="009C5768" w:rsidRDefault="009C5768" w:rsidP="00E2558D">
      <w:r>
        <w:separator/>
      </w:r>
    </w:p>
  </w:footnote>
  <w:footnote w:type="continuationSeparator" w:id="0">
    <w:p w14:paraId="1385EF55" w14:textId="77777777" w:rsidR="009C5768" w:rsidRDefault="009C5768" w:rsidP="00E255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504DF"/>
    <w:multiLevelType w:val="hybridMultilevel"/>
    <w:tmpl w:val="316A126A"/>
    <w:lvl w:ilvl="0" w:tplc="83FCC4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09392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BB9"/>
    <w:rsid w:val="00133C9A"/>
    <w:rsid w:val="001F34B7"/>
    <w:rsid w:val="00205DBA"/>
    <w:rsid w:val="003E327E"/>
    <w:rsid w:val="00420A1E"/>
    <w:rsid w:val="005C4BB9"/>
    <w:rsid w:val="005D5FB1"/>
    <w:rsid w:val="00664BBD"/>
    <w:rsid w:val="006F4283"/>
    <w:rsid w:val="007129D6"/>
    <w:rsid w:val="00902101"/>
    <w:rsid w:val="00952C79"/>
    <w:rsid w:val="009A4B82"/>
    <w:rsid w:val="009C5768"/>
    <w:rsid w:val="00B00E6B"/>
    <w:rsid w:val="00BD11FD"/>
    <w:rsid w:val="00CD6BF4"/>
    <w:rsid w:val="00E2558D"/>
    <w:rsid w:val="00EA5E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8378D6"/>
  <w15:chartTrackingRefBased/>
  <w15:docId w15:val="{4EDACAAF-F637-409B-8EA6-A582688FB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C4BB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C4BB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C4BB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C4BB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C4BB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C4BB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C4BB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C4BB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C4BB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C4BB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C4BB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C4BB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C4BB9"/>
    <w:rPr>
      <w:rFonts w:cstheme="majorBidi"/>
      <w:color w:val="0F4761" w:themeColor="accent1" w:themeShade="BF"/>
      <w:sz w:val="28"/>
      <w:szCs w:val="28"/>
    </w:rPr>
  </w:style>
  <w:style w:type="character" w:customStyle="1" w:styleId="50">
    <w:name w:val="标题 5 字符"/>
    <w:basedOn w:val="a0"/>
    <w:link w:val="5"/>
    <w:uiPriority w:val="9"/>
    <w:semiHidden/>
    <w:rsid w:val="005C4BB9"/>
    <w:rPr>
      <w:rFonts w:cstheme="majorBidi"/>
      <w:color w:val="0F4761" w:themeColor="accent1" w:themeShade="BF"/>
      <w:sz w:val="24"/>
      <w:szCs w:val="24"/>
    </w:rPr>
  </w:style>
  <w:style w:type="character" w:customStyle="1" w:styleId="60">
    <w:name w:val="标题 6 字符"/>
    <w:basedOn w:val="a0"/>
    <w:link w:val="6"/>
    <w:uiPriority w:val="9"/>
    <w:semiHidden/>
    <w:rsid w:val="005C4BB9"/>
    <w:rPr>
      <w:rFonts w:cstheme="majorBidi"/>
      <w:b/>
      <w:bCs/>
      <w:color w:val="0F4761" w:themeColor="accent1" w:themeShade="BF"/>
    </w:rPr>
  </w:style>
  <w:style w:type="character" w:customStyle="1" w:styleId="70">
    <w:name w:val="标题 7 字符"/>
    <w:basedOn w:val="a0"/>
    <w:link w:val="7"/>
    <w:uiPriority w:val="9"/>
    <w:semiHidden/>
    <w:rsid w:val="005C4BB9"/>
    <w:rPr>
      <w:rFonts w:cstheme="majorBidi"/>
      <w:b/>
      <w:bCs/>
      <w:color w:val="595959" w:themeColor="text1" w:themeTint="A6"/>
    </w:rPr>
  </w:style>
  <w:style w:type="character" w:customStyle="1" w:styleId="80">
    <w:name w:val="标题 8 字符"/>
    <w:basedOn w:val="a0"/>
    <w:link w:val="8"/>
    <w:uiPriority w:val="9"/>
    <w:semiHidden/>
    <w:rsid w:val="005C4BB9"/>
    <w:rPr>
      <w:rFonts w:cstheme="majorBidi"/>
      <w:color w:val="595959" w:themeColor="text1" w:themeTint="A6"/>
    </w:rPr>
  </w:style>
  <w:style w:type="character" w:customStyle="1" w:styleId="90">
    <w:name w:val="标题 9 字符"/>
    <w:basedOn w:val="a0"/>
    <w:link w:val="9"/>
    <w:uiPriority w:val="9"/>
    <w:semiHidden/>
    <w:rsid w:val="005C4BB9"/>
    <w:rPr>
      <w:rFonts w:eastAsiaTheme="majorEastAsia" w:cstheme="majorBidi"/>
      <w:color w:val="595959" w:themeColor="text1" w:themeTint="A6"/>
    </w:rPr>
  </w:style>
  <w:style w:type="paragraph" w:styleId="a3">
    <w:name w:val="Title"/>
    <w:basedOn w:val="a"/>
    <w:next w:val="a"/>
    <w:link w:val="a4"/>
    <w:uiPriority w:val="10"/>
    <w:qFormat/>
    <w:rsid w:val="005C4BB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C4BB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4BB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C4BB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C4BB9"/>
    <w:pPr>
      <w:spacing w:before="160" w:after="160"/>
      <w:jc w:val="center"/>
    </w:pPr>
    <w:rPr>
      <w:i/>
      <w:iCs/>
      <w:color w:val="404040" w:themeColor="text1" w:themeTint="BF"/>
    </w:rPr>
  </w:style>
  <w:style w:type="character" w:customStyle="1" w:styleId="a8">
    <w:name w:val="引用 字符"/>
    <w:basedOn w:val="a0"/>
    <w:link w:val="a7"/>
    <w:uiPriority w:val="29"/>
    <w:rsid w:val="005C4BB9"/>
    <w:rPr>
      <w:i/>
      <w:iCs/>
      <w:color w:val="404040" w:themeColor="text1" w:themeTint="BF"/>
    </w:rPr>
  </w:style>
  <w:style w:type="paragraph" w:styleId="a9">
    <w:name w:val="List Paragraph"/>
    <w:basedOn w:val="a"/>
    <w:uiPriority w:val="34"/>
    <w:qFormat/>
    <w:rsid w:val="005C4BB9"/>
    <w:pPr>
      <w:ind w:left="720"/>
      <w:contextualSpacing/>
    </w:pPr>
  </w:style>
  <w:style w:type="character" w:styleId="aa">
    <w:name w:val="Intense Emphasis"/>
    <w:basedOn w:val="a0"/>
    <w:uiPriority w:val="21"/>
    <w:qFormat/>
    <w:rsid w:val="005C4BB9"/>
    <w:rPr>
      <w:i/>
      <w:iCs/>
      <w:color w:val="0F4761" w:themeColor="accent1" w:themeShade="BF"/>
    </w:rPr>
  </w:style>
  <w:style w:type="paragraph" w:styleId="ab">
    <w:name w:val="Intense Quote"/>
    <w:basedOn w:val="a"/>
    <w:next w:val="a"/>
    <w:link w:val="ac"/>
    <w:uiPriority w:val="30"/>
    <w:qFormat/>
    <w:rsid w:val="005C4B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C4BB9"/>
    <w:rPr>
      <w:i/>
      <w:iCs/>
      <w:color w:val="0F4761" w:themeColor="accent1" w:themeShade="BF"/>
    </w:rPr>
  </w:style>
  <w:style w:type="character" w:styleId="ad">
    <w:name w:val="Intense Reference"/>
    <w:basedOn w:val="a0"/>
    <w:uiPriority w:val="32"/>
    <w:qFormat/>
    <w:rsid w:val="005C4BB9"/>
    <w:rPr>
      <w:b/>
      <w:bCs/>
      <w:smallCaps/>
      <w:color w:val="0F4761" w:themeColor="accent1" w:themeShade="BF"/>
      <w:spacing w:val="5"/>
    </w:rPr>
  </w:style>
  <w:style w:type="paragraph" w:styleId="ae">
    <w:name w:val="header"/>
    <w:basedOn w:val="a"/>
    <w:link w:val="af"/>
    <w:uiPriority w:val="99"/>
    <w:unhideWhenUsed/>
    <w:rsid w:val="00E2558D"/>
    <w:pPr>
      <w:tabs>
        <w:tab w:val="center" w:pos="4153"/>
        <w:tab w:val="right" w:pos="8306"/>
      </w:tabs>
      <w:snapToGrid w:val="0"/>
      <w:jc w:val="center"/>
    </w:pPr>
    <w:rPr>
      <w:sz w:val="18"/>
      <w:szCs w:val="18"/>
    </w:rPr>
  </w:style>
  <w:style w:type="character" w:customStyle="1" w:styleId="af">
    <w:name w:val="页眉 字符"/>
    <w:basedOn w:val="a0"/>
    <w:link w:val="ae"/>
    <w:uiPriority w:val="99"/>
    <w:rsid w:val="00E2558D"/>
    <w:rPr>
      <w:sz w:val="18"/>
      <w:szCs w:val="18"/>
    </w:rPr>
  </w:style>
  <w:style w:type="paragraph" w:styleId="af0">
    <w:name w:val="footer"/>
    <w:basedOn w:val="a"/>
    <w:link w:val="af1"/>
    <w:uiPriority w:val="99"/>
    <w:unhideWhenUsed/>
    <w:rsid w:val="00E2558D"/>
    <w:pPr>
      <w:tabs>
        <w:tab w:val="center" w:pos="4153"/>
        <w:tab w:val="right" w:pos="8306"/>
      </w:tabs>
      <w:snapToGrid w:val="0"/>
      <w:jc w:val="left"/>
    </w:pPr>
    <w:rPr>
      <w:sz w:val="18"/>
      <w:szCs w:val="18"/>
    </w:rPr>
  </w:style>
  <w:style w:type="character" w:customStyle="1" w:styleId="af1">
    <w:name w:val="页脚 字符"/>
    <w:basedOn w:val="a0"/>
    <w:link w:val="af0"/>
    <w:uiPriority w:val="99"/>
    <w:rsid w:val="00E2558D"/>
    <w:rPr>
      <w:sz w:val="18"/>
      <w:szCs w:val="18"/>
    </w:rPr>
  </w:style>
  <w:style w:type="character" w:styleId="af2">
    <w:name w:val="Hyperlink"/>
    <w:basedOn w:val="a0"/>
    <w:uiPriority w:val="99"/>
    <w:unhideWhenUsed/>
    <w:rsid w:val="00B00E6B"/>
    <w:rPr>
      <w:color w:val="467886" w:themeColor="hyperlink"/>
      <w:u w:val="single"/>
    </w:rPr>
  </w:style>
  <w:style w:type="character" w:styleId="af3">
    <w:name w:val="Unresolved Mention"/>
    <w:basedOn w:val="a0"/>
    <w:uiPriority w:val="99"/>
    <w:semiHidden/>
    <w:unhideWhenUsed/>
    <w:rsid w:val="00B00E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materialscloud.org/records/jxxnh-d0p49/files/property.csv?download=1" TargetMode="External"/><Relationship Id="rId3" Type="http://schemas.openxmlformats.org/officeDocument/2006/relationships/settings" Target="settings.xml"/><Relationship Id="rId7" Type="http://schemas.openxmlformats.org/officeDocument/2006/relationships/hyperlink" Target="https://archive.materialscloud.org/records/jxxnh-d0p4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Pages>
  <Words>531</Words>
  <Characters>3031</Characters>
  <Application>Microsoft Office Word</Application>
  <DocSecurity>0</DocSecurity>
  <Lines>25</Lines>
  <Paragraphs>7</Paragraphs>
  <ScaleCrop>false</ScaleCrop>
  <Company/>
  <LinksUpToDate>false</LinksUpToDate>
  <CharactersWithSpaces>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Meng, Xianqi</dc:creator>
  <cp:keywords/>
  <dc:description/>
  <cp:lastModifiedBy>Meng, Xianqi</cp:lastModifiedBy>
  <cp:revision>10</cp:revision>
  <dcterms:created xsi:type="dcterms:W3CDTF">2026-04-21T09:12:00Z</dcterms:created>
  <dcterms:modified xsi:type="dcterms:W3CDTF">2026-04-21T11:08:00Z</dcterms:modified>
</cp:coreProperties>
</file>