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740"/>
        <w:gridCol w:w="1760"/>
        <w:gridCol w:w="520"/>
        <w:gridCol w:w="1480"/>
        <w:gridCol w:w="280"/>
        <w:gridCol w:w="1720"/>
        <w:gridCol w:w="280"/>
        <w:gridCol w:w="720"/>
        <w:gridCol w:w="240"/>
        <w:gridCol w:w="740"/>
        <w:gridCol w:w="660"/>
        <w:gridCol w:w="92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Result Name: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MPCR_233-1_S1A01_R1.bopx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10:28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Instrument ID: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9963002113800000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Key ID: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Method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M-4-10-08-160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Software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3.1.1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Firmware Version: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Cartridge Number: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S2-O-191220-128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Manufacture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2019-Dec-20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Expiration Date: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2020-Jun-17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Run#: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Alignment Marker: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20-5K (20 &amp; 5000)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Name: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Sample ID: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233-1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7023100" cy="5270500"/>
                  <wp:effectExtent l="0" t="0" r="0" b="0"/>
                  <wp:docPr id="274549688" name="Picture">
</wp:docPr>
                  <a:graphic>
                    <a:graphicData uri="http://schemas.openxmlformats.org/drawingml/2006/picture">
                      <pic:pic>
                        <pic:nvPicPr>
                          <pic:cNvPr id="274549688" name="Picture"/>
                          <pic:cNvPicPr/>
                        </pic:nvPicPr>
                        <pic:blipFill>
                          <a:blip r:embed="img_0_0_3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0" cy="527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159,107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105,256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169,663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33,612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9,885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19,351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12,933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12,016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10,211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&lt;LM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88.52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299,289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86.56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10,803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123.68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125.24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131.32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3,987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132.04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134.08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41,662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133.08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135.12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17,872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138.88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142.80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143.68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7,827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142.80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144.36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145.72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3.69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85,903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144.56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147.08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151.60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10,989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152.72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154.20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11,774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153.20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158.08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19,529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0.15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155.88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161.20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11,962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165.83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10,302,627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162.12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12,574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1,909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175.96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179.68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3.86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259,737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2,420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176.28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180.04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3.86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592,597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2,478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179.92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189.20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17.86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2,649,510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187.40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1.11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62,354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212.60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215.00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1.05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16,396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214.88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215.48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219.16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117,837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215.48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219.32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219.80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25,771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219.32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15,772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24,294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220.40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221.04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221.52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107,651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221.04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226.92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233.04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32,630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228.52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233.28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234.28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21,147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233.28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234.48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239.88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159,166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234.48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1.74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168,032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240.00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1.47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165,483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244.16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252.28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46,903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252.32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7,043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258.84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28,647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259.24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260.96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9,103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8,371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262.16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6,454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30,509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262.56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27,061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264.44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4,754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267.40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13,062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266.56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4,647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268.08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5,703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267.84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7,433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20"/>
        <w:gridCol w:w="3480"/>
        <w:gridCol w:w="2000"/>
        <w:gridCol w:w="2000"/>
        <w:gridCol w:w="1240"/>
        <w:gridCol w:w="1400"/>
        <w:gridCol w:w="860"/>
        <w:gridCol w:w="60"/>
        <w:gridCol w:w="1"/>
      </w:tblGrid>
      <w:tr>
        <w:trPr>
          <w:trHeight w:hRule="exact" w:val="46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righ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00"/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Time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RFU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PeakArea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bp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Concn.</w:t>
                          <w:br/>
                          <w:t xml:space="preserve">(ng/µl)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PeakStart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000000"/>
                            <w:sz w:val="20"/>
                          </w:rPr>
                          <w:t xml:space="preserve">PeakEnd</w:t>
                          <w:br/>
                          <w:t xml:space="preserve">(sec.)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8,164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268.76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269.44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6,535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269.88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8,594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269.76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270.52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6,687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271.04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12,259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270.84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271.76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272.24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0.51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33,079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271.76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275.28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277.68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0.91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59,777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276.04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280.64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0.30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7,602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280.60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281.76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3,298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281.68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282.32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5,157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282.20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284.36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9,282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283.12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284.72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900"/>
                    <w:gridCol w:w="9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284.92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0.25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15,473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&gt;15k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N/A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284.72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40"/>
                    <w:gridCol w:w="14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ansSerif" w:hAnsi="SansSerif" w:eastAsia="SansSerif" w:cs="SansSerif"/>
                            <w:color w:val="000000"/>
                            <w:sz w:val="20"/>
                          </w:rPr>
                          <w:t xml:space="preserve">287.60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Copyright 2005 - 2019 BiOptic Inc.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/4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Report date: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2020/03/18 AM 11:17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">
    <w:name w:val="table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1.png" Type="http://schemas.openxmlformats.org/officeDocument/2006/relationships/image" Target="media/img_0_0_31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