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74EF" w14:textId="75A4BFA6" w:rsidR="008A24B7" w:rsidRDefault="007E5ED2" w:rsidP="007E5ED2">
      <w:pPr>
        <w:rPr>
          <w:rFonts w:ascii="宋体" w:eastAsia="宋体" w:hAnsi="宋体"/>
          <w:b/>
          <w:bCs/>
          <w:sz w:val="32"/>
          <w:szCs w:val="32"/>
        </w:rPr>
      </w:pPr>
      <w:r w:rsidRPr="007E5ED2">
        <w:rPr>
          <w:rFonts w:ascii="宋体" w:eastAsia="宋体" w:hAnsi="宋体" w:hint="eastAsia"/>
          <w:b/>
          <w:bCs/>
          <w:sz w:val="32"/>
          <w:szCs w:val="32"/>
        </w:rPr>
        <w:t>自身投资历史的评测总结和个性偏好</w:t>
      </w:r>
    </w:p>
    <w:p w14:paraId="4C593858" w14:textId="2892506A" w:rsidR="007E5ED2" w:rsidRDefault="007E5ED2" w:rsidP="007E5ED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E5ED2">
        <w:rPr>
          <w:rFonts w:ascii="宋体" w:eastAsia="宋体" w:hAnsi="宋体" w:hint="eastAsia"/>
          <w:b/>
          <w:bCs/>
          <w:sz w:val="28"/>
          <w:szCs w:val="28"/>
        </w:rPr>
        <w:t>投资历史</w:t>
      </w:r>
    </w:p>
    <w:p w14:paraId="6C728641" w14:textId="26D4533C" w:rsidR="007A2E16" w:rsidRDefault="007E5ED2" w:rsidP="007E5ED2">
      <w:pPr>
        <w:pStyle w:val="a7"/>
        <w:ind w:left="7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投资</w:t>
      </w:r>
      <w:r w:rsidR="007C47AD">
        <w:rPr>
          <w:rFonts w:ascii="宋体" w:eastAsia="宋体" w:hAnsi="宋体" w:hint="eastAsia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历史如图</w:t>
      </w:r>
      <w:r w:rsidR="007A2E16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</w:t>
      </w:r>
      <w:r w:rsidR="007C47AD">
        <w:rPr>
          <w:rFonts w:ascii="宋体" w:eastAsia="宋体" w:hAnsi="宋体" w:hint="eastAsia"/>
          <w:sz w:val="24"/>
          <w:szCs w:val="24"/>
        </w:rPr>
        <w:t>，收益趋势如图2所示</w:t>
      </w:r>
      <w:r w:rsidR="007A2E16">
        <w:rPr>
          <w:rFonts w:ascii="宋体" w:eastAsia="宋体" w:hAnsi="宋体" w:hint="eastAsia"/>
          <w:sz w:val="24"/>
          <w:szCs w:val="24"/>
        </w:rPr>
        <w:t>。</w:t>
      </w:r>
    </w:p>
    <w:p w14:paraId="0AE8F233" w14:textId="703CD5C5" w:rsidR="007E5ED2" w:rsidRDefault="007A2E16" w:rsidP="007A2E1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模拟投资比赛开始初期较为谨慎，对各个行业的走势了解、预测不够了解，选择了白酒行业进行投资，买入酒鬼酒则是根据当时酒鬼酒的历史K线决定买入，其中第一次买入时正在下跌，由于未准确掌握下跌的低点，导致了部分亏损，于是在下跌时又追加了1000股以平衡成本。而在后续卖出时仍未把握住最能盈利的点，导致</w:t>
      </w:r>
      <w:r w:rsidR="00660793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盈利4000块。</w:t>
      </w:r>
    </w:p>
    <w:p w14:paraId="5DA7AB6F" w14:textId="1154DA07" w:rsidR="007A2E16" w:rsidRDefault="00D10289" w:rsidP="007A2E1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续在了解了一些行业后，决定加大涉及范围，在医疗生物、半导体行业选股，选择了明德生物和北方华创，由于当时是小熊市，故仅购买了500故明德生物，后续卖出时盈利5000块，而北方华创仍遇到了酒鬼酒时发生的继续下跌的问题，故后续又买入以平衡成本</w:t>
      </w:r>
      <w:r w:rsidR="00DB3DFF">
        <w:rPr>
          <w:rFonts w:ascii="宋体" w:eastAsia="宋体" w:hAnsi="宋体" w:hint="eastAsia"/>
          <w:sz w:val="24"/>
          <w:szCs w:val="24"/>
        </w:rPr>
        <w:t>，最终北方华创盈利近20000元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9B7D415" w14:textId="7E0C4BE2" w:rsidR="00917FE3" w:rsidRDefault="00DB3DFF" w:rsidP="007A2E16">
      <w:pPr>
        <w:pStyle w:val="a7"/>
        <w:numPr>
          <w:ilvl w:val="1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在这周，股市有回升的趋势，买入了百大集团并把握住盈利点机试卖出，</w:t>
      </w:r>
      <w:r w:rsidR="007D2E72">
        <w:rPr>
          <w:rFonts w:ascii="宋体" w:eastAsia="宋体" w:hAnsi="宋体" w:hint="eastAsia"/>
          <w:sz w:val="24"/>
          <w:szCs w:val="24"/>
        </w:rPr>
        <w:t>盈利10000元，且买入了有上升趋势的基建行业的天保基建，后续找机会加仓或是卖出。</w:t>
      </w:r>
    </w:p>
    <w:p w14:paraId="1023ADDB" w14:textId="47C7B615" w:rsidR="007E5ED2" w:rsidRDefault="00632AE8" w:rsidP="007E5ED2">
      <w:pPr>
        <w:pStyle w:val="a7"/>
        <w:ind w:left="732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A12E8D" wp14:editId="1B1A2F88">
            <wp:extent cx="4503420" cy="150348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990" cy="15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09B8" w14:textId="4601B998" w:rsidR="007E5ED2" w:rsidRDefault="007E5ED2" w:rsidP="007E5ED2">
      <w:pPr>
        <w:pStyle w:val="a7"/>
        <w:ind w:left="732" w:firstLineChars="0" w:firstLine="0"/>
        <w:jc w:val="center"/>
        <w:rPr>
          <w:rFonts w:ascii="楷体" w:eastAsia="楷体" w:hAnsi="楷体"/>
          <w:szCs w:val="21"/>
        </w:rPr>
      </w:pPr>
      <w:r w:rsidRPr="007E5ED2">
        <w:rPr>
          <w:rFonts w:ascii="楷体" w:eastAsia="楷体" w:hAnsi="楷体" w:hint="eastAsia"/>
          <w:szCs w:val="21"/>
        </w:rPr>
        <w:t>图1</w:t>
      </w:r>
      <w:r w:rsidRPr="007E5ED2">
        <w:rPr>
          <w:rFonts w:ascii="楷体" w:eastAsia="楷体" w:hAnsi="楷体"/>
          <w:szCs w:val="21"/>
        </w:rPr>
        <w:t xml:space="preserve"> </w:t>
      </w:r>
      <w:r w:rsidRPr="007E5ED2">
        <w:rPr>
          <w:rFonts w:ascii="楷体" w:eastAsia="楷体" w:hAnsi="楷体" w:hint="eastAsia"/>
          <w:szCs w:val="21"/>
        </w:rPr>
        <w:t>股票买卖历史</w:t>
      </w:r>
    </w:p>
    <w:p w14:paraId="4B39D921" w14:textId="0C69F716" w:rsidR="007C47AD" w:rsidRDefault="007C47AD" w:rsidP="007E5ED2">
      <w:pPr>
        <w:pStyle w:val="a7"/>
        <w:ind w:left="732" w:firstLineChars="0" w:firstLine="0"/>
        <w:jc w:val="center"/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36AD953E" wp14:editId="5EB02662">
            <wp:extent cx="4442460" cy="191476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15" cy="19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CB40" w14:textId="58AD866F" w:rsidR="007C47AD" w:rsidRDefault="007C47AD" w:rsidP="007E5ED2">
      <w:pPr>
        <w:pStyle w:val="a7"/>
        <w:ind w:left="732" w:firstLineChars="0" w:firstLine="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图2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收益趋势</w:t>
      </w:r>
    </w:p>
    <w:p w14:paraId="712E3499" w14:textId="77777777" w:rsidR="007C47AD" w:rsidRDefault="007C47AD" w:rsidP="007E5ED2">
      <w:pPr>
        <w:pStyle w:val="a7"/>
        <w:ind w:left="732" w:firstLineChars="0" w:firstLine="0"/>
        <w:jc w:val="center"/>
        <w:rPr>
          <w:rFonts w:ascii="楷体" w:eastAsia="楷体" w:hAnsi="楷体" w:hint="eastAsia"/>
          <w:szCs w:val="21"/>
        </w:rPr>
      </w:pPr>
    </w:p>
    <w:p w14:paraId="58FA6A85" w14:textId="77777777" w:rsidR="007C47AD" w:rsidRPr="007E5ED2" w:rsidRDefault="007C47AD" w:rsidP="007E5ED2">
      <w:pPr>
        <w:pStyle w:val="a7"/>
        <w:ind w:left="732" w:firstLineChars="0" w:firstLine="0"/>
        <w:jc w:val="center"/>
        <w:rPr>
          <w:rFonts w:ascii="楷体" w:eastAsia="楷体" w:hAnsi="楷体" w:hint="eastAsia"/>
          <w:szCs w:val="21"/>
        </w:rPr>
      </w:pPr>
    </w:p>
    <w:p w14:paraId="16A38BEA" w14:textId="13411D25" w:rsidR="007E5ED2" w:rsidRDefault="007E5ED2" w:rsidP="007E5ED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个性偏好</w:t>
      </w:r>
    </w:p>
    <w:p w14:paraId="4407C9DE" w14:textId="05A2BE9C" w:rsidR="007E5ED2" w:rsidRPr="007E5ED2" w:rsidRDefault="00A6521C" w:rsidP="007E5ED2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择股时，我采取的是自上而下的方法，首先选择的是有上涨趋势的行业，其次在该行业中选择的是流动性较高的股票，一般选择先少许买入一支股票，若后续继续下跌则继续跟进以平衡成本，降低损失。因此，总体来看，</w:t>
      </w:r>
      <w:r w:rsidR="007C47AD">
        <w:rPr>
          <w:rFonts w:ascii="宋体" w:eastAsia="宋体" w:hAnsi="宋体" w:hint="eastAsia"/>
          <w:sz w:val="24"/>
          <w:szCs w:val="24"/>
        </w:rPr>
        <w:t>个人</w:t>
      </w:r>
      <w:r>
        <w:rPr>
          <w:rFonts w:ascii="宋体" w:eastAsia="宋体" w:hAnsi="宋体" w:hint="eastAsia"/>
          <w:sz w:val="24"/>
          <w:szCs w:val="24"/>
        </w:rPr>
        <w:t>更加</w:t>
      </w:r>
      <w:r w:rsidR="007C47AD">
        <w:rPr>
          <w:rFonts w:ascii="宋体" w:eastAsia="宋体" w:hAnsi="宋体" w:hint="eastAsia"/>
          <w:sz w:val="24"/>
          <w:szCs w:val="24"/>
        </w:rPr>
        <w:t>偏好稳定、流动性较强的股票，</w:t>
      </w:r>
      <w:r>
        <w:rPr>
          <w:rFonts w:ascii="宋体" w:eastAsia="宋体" w:hAnsi="宋体" w:hint="eastAsia"/>
          <w:sz w:val="24"/>
          <w:szCs w:val="24"/>
        </w:rPr>
        <w:t>比较注重风险控制，相较于赌某一行业的某一股票，更喜欢分析行业走向后选择多行业的股票进行投资。</w:t>
      </w:r>
    </w:p>
    <w:sectPr w:rsidR="007E5ED2" w:rsidRPr="007E5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EB58" w14:textId="77777777" w:rsidR="00255977" w:rsidRDefault="00255977" w:rsidP="007E5ED2">
      <w:pPr>
        <w:spacing w:line="240" w:lineRule="auto"/>
      </w:pPr>
      <w:r>
        <w:separator/>
      </w:r>
    </w:p>
  </w:endnote>
  <w:endnote w:type="continuationSeparator" w:id="0">
    <w:p w14:paraId="0754DBDC" w14:textId="77777777" w:rsidR="00255977" w:rsidRDefault="00255977" w:rsidP="007E5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D908" w14:textId="77777777" w:rsidR="00255977" w:rsidRDefault="00255977" w:rsidP="007E5ED2">
      <w:pPr>
        <w:spacing w:line="240" w:lineRule="auto"/>
      </w:pPr>
      <w:r>
        <w:separator/>
      </w:r>
    </w:p>
  </w:footnote>
  <w:footnote w:type="continuationSeparator" w:id="0">
    <w:p w14:paraId="59D49E3A" w14:textId="77777777" w:rsidR="00255977" w:rsidRDefault="00255977" w:rsidP="007E5E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5B96"/>
    <w:multiLevelType w:val="hybridMultilevel"/>
    <w:tmpl w:val="F3D617B0"/>
    <w:lvl w:ilvl="0" w:tplc="6206EFD8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134EEEB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086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A5"/>
    <w:rsid w:val="00255977"/>
    <w:rsid w:val="00385F81"/>
    <w:rsid w:val="004D6956"/>
    <w:rsid w:val="00632AE8"/>
    <w:rsid w:val="00660793"/>
    <w:rsid w:val="007A2E16"/>
    <w:rsid w:val="007C47AD"/>
    <w:rsid w:val="007D2E72"/>
    <w:rsid w:val="007E5ED2"/>
    <w:rsid w:val="008A24B7"/>
    <w:rsid w:val="00917FE3"/>
    <w:rsid w:val="00A6521C"/>
    <w:rsid w:val="00D10289"/>
    <w:rsid w:val="00DB3DFF"/>
    <w:rsid w:val="00D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5DAB9"/>
  <w15:chartTrackingRefBased/>
  <w15:docId w15:val="{E4341BE2-6EFA-44D0-94EA-0BB5E35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ED2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E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E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5ED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E5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10</cp:revision>
  <dcterms:created xsi:type="dcterms:W3CDTF">2022-05-15T08:49:00Z</dcterms:created>
  <dcterms:modified xsi:type="dcterms:W3CDTF">2022-05-15T09:10:00Z</dcterms:modified>
</cp:coreProperties>
</file>