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0B" w:rsidRPr="00B416B9" w:rsidRDefault="00CF4D0B" w:rsidP="00CF4D0B">
      <w:pPr>
        <w:pStyle w:val="a9"/>
        <w:spacing w:line="242" w:lineRule="auto"/>
        <w:ind w:left="48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0" w:name="資工系物件導向程式實習"/>
      <w:bookmarkEnd w:id="0"/>
    </w:p>
    <w:p w:rsidR="00CF4D0B" w:rsidRPr="00B416B9" w:rsidRDefault="00CF4D0B" w:rsidP="00CF4D0B">
      <w:pPr>
        <w:pStyle w:val="a9"/>
        <w:spacing w:line="242" w:lineRule="auto"/>
        <w:ind w:left="48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:rsidR="00CF4D0B" w:rsidRPr="00B416B9" w:rsidRDefault="00CF4D0B" w:rsidP="00CF4D0B">
      <w:pPr>
        <w:pStyle w:val="a9"/>
        <w:spacing w:line="242" w:lineRule="auto"/>
        <w:ind w:left="48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:rsidR="00CF4D0B" w:rsidRDefault="00CF4D0B" w:rsidP="00CF4D0B">
      <w:pPr>
        <w:jc w:val="center"/>
        <w:rPr>
          <w:rFonts w:ascii="Times New Roman" w:eastAsia="標楷體" w:hAnsi="Times New Roman" w:cs="Times New Roman" w:hint="eastAsia"/>
        </w:rPr>
      </w:pPr>
    </w:p>
    <w:p w:rsidR="00CF4D0B" w:rsidRPr="00A24463" w:rsidRDefault="00685BAA" w:rsidP="00CF4D0B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 w:hint="eastAsia"/>
          <w:sz w:val="36"/>
          <w:szCs w:val="44"/>
        </w:rPr>
        <w:t>O</w:t>
      </w:r>
      <w:r>
        <w:rPr>
          <w:rFonts w:ascii="Times New Roman" w:eastAsia="標楷體" w:hAnsi="Times New Roman" w:cs="Times New Roman"/>
          <w:sz w:val="36"/>
          <w:szCs w:val="44"/>
        </w:rPr>
        <w:t>pen Sonic</w:t>
      </w:r>
    </w:p>
    <w:p w:rsidR="00CF4D0B" w:rsidRPr="00A24463" w:rsidRDefault="003475CC" w:rsidP="00CF4D0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1.25pt">
            <v:imagedata r:id="rId7" o:title="Untitled"/>
          </v:shape>
        </w:pict>
      </w:r>
    </w:p>
    <w:p w:rsidR="00CF4D0B" w:rsidRPr="00A24463" w:rsidRDefault="00CF4D0B" w:rsidP="00CF4D0B">
      <w:pPr>
        <w:rPr>
          <w:rFonts w:ascii="Times New Roman" w:eastAsia="標楷體" w:hAnsi="Times New Roman" w:cs="Times New Roman"/>
        </w:rPr>
      </w:pPr>
    </w:p>
    <w:p w:rsidR="00CF4D0B" w:rsidRPr="00A24463" w:rsidRDefault="00CF4D0B" w:rsidP="00CF4D0B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685BAA">
        <w:rPr>
          <w:rFonts w:ascii="Times New Roman" w:eastAsia="標楷體" w:hAnsi="Times New Roman" w:cs="Times New Roman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:rsidR="00CF4D0B" w:rsidRPr="00A24463" w:rsidRDefault="00CF4D0B" w:rsidP="00CF4D0B">
      <w:pPr>
        <w:rPr>
          <w:rFonts w:ascii="Times New Roman" w:eastAsia="標楷體" w:hAnsi="Times New Roman" w:cs="Times New Roman"/>
          <w:sz w:val="36"/>
          <w:szCs w:val="36"/>
        </w:rPr>
      </w:pPr>
    </w:p>
    <w:p w:rsidR="00CF4D0B" w:rsidRPr="00A24463" w:rsidRDefault="00685BAA" w:rsidP="00CF4D0B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109000003</w:t>
      </w:r>
      <w:r w:rsidR="00CF4D0B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:rsidR="009B779A" w:rsidRPr="003475CC" w:rsidRDefault="00685BAA" w:rsidP="003475CC">
      <w:pPr>
        <w:jc w:val="center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109000050</w:t>
      </w:r>
      <w:r w:rsidR="00CF4D0B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sz w:val="36"/>
          <w:szCs w:val="36"/>
        </w:rPr>
        <w:t>李浩銘</w:t>
      </w:r>
    </w:p>
    <w:p w:rsidR="003F08D7" w:rsidRDefault="003F08D7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9B779A" w:rsidRPr="00685BAA" w:rsidRDefault="009B779A" w:rsidP="009B779A">
      <w:pPr>
        <w:spacing w:after="240" w:line="0" w:lineRule="atLeast"/>
        <w:jc w:val="center"/>
        <w:rPr>
          <w:rFonts w:ascii="標楷體" w:eastAsia="標楷體" w:hAnsi="標楷體" w:cs="Times New Roman"/>
          <w:b/>
          <w:sz w:val="28"/>
          <w:szCs w:val="28"/>
        </w:rPr>
      </w:pPr>
      <w:bookmarkStart w:id="1" w:name="_GoBack"/>
      <w:bookmarkEnd w:id="1"/>
      <w:r w:rsidRPr="00685BAA">
        <w:rPr>
          <w:rFonts w:ascii="標楷體" w:eastAsia="標楷體" w:hAnsi="標楷體" w:cs="Times New Roman"/>
          <w:b/>
          <w:sz w:val="28"/>
          <w:szCs w:val="28"/>
        </w:rPr>
        <w:lastRenderedPageBreak/>
        <w:t>目錄</w:t>
      </w:r>
    </w:p>
    <w:p w:rsidR="001567D8" w:rsidRPr="00685B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簡介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 w:left="964" w:hanging="482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動機</w:t>
      </w:r>
      <w:r w:rsidR="00685BAA" w:rsidRPr="00685BAA">
        <w:rPr>
          <w:rFonts w:ascii="標楷體" w:eastAsia="標楷體" w:hAnsi="標楷體" w:cs="Times New Roman" w:hint="eastAsia"/>
          <w:szCs w:val="28"/>
        </w:rPr>
        <w:t xml:space="preserve"> </w:t>
      </w:r>
      <w:r w:rsidR="00685BAA" w:rsidRPr="00685BAA">
        <w:rPr>
          <w:rFonts w:ascii="標楷體" w:eastAsia="標楷體" w:hAnsi="標楷體" w:cs="Times New Roman"/>
          <w:szCs w:val="28"/>
        </w:rPr>
        <w:t>…</w:t>
      </w:r>
      <w:proofErr w:type="gramStart"/>
      <w:r w:rsidR="00685BAA" w:rsidRPr="00685BAA">
        <w:rPr>
          <w:rFonts w:ascii="標楷體" w:eastAsia="標楷體" w:hAnsi="標楷體" w:cs="Times New Roman"/>
          <w:szCs w:val="28"/>
        </w:rPr>
        <w:t>…………</w:t>
      </w:r>
      <w:r w:rsidR="00685BAA">
        <w:rPr>
          <w:rFonts w:ascii="標楷體" w:eastAsia="標楷體" w:hAnsi="標楷體" w:cs="Times New Roman"/>
          <w:szCs w:val="28"/>
        </w:rPr>
        <w:t>…………………………………………</w:t>
      </w:r>
      <w:proofErr w:type="gramEnd"/>
      <w:r w:rsidR="00685BAA">
        <w:rPr>
          <w:rFonts w:ascii="標楷體" w:eastAsia="標楷體" w:hAnsi="標楷體" w:cs="Times New Roman"/>
          <w:szCs w:val="28"/>
        </w:rPr>
        <w:t>……………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分工</w:t>
      </w:r>
      <w:r w:rsidR="00EA0213" w:rsidRPr="00685BAA">
        <w:rPr>
          <w:rFonts w:ascii="標楷體" w:eastAsia="標楷體" w:hAnsi="標楷體" w:cs="Times New Roman"/>
          <w:szCs w:val="28"/>
        </w:rPr>
        <w:t xml:space="preserve"> </w:t>
      </w:r>
    </w:p>
    <w:p w:rsidR="009B779A" w:rsidRPr="00685B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遊戲介紹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遊戲說明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遊戲圖形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遊戲音效</w:t>
      </w:r>
    </w:p>
    <w:p w:rsidR="009B779A" w:rsidRPr="00685B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程式設計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程式架構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程式類別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程式技術</w:t>
      </w:r>
    </w:p>
    <w:p w:rsidR="009B779A" w:rsidRPr="00685B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結語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問題及解決方法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時間表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貢獻比例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自我檢核表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收獲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心得、感想</w:t>
      </w:r>
    </w:p>
    <w:p w:rsidR="009B779A" w:rsidRPr="00685B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  <w:szCs w:val="28"/>
        </w:rPr>
        <w:t>對於本課程的建議</w:t>
      </w:r>
    </w:p>
    <w:p w:rsidR="00D10518" w:rsidRPr="00685BAA" w:rsidRDefault="00D10518" w:rsidP="00D10518">
      <w:pPr>
        <w:pStyle w:val="a3"/>
        <w:numPr>
          <w:ilvl w:val="0"/>
          <w:numId w:val="1"/>
        </w:numPr>
        <w:spacing w:after="240"/>
        <w:ind w:leftChars="0"/>
        <w:rPr>
          <w:rFonts w:ascii="標楷體" w:eastAsia="標楷體" w:hAnsi="標楷體" w:cs="Times New Roman"/>
          <w:szCs w:val="28"/>
        </w:rPr>
      </w:pPr>
      <w:r w:rsidRPr="00685BAA">
        <w:rPr>
          <w:rFonts w:ascii="標楷體" w:eastAsia="標楷體" w:hAnsi="標楷體" w:cs="Times New Roman"/>
        </w:rPr>
        <w:t>附錄</w:t>
      </w:r>
    </w:p>
    <w:p w:rsidR="00D10518" w:rsidRPr="002728AA" w:rsidRDefault="009B779A" w:rsidP="00D10518">
      <w:pPr>
        <w:widowControl/>
        <w:rPr>
          <w:rFonts w:ascii="Consolas" w:eastAsia="標楷體" w:hAnsi="Consolas" w:cs="Times New Roman"/>
          <w:b/>
          <w:sz w:val="28"/>
        </w:rPr>
      </w:pPr>
      <w:r w:rsidRPr="002728AA">
        <w:rPr>
          <w:rFonts w:ascii="Consolas" w:eastAsia="標楷體" w:hAnsi="Consolas" w:cs="Times New Roman"/>
          <w:szCs w:val="28"/>
        </w:rPr>
        <w:br w:type="page"/>
      </w:r>
      <w:r w:rsidR="00D10518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1.1 </w:t>
      </w:r>
      <w:r w:rsidR="00D10518" w:rsidRPr="002728AA">
        <w:rPr>
          <w:rFonts w:ascii="Consolas" w:eastAsia="標楷體" w:hAnsi="Consolas" w:cs="Times New Roman"/>
          <w:b/>
          <w:sz w:val="28"/>
        </w:rPr>
        <w:t>動機</w:t>
      </w:r>
    </w:p>
    <w:p w:rsidR="0020756E" w:rsidRPr="002728AA" w:rsidRDefault="0020756E" w:rsidP="00D10518">
      <w:pPr>
        <w:widowControl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tab/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分工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lastRenderedPageBreak/>
        <w:t>2.1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 xml:space="preserve">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遊戲說明</w:t>
      </w:r>
    </w:p>
    <w:p w:rsidR="00EA0213" w:rsidRDefault="00EA0213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一開始進入會有選單分別為</w:t>
      </w:r>
      <w:r>
        <w:rPr>
          <w:rFonts w:ascii="Consolas" w:eastAsia="標楷體" w:hAnsi="Consolas" w:cs="Times New Roman"/>
          <w:b/>
          <w:sz w:val="28"/>
          <w:szCs w:val="28"/>
        </w:rPr>
        <w:t>:</w:t>
      </w:r>
    </w:p>
    <w:p w:rsidR="00EA0213" w:rsidRDefault="00EA0213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遊戲開始、遊戲測試、遊戲關卡、遊戲內的設定</w:t>
      </w:r>
    </w:p>
    <w:p w:rsidR="00EA0213" w:rsidRPr="002728AA" w:rsidRDefault="00EA0213" w:rsidP="00D10518">
      <w:pPr>
        <w:widowControl/>
        <w:rPr>
          <w:rFonts w:ascii="Consolas" w:eastAsia="標楷體" w:hAnsi="Consolas" w:cs="Times New Roman"/>
          <w:b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離開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遊戲圖形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2.3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遊戲音效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程式架構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程式類別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D10518" w:rsidRPr="002728AA" w:rsidTr="00E3523B">
        <w:tc>
          <w:tcPr>
            <w:tcW w:w="1357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78090D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78090D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981C9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180BEE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084C25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E</w:t>
            </w:r>
            <w:r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  <w:r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C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E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G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I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L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M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proofErr w:type="spellStart"/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proofErr w:type="spellStart"/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5D1B8D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C6C28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BE7B94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BE7B94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  <w:r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:rsidR="00F0300B" w:rsidRPr="0078090D" w:rsidRDefault="00BE4CA4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F0300B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BE7B94" w:rsidRPr="002728AA" w:rsidTr="00E3523B">
        <w:tc>
          <w:tcPr>
            <w:tcW w:w="1357" w:type="dxa"/>
          </w:tcPr>
          <w:p w:rsidR="00BE7B94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  <w:r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:rsidR="00BE7B94" w:rsidRPr="0078090D" w:rsidRDefault="004E7C18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:rsidR="00E3523B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3.3 </w:t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t>程式技術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問題及解決方法</w:t>
      </w: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4.2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時間表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207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- A(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</w:t>
            </w:r>
            <w:proofErr w:type="gramStart"/>
            <w:r w:rsidRPr="002728AA">
              <w:rPr>
                <w:rFonts w:ascii="Consolas" w:eastAsia="標楷體" w:hAnsi="Consolas" w:cs="Times New Roman"/>
              </w:rPr>
              <w:t>–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 xml:space="preserve"> B 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4.3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貢獻比例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</w:p>
    <w:p w:rsidR="009B779A" w:rsidRPr="002728AA" w:rsidRDefault="009B779A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4.4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自我檢核表</w:t>
      </w:r>
    </w:p>
    <w:tbl>
      <w:tblPr>
        <w:tblStyle w:val="a4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:rsidR="009B779A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解決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:rsidR="009B779A" w:rsidRPr="002728AA" w:rsidRDefault="00277C84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有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2728AA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上傳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2728AA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2728AA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9B779A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收獲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4.6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心得、感想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4.7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對於本課程的建議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0E2DCF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附錄</w:t>
      </w:r>
    </w:p>
    <w:sectPr w:rsidR="00E3523B" w:rsidRPr="002728AA" w:rsidSect="004563D3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6A" w:rsidRDefault="00F2376A" w:rsidP="004563D3">
      <w:r>
        <w:separator/>
      </w:r>
    </w:p>
  </w:endnote>
  <w:endnote w:type="continuationSeparator" w:id="0">
    <w:p w:rsidR="00F2376A" w:rsidRDefault="00F2376A" w:rsidP="0045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122852"/>
      <w:docPartObj>
        <w:docPartGallery w:val="Page Numbers (Bottom of Page)"/>
        <w:docPartUnique/>
      </w:docPartObj>
    </w:sdtPr>
    <w:sdtEndPr/>
    <w:sdtContent>
      <w:p w:rsidR="004563D3" w:rsidRDefault="004563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8D7" w:rsidRPr="003F08D7">
          <w:rPr>
            <w:noProof/>
            <w:lang w:val="zh-TW"/>
          </w:rPr>
          <w:t>18</w:t>
        </w:r>
        <w:r>
          <w:fldChar w:fldCharType="end"/>
        </w:r>
      </w:p>
    </w:sdtContent>
  </w:sdt>
  <w:p w:rsidR="004563D3" w:rsidRDefault="004563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6A" w:rsidRDefault="00F2376A" w:rsidP="004563D3">
      <w:r>
        <w:separator/>
      </w:r>
    </w:p>
  </w:footnote>
  <w:footnote w:type="continuationSeparator" w:id="0">
    <w:p w:rsidR="00F2376A" w:rsidRDefault="00F2376A" w:rsidP="0045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F4D"/>
    <w:multiLevelType w:val="multilevel"/>
    <w:tmpl w:val="17D4A1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4380508E"/>
    <w:multiLevelType w:val="hybridMultilevel"/>
    <w:tmpl w:val="E570A9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0"/>
    <w:rsid w:val="00084C25"/>
    <w:rsid w:val="000A2C11"/>
    <w:rsid w:val="000D739D"/>
    <w:rsid w:val="000E2DCF"/>
    <w:rsid w:val="001567D8"/>
    <w:rsid w:val="00156AA0"/>
    <w:rsid w:val="00180BEE"/>
    <w:rsid w:val="0020756E"/>
    <w:rsid w:val="002728AA"/>
    <w:rsid w:val="00277C84"/>
    <w:rsid w:val="00326A2E"/>
    <w:rsid w:val="003475CC"/>
    <w:rsid w:val="003F08D7"/>
    <w:rsid w:val="00433C79"/>
    <w:rsid w:val="004563D3"/>
    <w:rsid w:val="004E7C18"/>
    <w:rsid w:val="00511666"/>
    <w:rsid w:val="005D1B8D"/>
    <w:rsid w:val="00685BAA"/>
    <w:rsid w:val="006C447F"/>
    <w:rsid w:val="006C44B0"/>
    <w:rsid w:val="006E5A05"/>
    <w:rsid w:val="0078090D"/>
    <w:rsid w:val="00981C98"/>
    <w:rsid w:val="009945D5"/>
    <w:rsid w:val="009B779A"/>
    <w:rsid w:val="00BE05AF"/>
    <w:rsid w:val="00BE4CA4"/>
    <w:rsid w:val="00BE7B94"/>
    <w:rsid w:val="00C71A80"/>
    <w:rsid w:val="00CA6391"/>
    <w:rsid w:val="00CF4D0B"/>
    <w:rsid w:val="00D10518"/>
    <w:rsid w:val="00E3523B"/>
    <w:rsid w:val="00E82A28"/>
    <w:rsid w:val="00EA0213"/>
    <w:rsid w:val="00F0300B"/>
    <w:rsid w:val="00F2376A"/>
    <w:rsid w:val="00F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59A8-CD63-4C84-8028-64F0A31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9A"/>
    <w:pPr>
      <w:ind w:leftChars="200" w:left="480"/>
    </w:pPr>
  </w:style>
  <w:style w:type="table" w:styleId="a4">
    <w:name w:val="Table Grid"/>
    <w:basedOn w:val="a1"/>
    <w:uiPriority w:val="39"/>
    <w:rsid w:val="009B7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3D3"/>
    <w:rPr>
      <w:sz w:val="20"/>
      <w:szCs w:val="20"/>
    </w:rPr>
  </w:style>
  <w:style w:type="paragraph" w:styleId="a9">
    <w:name w:val="Title"/>
    <w:basedOn w:val="a"/>
    <w:link w:val="aa"/>
    <w:uiPriority w:val="10"/>
    <w:qFormat/>
    <w:rsid w:val="00CF4D0B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a">
    <w:name w:val="標題 字元"/>
    <w:basedOn w:val="a0"/>
    <w:link w:val="a9"/>
    <w:uiPriority w:val="10"/>
    <w:rsid w:val="00CF4D0B"/>
    <w:rPr>
      <w:rFonts w:ascii="標楷體" w:eastAsia="標楷體" w:hAnsi="標楷體" w:cs="標楷體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31</cp:revision>
  <dcterms:created xsi:type="dcterms:W3CDTF">2021-03-04T15:58:00Z</dcterms:created>
  <dcterms:modified xsi:type="dcterms:W3CDTF">2021-06-14T19:24:00Z</dcterms:modified>
</cp:coreProperties>
</file>