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BC0E" w14:textId="3D71517C" w:rsidR="00F019E1" w:rsidRDefault="00F019E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Tweet</w:t>
      </w:r>
      <w:r>
        <w:rPr>
          <w:b/>
          <w:bCs/>
          <w:sz w:val="24"/>
          <w:szCs w:val="28"/>
        </w:rPr>
        <w:t xml:space="preserve"> Data</w:t>
      </w:r>
    </w:p>
    <w:p w14:paraId="57C1B609" w14:textId="0BD0A082" w:rsidR="00F019E1" w:rsidRDefault="00F019E1" w:rsidP="00F019E1">
      <w:pPr>
        <w:pStyle w:val="ListParagraph"/>
        <w:numPr>
          <w:ilvl w:val="0"/>
          <w:numId w:val="1"/>
        </w:numPr>
        <w:ind w:firstLineChars="0"/>
      </w:pPr>
      <w:r w:rsidRPr="00F019E1">
        <w:t xml:space="preserve">Data </w:t>
      </w:r>
      <w:r>
        <w:t>Scraping</w:t>
      </w:r>
    </w:p>
    <w:p w14:paraId="7836906B" w14:textId="5CBA0323" w:rsidR="00F019E1" w:rsidRDefault="000E1E6D" w:rsidP="000E1E6D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hyperlink r:id="rId5" w:history="1">
        <w:r w:rsidR="00F019E1" w:rsidRPr="000E1E6D">
          <w:rPr>
            <w:rStyle w:val="Hyperlink"/>
          </w:rPr>
          <w:t>Twint</w:t>
        </w:r>
      </w:hyperlink>
      <w:r w:rsidR="00F019E1">
        <w:t xml:space="preserve">: </w:t>
      </w:r>
      <w:r w:rsidR="00F019E1" w:rsidRPr="00F019E1">
        <w:t>A Python scraping library for collecting the Twitter users’ data.</w:t>
      </w:r>
    </w:p>
    <w:p w14:paraId="4AB32B28" w14:textId="467AF90B" w:rsidR="00F019E1" w:rsidRDefault="000E1E6D" w:rsidP="00F019E1">
      <w:pPr>
        <w:pStyle w:val="ListParagraph"/>
        <w:numPr>
          <w:ilvl w:val="1"/>
          <w:numId w:val="1"/>
        </w:numPr>
        <w:ind w:firstLineChars="0"/>
      </w:pPr>
      <w:hyperlink r:id="rId6" w:history="1">
        <w:r w:rsidR="00F019E1" w:rsidRPr="000E1E6D">
          <w:rPr>
            <w:rStyle w:val="Hyperlink"/>
          </w:rPr>
          <w:t>NLTK</w:t>
        </w:r>
      </w:hyperlink>
      <w:r w:rsidR="00F019E1" w:rsidRPr="00F019E1">
        <w:t>: A language analysis library to convert tweets into formalized keywords</w:t>
      </w:r>
      <w:r>
        <w:t>.</w:t>
      </w:r>
    </w:p>
    <w:p w14:paraId="297ACBC6" w14:textId="178E4172" w:rsidR="000E1E6D" w:rsidRDefault="000E1E6D" w:rsidP="000E1E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entiment Analysis</w:t>
      </w:r>
    </w:p>
    <w:p w14:paraId="523AFA2A" w14:textId="0D277E39" w:rsidR="000E1E6D" w:rsidRDefault="000E1E6D" w:rsidP="00F019E1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hyperlink r:id="rId7" w:history="1">
        <w:r w:rsidRPr="000E1E6D">
          <w:rPr>
            <w:rStyle w:val="Hyperlink"/>
          </w:rPr>
          <w:t>vaderSentiment</w:t>
        </w:r>
      </w:hyperlink>
      <w:r w:rsidRPr="000E1E6D">
        <w:t>: A language analysis library to analyze the sentiment intensity.</w:t>
      </w:r>
    </w:p>
    <w:p w14:paraId="5C58D192" w14:textId="77777777" w:rsidR="00F019E1" w:rsidRDefault="00F019E1">
      <w:pPr>
        <w:rPr>
          <w:b/>
          <w:bCs/>
          <w:sz w:val="24"/>
          <w:szCs w:val="28"/>
        </w:rPr>
      </w:pPr>
    </w:p>
    <w:p w14:paraId="39C38355" w14:textId="7EB1410E" w:rsidR="00745C22" w:rsidRPr="00F019E1" w:rsidRDefault="00516DC5">
      <w:pPr>
        <w:rPr>
          <w:b/>
          <w:bCs/>
          <w:sz w:val="24"/>
          <w:szCs w:val="28"/>
        </w:rPr>
      </w:pPr>
      <w:r w:rsidRPr="00F019E1">
        <w:rPr>
          <w:b/>
          <w:bCs/>
          <w:sz w:val="24"/>
          <w:szCs w:val="28"/>
        </w:rPr>
        <w:t>BTC Price Prediction</w:t>
      </w:r>
    </w:p>
    <w:p w14:paraId="2B289F2C" w14:textId="6D8A7778" w:rsidR="00F019E1" w:rsidRDefault="00F019E1" w:rsidP="00F019E1">
      <w:pPr>
        <w:pStyle w:val="ListParagraph"/>
        <w:numPr>
          <w:ilvl w:val="0"/>
          <w:numId w:val="1"/>
        </w:numPr>
        <w:ind w:firstLineChars="0"/>
      </w:pPr>
      <w:r w:rsidRPr="00F019E1">
        <w:t>Data Normalization</w:t>
      </w:r>
    </w:p>
    <w:p w14:paraId="5C61B7C9" w14:textId="77777777" w:rsidR="00F019E1" w:rsidRDefault="00F019E1" w:rsidP="00F019E1">
      <w:pPr>
        <w:pStyle w:val="ListParagraph"/>
        <w:numPr>
          <w:ilvl w:val="1"/>
          <w:numId w:val="1"/>
        </w:numPr>
        <w:ind w:firstLineChars="0"/>
      </w:pPr>
      <w:r>
        <w:t>For some numerical variables, because their value ranges vary greatly, it is often necessary to organize their value ranges into a reasonable range.</w:t>
      </w:r>
    </w:p>
    <w:p w14:paraId="2BD47210" w14:textId="476DF977" w:rsidR="00F019E1" w:rsidRDefault="00F019E1" w:rsidP="00F019E1">
      <w:pPr>
        <w:pStyle w:val="ListParagraph"/>
        <w:numPr>
          <w:ilvl w:val="1"/>
          <w:numId w:val="1"/>
        </w:numPr>
        <w:ind w:firstLineChars="0"/>
      </w:pPr>
      <w:proofErr w:type="spellStart"/>
      <w:r>
        <w:t>MinMaxScaler</w:t>
      </w:r>
      <w:proofErr w:type="spellEnd"/>
      <w:r>
        <w:rPr>
          <w:rFonts w:hint="eastAsia"/>
        </w:rPr>
        <w:t xml:space="preserve">： </w:t>
      </w:r>
      <w:r>
        <w:rPr>
          <w:noProof/>
        </w:rPr>
        <w:drawing>
          <wp:inline distT="0" distB="0" distL="0" distR="0" wp14:anchorId="24A2C219" wp14:editId="20AAFD54">
            <wp:extent cx="682493" cy="20110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3" cy="2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2F13" w14:textId="300553CC" w:rsidR="00F019E1" w:rsidRDefault="00F019E1" w:rsidP="00F019E1">
      <w:pPr>
        <w:pStyle w:val="ListParagraph"/>
        <w:numPr>
          <w:ilvl w:val="2"/>
          <w:numId w:val="1"/>
        </w:numPr>
        <w:ind w:firstLineChars="0"/>
      </w:pPr>
      <w:r>
        <w:t xml:space="preserve">Min-Max only </w:t>
      </w:r>
      <w:proofErr w:type="gramStart"/>
      <w:r>
        <w:t>change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value range. It does not change the </w:t>
      </w:r>
      <w:r>
        <w:t>distribution.</w:t>
      </w:r>
    </w:p>
    <w:p w14:paraId="402EB788" w14:textId="5AC54965" w:rsidR="00F019E1" w:rsidRDefault="00F019E1">
      <w:r>
        <w:rPr>
          <w:noProof/>
        </w:rPr>
        <w:drawing>
          <wp:inline distT="0" distB="0" distL="0" distR="0" wp14:anchorId="3CB9D678" wp14:editId="6CA98348">
            <wp:extent cx="3551018" cy="213076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30" cy="214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8546" w14:textId="77777777" w:rsidR="00F019E1" w:rsidRDefault="00F019E1">
      <w:pPr>
        <w:rPr>
          <w:rFonts w:hint="eastAsia"/>
        </w:rPr>
      </w:pPr>
    </w:p>
    <w:p w14:paraId="48176B90" w14:textId="77777777" w:rsidR="00516DC5" w:rsidRDefault="00516DC5" w:rsidP="00516DC5">
      <w:pPr>
        <w:pStyle w:val="ListParagraph"/>
        <w:numPr>
          <w:ilvl w:val="0"/>
          <w:numId w:val="1"/>
        </w:numPr>
        <w:ind w:firstLineChars="0"/>
      </w:pPr>
      <w:r>
        <w:t>Model</w:t>
      </w:r>
    </w:p>
    <w:p w14:paraId="62BC2978" w14:textId="77777777" w:rsidR="00F019E1" w:rsidRDefault="00F019E1" w:rsidP="00F019E1">
      <w:pPr>
        <w:pStyle w:val="ListParagraph"/>
        <w:numPr>
          <w:ilvl w:val="1"/>
          <w:numId w:val="1"/>
        </w:numPr>
        <w:ind w:firstLineChars="0"/>
      </w:pPr>
      <w:r w:rsidRPr="00F019E1">
        <w:t>Long short-term memory (LSTM)</w:t>
      </w:r>
    </w:p>
    <w:p w14:paraId="690AC1EE" w14:textId="69F4AC62" w:rsidR="00F019E1" w:rsidRPr="00F019E1" w:rsidRDefault="00F019E1" w:rsidP="00F019E1">
      <w:pPr>
        <w:pStyle w:val="ListParagraph"/>
        <w:ind w:left="704" w:firstLineChars="0" w:firstLine="0"/>
        <w:rPr>
          <w:rFonts w:hint="eastAsia"/>
        </w:rPr>
      </w:pPr>
      <w:hyperlink r:id="rId10" w:history="1">
        <w:r w:rsidRPr="00FA0362">
          <w:rPr>
            <w:rStyle w:val="Hyperlink"/>
            <w:sz w:val="11"/>
            <w:szCs w:val="11"/>
          </w:rPr>
          <w:t>https://towardsdatascience.com/illustrated-guide-to-lstms-and-gru-s-a-step-by-step-explanation-44e9eb85bf21</w:t>
        </w:r>
      </w:hyperlink>
    </w:p>
    <w:p w14:paraId="1DD79247" w14:textId="19942460" w:rsidR="00F019E1" w:rsidRDefault="00F019E1" w:rsidP="00F019E1">
      <w:pPr>
        <w:pStyle w:val="ListParagraph"/>
        <w:ind w:left="70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91DC00" wp14:editId="0C122150">
            <wp:extent cx="2038126" cy="187286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160" cy="1899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A10FF9" w14:textId="4DD7211B" w:rsidR="00516DC5" w:rsidRDefault="00F019E1" w:rsidP="00516DC5">
      <w:pPr>
        <w:pStyle w:val="ListParagraph"/>
        <w:numPr>
          <w:ilvl w:val="1"/>
          <w:numId w:val="1"/>
        </w:numPr>
        <w:ind w:firstLineChars="0"/>
      </w:pPr>
      <w:r w:rsidRPr="00F019E1">
        <w:t>Gated Recurrent Units (GRU)</w:t>
      </w:r>
    </w:p>
    <w:p w14:paraId="511DF9CD" w14:textId="3D40B86A" w:rsidR="00F019E1" w:rsidRPr="00F019E1" w:rsidRDefault="00F019E1" w:rsidP="00F019E1">
      <w:pPr>
        <w:pStyle w:val="ListParagraph"/>
        <w:ind w:left="704" w:firstLineChars="0" w:firstLine="0"/>
        <w:rPr>
          <w:rFonts w:ascii="Arial" w:hAnsi="Arial" w:cs="Arial" w:hint="eastAsia"/>
          <w:color w:val="000000"/>
          <w:sz w:val="11"/>
          <w:szCs w:val="11"/>
        </w:rPr>
      </w:pPr>
      <w:hyperlink r:id="rId12" w:history="1">
        <w:r w:rsidRPr="00F019E1">
          <w:rPr>
            <w:color w:val="000000"/>
            <w:sz w:val="11"/>
            <w:szCs w:val="11"/>
          </w:rPr>
          <w:t>https://towardsdatascience.com/illustrated-guide-to-lstms-and-gru-s-a-step-by-step-explanation-44e9eb85bf21</w:t>
        </w:r>
      </w:hyperlink>
    </w:p>
    <w:p w14:paraId="56419881" w14:textId="022A5068" w:rsidR="00516DC5" w:rsidRDefault="00F019E1" w:rsidP="00516DC5">
      <w:pPr>
        <w:pStyle w:val="ListParagraph"/>
        <w:ind w:left="704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C081C7" wp14:editId="59E589A1">
            <wp:extent cx="2153200" cy="2004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573" cy="2045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6E1129" w14:textId="2E94B1F6" w:rsidR="00F019E1" w:rsidRDefault="00F019E1" w:rsidP="00F019E1">
      <w:pPr>
        <w:pStyle w:val="ListParagraph"/>
        <w:numPr>
          <w:ilvl w:val="1"/>
          <w:numId w:val="1"/>
        </w:numPr>
        <w:ind w:firstLineChars="0"/>
      </w:pPr>
      <w:r w:rsidRPr="00F019E1">
        <w:t>Bidirectional Long short-term memory (Bi-LSTM)</w:t>
      </w:r>
    </w:p>
    <w:p w14:paraId="197BF12D" w14:textId="545B4E49" w:rsidR="00F019E1" w:rsidRPr="00F019E1" w:rsidRDefault="00F019E1" w:rsidP="00F019E1">
      <w:pPr>
        <w:pStyle w:val="ListParagraph"/>
        <w:ind w:left="704" w:firstLineChars="0" w:firstLine="0"/>
        <w:rPr>
          <w:rFonts w:hint="eastAsia"/>
          <w:sz w:val="15"/>
          <w:szCs w:val="16"/>
        </w:rPr>
      </w:pPr>
      <w:r w:rsidRPr="00F019E1">
        <w:rPr>
          <w:rFonts w:ascii="Arial" w:hAnsi="Arial" w:cs="Arial"/>
          <w:color w:val="000000"/>
          <w:sz w:val="11"/>
          <w:szCs w:val="11"/>
        </w:rPr>
        <w:t xml:space="preserve">Reimers, N., &amp; </w:t>
      </w:r>
      <w:proofErr w:type="spellStart"/>
      <w:r w:rsidRPr="00F019E1">
        <w:rPr>
          <w:rFonts w:ascii="Arial" w:hAnsi="Arial" w:cs="Arial"/>
          <w:color w:val="000000"/>
          <w:sz w:val="11"/>
          <w:szCs w:val="11"/>
        </w:rPr>
        <w:t>Gurevych</w:t>
      </w:r>
      <w:proofErr w:type="spellEnd"/>
      <w:r w:rsidRPr="00F019E1">
        <w:rPr>
          <w:rFonts w:ascii="Arial" w:hAnsi="Arial" w:cs="Arial"/>
          <w:color w:val="000000"/>
          <w:sz w:val="11"/>
          <w:szCs w:val="11"/>
        </w:rPr>
        <w:t xml:space="preserve">, I. (2017). Optimal hyperparameters for deep </w:t>
      </w:r>
      <w:proofErr w:type="spellStart"/>
      <w:r w:rsidRPr="00F019E1">
        <w:rPr>
          <w:rFonts w:ascii="Arial" w:hAnsi="Arial" w:cs="Arial"/>
          <w:color w:val="000000"/>
          <w:sz w:val="11"/>
          <w:szCs w:val="11"/>
        </w:rPr>
        <w:t>lstm</w:t>
      </w:r>
      <w:proofErr w:type="spellEnd"/>
      <w:r w:rsidRPr="00F019E1">
        <w:rPr>
          <w:rFonts w:ascii="Arial" w:hAnsi="Arial" w:cs="Arial"/>
          <w:color w:val="000000"/>
          <w:sz w:val="11"/>
          <w:szCs w:val="11"/>
        </w:rPr>
        <w:t xml:space="preserve">-networks for sequence labeling tasks. </w:t>
      </w:r>
      <w:proofErr w:type="spellStart"/>
      <w:r w:rsidRPr="00F019E1">
        <w:rPr>
          <w:rFonts w:ascii="Arial" w:hAnsi="Arial" w:cs="Arial"/>
          <w:color w:val="000000"/>
          <w:sz w:val="11"/>
          <w:szCs w:val="11"/>
        </w:rPr>
        <w:t>arXiv</w:t>
      </w:r>
      <w:proofErr w:type="spellEnd"/>
      <w:r w:rsidRPr="00F019E1">
        <w:rPr>
          <w:rFonts w:ascii="Arial" w:hAnsi="Arial" w:cs="Arial"/>
          <w:color w:val="000000"/>
          <w:sz w:val="11"/>
          <w:szCs w:val="11"/>
        </w:rPr>
        <w:t xml:space="preserve"> preprint arXiv:1707.06799.</w:t>
      </w:r>
    </w:p>
    <w:p w14:paraId="1435E818" w14:textId="36232E3A" w:rsidR="00516DC5" w:rsidRDefault="00F019E1" w:rsidP="00F019E1">
      <w:pPr>
        <w:pStyle w:val="ListParagraph"/>
        <w:ind w:left="70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60CAFD" wp14:editId="2808CB2F">
            <wp:extent cx="3147818" cy="21839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91" cy="222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DC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D64FA"/>
    <w:multiLevelType w:val="hybridMultilevel"/>
    <w:tmpl w:val="277AD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C5"/>
    <w:rsid w:val="000E1E6D"/>
    <w:rsid w:val="00516DC5"/>
    <w:rsid w:val="00745C22"/>
    <w:rsid w:val="00F0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0C43"/>
  <w15:chartTrackingRefBased/>
  <w15:docId w15:val="{85978651-B1DC-47FA-906F-31FF3AE3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C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019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ypi.org/project/vaderSentiment/" TargetMode="External"/><Relationship Id="rId12" Type="http://schemas.openxmlformats.org/officeDocument/2006/relationships/hyperlink" Target="https://towardsdatascience.com/illustrated-guide-to-lstms-and-gru-s-a-step-by-step-explanation-44e9eb85bf2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wintproject/twi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owardsdatascience.com/illustrated-guide-to-lstms-and-gru-s-a-step-by-step-explanation-44e9eb85bf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YangFei</dc:creator>
  <cp:keywords/>
  <dc:description/>
  <cp:lastModifiedBy>YangFei</cp:lastModifiedBy>
  <cp:revision>1</cp:revision>
  <dcterms:created xsi:type="dcterms:W3CDTF">2021-04-19T00:23:00Z</dcterms:created>
  <dcterms:modified xsi:type="dcterms:W3CDTF">2021-04-19T00:59:00Z</dcterms:modified>
</cp:coreProperties>
</file>