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C2C1E" w14:textId="4D7DE07C" w:rsidR="008C3E1D" w:rsidRPr="006C1830" w:rsidRDefault="00CB6456">
      <w:pPr>
        <w:rPr>
          <w:b/>
          <w:bCs/>
          <w:sz w:val="32"/>
          <w:szCs w:val="40"/>
        </w:rPr>
      </w:pPr>
      <w:r w:rsidRPr="006C1830">
        <w:rPr>
          <w:b/>
          <w:bCs/>
          <w:sz w:val="32"/>
          <w:szCs w:val="40"/>
        </w:rPr>
        <w:t>Tool’s popularity</w:t>
      </w:r>
    </w:p>
    <w:p w14:paraId="153C618A" w14:textId="3C3844EC" w:rsidR="00CB6456" w:rsidRDefault="006A34E9">
      <w:r>
        <w:rPr>
          <w:noProof/>
        </w:rPr>
        <w:drawing>
          <wp:inline distT="0" distB="0" distL="0" distR="0" wp14:anchorId="05784B8D" wp14:editId="3797BE33">
            <wp:extent cx="5943600" cy="2477135"/>
            <wp:effectExtent l="0" t="0" r="0" b="0"/>
            <wp:docPr id="149279662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96620" name="Picture 1" descr="A screenshot of a graph&#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77135"/>
                    </a:xfrm>
                    <a:prstGeom prst="rect">
                      <a:avLst/>
                    </a:prstGeom>
                    <a:noFill/>
                    <a:ln>
                      <a:noFill/>
                    </a:ln>
                  </pic:spPr>
                </pic:pic>
              </a:graphicData>
            </a:graphic>
          </wp:inline>
        </w:drawing>
      </w:r>
    </w:p>
    <w:p w14:paraId="4EC22ABA" w14:textId="110FDF26" w:rsidR="006A34E9" w:rsidRPr="006A34E9" w:rsidRDefault="006A34E9" w:rsidP="006A34E9">
      <w:r w:rsidRPr="006A34E9">
        <w:t xml:space="preserve">Dự án Apache Flink đã chứng kiến sự tăng trưởng đều đặn và nhanh chóng trong suốt thập kỷ qua. Với sự đóng góp của hơn </w:t>
      </w:r>
      <w:r w:rsidRPr="006A34E9">
        <w:rPr>
          <w:b/>
          <w:bCs/>
        </w:rPr>
        <w:t>1.700 nhà phát triển</w:t>
      </w:r>
      <w:r w:rsidRPr="006A34E9">
        <w:t xml:space="preserve"> từ khắp nơi trên thế giới – Flink thể hiện một cộng đồng đa dạng và hợp tác chặt chẽ.</w:t>
      </w:r>
    </w:p>
    <w:p w14:paraId="09EDEFB9" w14:textId="5E91E6DE" w:rsidR="006A34E9" w:rsidRDefault="006A34E9" w:rsidP="006A34E9">
      <w:pPr>
        <w:pBdr>
          <w:bottom w:val="single" w:sz="6" w:space="1" w:color="auto"/>
        </w:pBdr>
      </w:pPr>
      <w:r w:rsidRPr="006A34E9">
        <w:t xml:space="preserve">Song song đó, mức độ phổ biến của Apache Flink đang tăng mạnh, với con số </w:t>
      </w:r>
      <w:r w:rsidRPr="006A34E9">
        <w:rPr>
          <w:b/>
          <w:bCs/>
        </w:rPr>
        <w:t>22 triệu lượt tải xuống mỗi tháng</w:t>
      </w:r>
      <w:r w:rsidRPr="006A34E9">
        <w:t xml:space="preserve"> trong năm </w:t>
      </w:r>
      <w:r>
        <w:t>2024</w:t>
      </w:r>
      <w:r w:rsidRPr="006A34E9">
        <w:t xml:space="preserve"> – một kỷ lục mới. Ngày càng có nhiều tổ chức và người dùng cá nhân lựa chọn sử dụng Apache Flink để xử lý dữ liệu thời gian thực, dù là cho mục đích </w:t>
      </w:r>
      <w:r w:rsidRPr="006A34E9">
        <w:rPr>
          <w:b/>
          <w:bCs/>
        </w:rPr>
        <w:t>học tập, thử nghiệm hay triển khai trong môi trường sản xuất</w:t>
      </w:r>
      <w:r w:rsidRPr="006A34E9">
        <w:t>.</w:t>
      </w:r>
    </w:p>
    <w:p w14:paraId="11FF0CD6" w14:textId="5911A6F1" w:rsidR="006C1830" w:rsidRDefault="006C1830" w:rsidP="006A34E9">
      <w:pPr>
        <w:pBdr>
          <w:bottom w:val="single" w:sz="6" w:space="1" w:color="auto"/>
        </w:pBdr>
      </w:pPr>
      <w:r>
        <w:t xml:space="preserve">Link: </w:t>
      </w:r>
      <w:hyperlink r:id="rId7" w:history="1">
        <w:r w:rsidRPr="006C1830">
          <w:rPr>
            <w:rStyle w:val="Hyperlink"/>
          </w:rPr>
          <w:t>Apache Flink Has Become the De Facto Standard for Stream Computing - Alibaba Cloud Community</w:t>
        </w:r>
      </w:hyperlink>
    </w:p>
    <w:p w14:paraId="261471E9" w14:textId="1D71F333" w:rsidR="00804DF6" w:rsidRPr="006C1830" w:rsidRDefault="00804DF6" w:rsidP="006A34E9">
      <w:pPr>
        <w:rPr>
          <w:b/>
          <w:bCs/>
          <w:sz w:val="24"/>
          <w:szCs w:val="32"/>
        </w:rPr>
      </w:pPr>
      <w:r w:rsidRPr="00804DF6">
        <w:rPr>
          <w:b/>
          <w:bCs/>
          <w:sz w:val="24"/>
          <w:szCs w:val="32"/>
        </w:rPr>
        <w:t>Top Industries that use Apache Flink</w:t>
      </w:r>
    </w:p>
    <w:p w14:paraId="6570A06A" w14:textId="31FC0D28" w:rsidR="006A34E9" w:rsidRDefault="00804DF6" w:rsidP="006A34E9">
      <w:r w:rsidRPr="00804DF6">
        <w:t>Nhìn vào khách hàng của Apache Flink theo ngành, có thể thấy Công nghệ Thông tin và Dịch vụ (26%), Phần mềm Máy tính (18%), Internet (6%) và Dịch vụ Tài chính (6%) là những lĩnh vực chiếm tỷ lệ cao nhất.</w:t>
      </w:r>
    </w:p>
    <w:p w14:paraId="688C3FA0" w14:textId="5C63B440" w:rsidR="006A34E9" w:rsidRDefault="006A34E9" w:rsidP="006A34E9">
      <w:r>
        <w:rPr>
          <w:noProof/>
        </w:rPr>
        <w:lastRenderedPageBreak/>
        <w:drawing>
          <wp:inline distT="0" distB="0" distL="0" distR="0" wp14:anchorId="4DEEFC84" wp14:editId="03973F4A">
            <wp:extent cx="5716270" cy="2861310"/>
            <wp:effectExtent l="0" t="0" r="0" b="0"/>
            <wp:docPr id="1512638480" name="Picture 2" descr="Companies using Apache Flink - Distribution by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nies using Apache Flink - Distribution by indust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270" cy="2861310"/>
                    </a:xfrm>
                    <a:prstGeom prst="rect">
                      <a:avLst/>
                    </a:prstGeom>
                    <a:noFill/>
                    <a:ln>
                      <a:noFill/>
                    </a:ln>
                  </pic:spPr>
                </pic:pic>
              </a:graphicData>
            </a:graphic>
          </wp:inline>
        </w:drawing>
      </w:r>
    </w:p>
    <w:p w14:paraId="2E740D80" w14:textId="77777777" w:rsidR="006C1830" w:rsidRPr="006A34E9" w:rsidRDefault="006C1830" w:rsidP="006A34E9"/>
    <w:p w14:paraId="02CB1CF1" w14:textId="1262145F" w:rsidR="00804DF6" w:rsidRPr="006C1830" w:rsidRDefault="00804DF6" w:rsidP="00804DF6">
      <w:pPr>
        <w:rPr>
          <w:b/>
          <w:bCs/>
          <w:sz w:val="24"/>
          <w:szCs w:val="32"/>
        </w:rPr>
      </w:pPr>
      <w:r w:rsidRPr="006C1830">
        <w:rPr>
          <w:b/>
          <w:bCs/>
          <w:sz w:val="24"/>
          <w:szCs w:val="32"/>
        </w:rPr>
        <w:t>Top Countries that use Apache Flink</w:t>
      </w:r>
    </w:p>
    <w:p w14:paraId="5AF56536" w14:textId="33669E13" w:rsidR="006A34E9" w:rsidRDefault="00804DF6" w:rsidP="00804DF6">
      <w:r w:rsidRPr="00804DF6">
        <w:t>48% khách hàng của Apache Flink đến từ Hoa Kỳ, 6% từ Ấn Độ và 6% từ Vương quốc Anh.</w:t>
      </w:r>
    </w:p>
    <w:p w14:paraId="03DE09D7" w14:textId="741BB93D" w:rsidR="00804DF6" w:rsidRDefault="00804DF6" w:rsidP="00804DF6">
      <w:r>
        <w:rPr>
          <w:noProof/>
        </w:rPr>
        <w:drawing>
          <wp:inline distT="0" distB="0" distL="0" distR="0" wp14:anchorId="403FD689" wp14:editId="19BFF4B6">
            <wp:extent cx="5716270" cy="2861310"/>
            <wp:effectExtent l="0" t="0" r="0" b="0"/>
            <wp:docPr id="721469015" name="Picture 3" descr="Apache Flink customers by 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ache Flink customers by count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270" cy="2861310"/>
                    </a:xfrm>
                    <a:prstGeom prst="rect">
                      <a:avLst/>
                    </a:prstGeom>
                    <a:noFill/>
                    <a:ln>
                      <a:noFill/>
                    </a:ln>
                  </pic:spPr>
                </pic:pic>
              </a:graphicData>
            </a:graphic>
          </wp:inline>
        </w:drawing>
      </w:r>
    </w:p>
    <w:p w14:paraId="4E9A69E4" w14:textId="7CFE4B2C" w:rsidR="001A0E81" w:rsidRDefault="006C1830" w:rsidP="00804DF6">
      <w:r>
        <w:t xml:space="preserve">Link: </w:t>
      </w:r>
      <w:hyperlink r:id="rId10" w:anchor=":~:text=The%20companies%20using%20Apache%20Flink%20are%20most%20often,as%20far%20as%206%20years%20and%205%20months." w:history="1">
        <w:r w:rsidR="00337270" w:rsidRPr="00337270">
          <w:rPr>
            <w:rStyle w:val="Hyperlink"/>
          </w:rPr>
          <w:t>Companies using Apache Flink and its marketshare</w:t>
        </w:r>
      </w:hyperlink>
    </w:p>
    <w:p w14:paraId="68BD1A2A" w14:textId="39AA5F09" w:rsidR="00337270" w:rsidRPr="00AF406D" w:rsidRDefault="00AF406D" w:rsidP="00804DF6">
      <w:pPr>
        <w:rPr>
          <w:sz w:val="32"/>
          <w:szCs w:val="40"/>
        </w:rPr>
      </w:pPr>
      <w:r w:rsidRPr="00AF406D">
        <w:rPr>
          <w:b/>
          <w:bCs/>
          <w:sz w:val="32"/>
          <w:szCs w:val="40"/>
        </w:rPr>
        <w:t>Pricing plan</w:t>
      </w:r>
    </w:p>
    <w:p w14:paraId="2537A508" w14:textId="77777777" w:rsidR="0011338B" w:rsidRPr="0011338B" w:rsidRDefault="0011338B" w:rsidP="0011338B">
      <w:r w:rsidRPr="0011338B">
        <w:t>Apache Flink là phần mềm mã nguồn mở, hoàn toàn miễn phí khi tự triển khai. Tuy nhiên, nếu sử dụng các dịch vụ đám mây có hỗ trợ Flink, chi phí sẽ phụ thuộc vào nhà cung cấp. Một số nhà cung cấp phổ biến bao gồm:</w:t>
      </w:r>
    </w:p>
    <w:p w14:paraId="62C2DB47" w14:textId="77777777" w:rsidR="0011338B" w:rsidRPr="0011338B" w:rsidRDefault="0011338B" w:rsidP="0011338B">
      <w:pPr>
        <w:numPr>
          <w:ilvl w:val="0"/>
          <w:numId w:val="2"/>
        </w:numPr>
      </w:pPr>
      <w:r w:rsidRPr="0011338B">
        <w:rPr>
          <w:b/>
          <w:bCs/>
        </w:rPr>
        <w:lastRenderedPageBreak/>
        <w:t>Amazon Web Services (AWS)</w:t>
      </w:r>
      <w:r w:rsidRPr="0011338B">
        <w:t xml:space="preserve"> – cung cấp dịch vụ </w:t>
      </w:r>
      <w:r w:rsidRPr="0011338B">
        <w:rPr>
          <w:i/>
          <w:iCs/>
        </w:rPr>
        <w:t>Amazon Managed Service for Apache Flink</w:t>
      </w:r>
      <w:r w:rsidRPr="0011338B">
        <w:t>, tính phí dựa trên tài nguyên sử dụng (KPU, lưu trữ...).</w:t>
      </w:r>
    </w:p>
    <w:p w14:paraId="6863158C" w14:textId="77777777" w:rsidR="0011338B" w:rsidRPr="0011338B" w:rsidRDefault="0011338B" w:rsidP="0011338B">
      <w:pPr>
        <w:numPr>
          <w:ilvl w:val="0"/>
          <w:numId w:val="2"/>
        </w:numPr>
      </w:pPr>
      <w:r w:rsidRPr="0011338B">
        <w:rPr>
          <w:b/>
          <w:bCs/>
        </w:rPr>
        <w:t>Ververica</w:t>
      </w:r>
      <w:r w:rsidRPr="0011338B">
        <w:t xml:space="preserve"> – đơn vị đồng sáng lập Flink, cung cấp nền tảng thương mại với các gói tính phí linh hoạt.</w:t>
      </w:r>
    </w:p>
    <w:p w14:paraId="6BD6E263" w14:textId="7A338146" w:rsidR="002D6982" w:rsidRPr="00AF406D" w:rsidRDefault="0011338B" w:rsidP="0011338B">
      <w:pPr>
        <w:numPr>
          <w:ilvl w:val="0"/>
          <w:numId w:val="2"/>
        </w:numPr>
      </w:pPr>
      <w:r w:rsidRPr="0011338B">
        <w:rPr>
          <w:b/>
          <w:bCs/>
        </w:rPr>
        <w:t>Aiven</w:t>
      </w:r>
      <w:r w:rsidRPr="0011338B">
        <w:t xml:space="preserve"> – cung cấp dịch vụ Flink được quản lý, giá bắt đầu từ khoảng $500/tháng.</w:t>
      </w:r>
    </w:p>
    <w:sectPr w:rsidR="002D6982" w:rsidRPr="00AF4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7A0972"/>
    <w:multiLevelType w:val="multilevel"/>
    <w:tmpl w:val="2E3A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B2639"/>
    <w:multiLevelType w:val="hybridMultilevel"/>
    <w:tmpl w:val="B0729F76"/>
    <w:lvl w:ilvl="0" w:tplc="B6763EF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2741879">
    <w:abstractNumId w:val="1"/>
  </w:num>
  <w:num w:numId="2" w16cid:durableId="1199506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56"/>
    <w:rsid w:val="0011338B"/>
    <w:rsid w:val="001A0E81"/>
    <w:rsid w:val="002D6982"/>
    <w:rsid w:val="002E2855"/>
    <w:rsid w:val="00337270"/>
    <w:rsid w:val="006A34E9"/>
    <w:rsid w:val="006C1830"/>
    <w:rsid w:val="00741C35"/>
    <w:rsid w:val="00804DF6"/>
    <w:rsid w:val="008C3E1D"/>
    <w:rsid w:val="008F7140"/>
    <w:rsid w:val="00A6013C"/>
    <w:rsid w:val="00AF406D"/>
    <w:rsid w:val="00CB6456"/>
    <w:rsid w:val="00EB7B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C5CF"/>
  <w15:chartTrackingRefBased/>
  <w15:docId w15:val="{63BBA60A-9B9D-4169-BB98-652A587F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45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CB645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B645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B64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4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4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4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4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4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45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CB645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B645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B64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4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456"/>
    <w:rPr>
      <w:rFonts w:eastAsiaTheme="majorEastAsia" w:cstheme="majorBidi"/>
      <w:color w:val="272727" w:themeColor="text1" w:themeTint="D8"/>
    </w:rPr>
  </w:style>
  <w:style w:type="paragraph" w:styleId="Title">
    <w:name w:val="Title"/>
    <w:basedOn w:val="Normal"/>
    <w:next w:val="Normal"/>
    <w:link w:val="TitleChar"/>
    <w:uiPriority w:val="10"/>
    <w:qFormat/>
    <w:rsid w:val="00CB645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B645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B645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B645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B6456"/>
    <w:pPr>
      <w:spacing w:before="160"/>
      <w:jc w:val="center"/>
    </w:pPr>
    <w:rPr>
      <w:i/>
      <w:iCs/>
      <w:color w:val="404040" w:themeColor="text1" w:themeTint="BF"/>
    </w:rPr>
  </w:style>
  <w:style w:type="character" w:customStyle="1" w:styleId="QuoteChar">
    <w:name w:val="Quote Char"/>
    <w:basedOn w:val="DefaultParagraphFont"/>
    <w:link w:val="Quote"/>
    <w:uiPriority w:val="29"/>
    <w:rsid w:val="00CB6456"/>
    <w:rPr>
      <w:i/>
      <w:iCs/>
      <w:color w:val="404040" w:themeColor="text1" w:themeTint="BF"/>
    </w:rPr>
  </w:style>
  <w:style w:type="paragraph" w:styleId="ListParagraph">
    <w:name w:val="List Paragraph"/>
    <w:basedOn w:val="Normal"/>
    <w:uiPriority w:val="34"/>
    <w:qFormat/>
    <w:rsid w:val="00CB6456"/>
    <w:pPr>
      <w:ind w:left="720"/>
      <w:contextualSpacing/>
    </w:pPr>
  </w:style>
  <w:style w:type="character" w:styleId="IntenseEmphasis">
    <w:name w:val="Intense Emphasis"/>
    <w:basedOn w:val="DefaultParagraphFont"/>
    <w:uiPriority w:val="21"/>
    <w:qFormat/>
    <w:rsid w:val="00CB6456"/>
    <w:rPr>
      <w:i/>
      <w:iCs/>
      <w:color w:val="0F4761" w:themeColor="accent1" w:themeShade="BF"/>
    </w:rPr>
  </w:style>
  <w:style w:type="paragraph" w:styleId="IntenseQuote">
    <w:name w:val="Intense Quote"/>
    <w:basedOn w:val="Normal"/>
    <w:next w:val="Normal"/>
    <w:link w:val="IntenseQuoteChar"/>
    <w:uiPriority w:val="30"/>
    <w:qFormat/>
    <w:rsid w:val="00CB6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456"/>
    <w:rPr>
      <w:i/>
      <w:iCs/>
      <w:color w:val="0F4761" w:themeColor="accent1" w:themeShade="BF"/>
    </w:rPr>
  </w:style>
  <w:style w:type="character" w:styleId="IntenseReference">
    <w:name w:val="Intense Reference"/>
    <w:basedOn w:val="DefaultParagraphFont"/>
    <w:uiPriority w:val="32"/>
    <w:qFormat/>
    <w:rsid w:val="00CB6456"/>
    <w:rPr>
      <w:b/>
      <w:bCs/>
      <w:smallCaps/>
      <w:color w:val="0F4761" w:themeColor="accent1" w:themeShade="BF"/>
      <w:spacing w:val="5"/>
    </w:rPr>
  </w:style>
  <w:style w:type="character" w:styleId="Hyperlink">
    <w:name w:val="Hyperlink"/>
    <w:basedOn w:val="DefaultParagraphFont"/>
    <w:uiPriority w:val="99"/>
    <w:unhideWhenUsed/>
    <w:rsid w:val="00337270"/>
    <w:rPr>
      <w:color w:val="467886" w:themeColor="hyperlink"/>
      <w:u w:val="single"/>
    </w:rPr>
  </w:style>
  <w:style w:type="character" w:styleId="UnresolvedMention">
    <w:name w:val="Unresolved Mention"/>
    <w:basedOn w:val="DefaultParagraphFont"/>
    <w:uiPriority w:val="99"/>
    <w:semiHidden/>
    <w:unhideWhenUsed/>
    <w:rsid w:val="00337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70845">
      <w:bodyDiv w:val="1"/>
      <w:marLeft w:val="0"/>
      <w:marRight w:val="0"/>
      <w:marTop w:val="0"/>
      <w:marBottom w:val="0"/>
      <w:divBdr>
        <w:top w:val="none" w:sz="0" w:space="0" w:color="auto"/>
        <w:left w:val="none" w:sz="0" w:space="0" w:color="auto"/>
        <w:bottom w:val="none" w:sz="0" w:space="0" w:color="auto"/>
        <w:right w:val="none" w:sz="0" w:space="0" w:color="auto"/>
      </w:divBdr>
    </w:div>
    <w:div w:id="885917303">
      <w:bodyDiv w:val="1"/>
      <w:marLeft w:val="0"/>
      <w:marRight w:val="0"/>
      <w:marTop w:val="0"/>
      <w:marBottom w:val="0"/>
      <w:divBdr>
        <w:top w:val="none" w:sz="0" w:space="0" w:color="auto"/>
        <w:left w:val="none" w:sz="0" w:space="0" w:color="auto"/>
        <w:bottom w:val="none" w:sz="0" w:space="0" w:color="auto"/>
        <w:right w:val="none" w:sz="0" w:space="0" w:color="auto"/>
      </w:divBdr>
    </w:div>
    <w:div w:id="978151238">
      <w:bodyDiv w:val="1"/>
      <w:marLeft w:val="0"/>
      <w:marRight w:val="0"/>
      <w:marTop w:val="0"/>
      <w:marBottom w:val="0"/>
      <w:divBdr>
        <w:top w:val="none" w:sz="0" w:space="0" w:color="auto"/>
        <w:left w:val="none" w:sz="0" w:space="0" w:color="auto"/>
        <w:bottom w:val="none" w:sz="0" w:space="0" w:color="auto"/>
        <w:right w:val="none" w:sz="0" w:space="0" w:color="auto"/>
      </w:divBdr>
    </w:div>
    <w:div w:id="1023172156">
      <w:bodyDiv w:val="1"/>
      <w:marLeft w:val="0"/>
      <w:marRight w:val="0"/>
      <w:marTop w:val="0"/>
      <w:marBottom w:val="0"/>
      <w:divBdr>
        <w:top w:val="none" w:sz="0" w:space="0" w:color="auto"/>
        <w:left w:val="none" w:sz="0" w:space="0" w:color="auto"/>
        <w:bottom w:val="none" w:sz="0" w:space="0" w:color="auto"/>
        <w:right w:val="none" w:sz="0" w:space="0" w:color="auto"/>
      </w:divBdr>
    </w:div>
    <w:div w:id="1102915840">
      <w:bodyDiv w:val="1"/>
      <w:marLeft w:val="0"/>
      <w:marRight w:val="0"/>
      <w:marTop w:val="0"/>
      <w:marBottom w:val="0"/>
      <w:divBdr>
        <w:top w:val="none" w:sz="0" w:space="0" w:color="auto"/>
        <w:left w:val="none" w:sz="0" w:space="0" w:color="auto"/>
        <w:bottom w:val="none" w:sz="0" w:space="0" w:color="auto"/>
        <w:right w:val="none" w:sz="0" w:space="0" w:color="auto"/>
      </w:divBdr>
    </w:div>
    <w:div w:id="161921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alibabacloud.com/blog/601206"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lyft.com/tech/products/apache-flink"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B797F-7CF9-434B-9F3C-20E911E55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NGHĨA</dc:creator>
  <cp:keywords/>
  <dc:description/>
  <cp:lastModifiedBy>NGUYỄN HỮU NGHĨA</cp:lastModifiedBy>
  <cp:revision>10</cp:revision>
  <dcterms:created xsi:type="dcterms:W3CDTF">2025-04-12T14:15:00Z</dcterms:created>
  <dcterms:modified xsi:type="dcterms:W3CDTF">2025-04-12T15:44:00Z</dcterms:modified>
</cp:coreProperties>
</file>