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题目：舌诊数据采集系统的设计与实现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1.登陆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输入信息和参数，显示分析结果（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象、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象形成机理、可能的病因）并保存；按人名、手机号搜索，显示某一类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象所有的被测者信息及参数，刚刚界面上“详情”就弹框显示病因之类的，“编辑”可以修改信息及参数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其实同一类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象的形成机理，病因都是一样的，存进数据库了，判断出什么脉象之后直接调出来就好了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被测者的数据库，就个人信息和参数还有判断出来的什么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增删改查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eastAsia"/>
          <w:lang w:val="en-US" w:eastAsia="zh-CN"/>
        </w:rPr>
        <w:t>.</w:t>
      </w:r>
      <w:r>
        <w:rPr>
          <w:rFonts w:hint="eastAsia"/>
        </w:rPr>
        <w:t>分析</w:t>
      </w:r>
      <w:r>
        <w:rPr>
          <w:rFonts w:hint="eastAsia"/>
          <w:lang w:val="en-US" w:eastAsia="zh-CN"/>
        </w:rPr>
        <w:t>舌</w:t>
      </w:r>
      <w:r>
        <w:rPr>
          <w:rFonts w:hint="eastAsia"/>
        </w:rPr>
        <w:t>象啊，然后对应的生理状况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界面类似于这样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08680" cy="1500505"/>
            <wp:effectExtent l="0" t="0" r="1270" b="4445"/>
            <wp:docPr id="1" name="图片 1" descr="0U)KTN2M)R8JU`7~]$1}EZ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U)KTN2M)R8JU`7~]$1}EZ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C0172"/>
    <w:rsid w:val="17202046"/>
    <w:rsid w:val="2C2C0172"/>
    <w:rsid w:val="4971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2018-05-02T05:45:00Z</dcterms:created>
  <dc:creator>爱在路上</dc:creator>
  <cp:lastModifiedBy>爱在路上</cp:lastModifiedBy>
  <dcterms:modified xsi:type="dcterms:W3CDTF">2018-05-03T11:28:32Z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