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FF4" w:rsidRDefault="00BA0801" w:rsidP="001D4029">
      <w:pPr>
        <w:pStyle w:val="1"/>
      </w:pPr>
      <w:r>
        <w:t>Alfresco</w:t>
      </w:r>
      <w:r>
        <w:rPr>
          <w:rFonts w:hint="eastAsia"/>
        </w:rPr>
        <w:t>备份策略</w:t>
      </w:r>
    </w:p>
    <w:p w:rsidR="00152A6D" w:rsidRPr="00152A6D" w:rsidRDefault="00BA0801" w:rsidP="00152A6D">
      <w:r>
        <w:rPr>
          <w:rFonts w:hint="eastAsia"/>
        </w:rPr>
        <w:t>需按如下顺序备份</w:t>
      </w:r>
      <w:r>
        <w:t>,</w:t>
      </w:r>
      <w:r>
        <w:rPr>
          <w:rFonts w:hint="eastAsia"/>
        </w:rPr>
        <w:t>否则依赖关于出错</w:t>
      </w:r>
      <w:r>
        <w:t>:</w:t>
      </w:r>
    </w:p>
    <w:p w:rsidR="004429EB" w:rsidRDefault="00BA0801" w:rsidP="004429EB">
      <w:pPr>
        <w:pStyle w:val="a7"/>
        <w:numPr>
          <w:ilvl w:val="0"/>
          <w:numId w:val="1"/>
        </w:numPr>
        <w:ind w:firstLineChars="0"/>
      </w:pPr>
      <w:r>
        <w:rPr>
          <w:rFonts w:hint="eastAsia"/>
        </w:rPr>
        <w:t>备份</w:t>
      </w:r>
      <w:r>
        <w:t>solr index</w:t>
      </w:r>
      <w:r>
        <w:rPr>
          <w:rFonts w:hint="eastAsia"/>
        </w:rPr>
        <w:t>文件</w:t>
      </w:r>
    </w:p>
    <w:p w:rsidR="004429EB" w:rsidRDefault="00BA0801" w:rsidP="004429EB">
      <w:pPr>
        <w:pStyle w:val="a7"/>
        <w:numPr>
          <w:ilvl w:val="0"/>
          <w:numId w:val="1"/>
        </w:numPr>
        <w:ind w:firstLineChars="0"/>
      </w:pPr>
      <w:r>
        <w:rPr>
          <w:rFonts w:hint="eastAsia"/>
        </w:rPr>
        <w:t>备份</w:t>
      </w:r>
      <w:r>
        <w:t>Alfresco</w:t>
      </w:r>
      <w:r>
        <w:rPr>
          <w:rFonts w:hint="eastAsia"/>
        </w:rPr>
        <w:t>安装的</w:t>
      </w:r>
      <w:r>
        <w:t>postgreSQL</w:t>
      </w:r>
    </w:p>
    <w:p w:rsidR="004429EB" w:rsidRDefault="00BA0801" w:rsidP="004429EB">
      <w:pPr>
        <w:pStyle w:val="a7"/>
        <w:numPr>
          <w:ilvl w:val="0"/>
          <w:numId w:val="1"/>
        </w:numPr>
        <w:ind w:firstLineChars="0"/>
      </w:pPr>
      <w:r>
        <w:rPr>
          <w:rFonts w:hint="eastAsia"/>
        </w:rPr>
        <w:t>备份文档数据库</w:t>
      </w:r>
    </w:p>
    <w:p w:rsidR="00AB4CB6" w:rsidRDefault="00AB4CB6" w:rsidP="00AB4CB6">
      <w:pPr>
        <w:pStyle w:val="p"/>
        <w:shd w:val="clear" w:color="auto" w:fill="FFFFFF"/>
        <w:spacing w:before="300" w:beforeAutospacing="0" w:after="300" w:afterAutospacing="0"/>
        <w:rPr>
          <w:rFonts w:ascii="Helvetica" w:hAnsi="Helvetica" w:cs="Helvetica"/>
          <w:b/>
          <w:color w:val="FF0000"/>
          <w:sz w:val="21"/>
          <w:szCs w:val="21"/>
        </w:rPr>
      </w:pPr>
    </w:p>
    <w:p w:rsidR="00AB4CB6" w:rsidRPr="00F24E25" w:rsidRDefault="00BA0801" w:rsidP="00AB4CB6">
      <w:pPr>
        <w:pStyle w:val="p"/>
        <w:shd w:val="clear" w:color="auto" w:fill="FFFFFF"/>
        <w:spacing w:before="300" w:beforeAutospacing="0" w:after="300" w:afterAutospacing="0"/>
        <w:rPr>
          <w:rFonts w:ascii="Helvetica" w:hAnsi="Helvetica" w:cs="Helvetica"/>
          <w:color w:val="58595B"/>
          <w:sz w:val="21"/>
          <w:szCs w:val="21"/>
        </w:rPr>
      </w:pPr>
      <w:r w:rsidRPr="00D47BD6">
        <w:rPr>
          <w:rFonts w:ascii="Helvetica" w:hAnsi="Helvetica" w:cs="Helvetica" w:hint="eastAsia"/>
          <w:b/>
          <w:color w:val="FF0000"/>
          <w:sz w:val="21"/>
          <w:szCs w:val="21"/>
        </w:rPr>
        <w:t>配置文件地址</w:t>
      </w:r>
      <w:r w:rsidRPr="00D47BD6">
        <w:rPr>
          <w:rFonts w:ascii="Helvetica" w:hAnsi="Helvetica" w:cs="Helvetica"/>
          <w:b/>
          <w:color w:val="FF0000"/>
          <w:sz w:val="21"/>
          <w:szCs w:val="21"/>
        </w:rPr>
        <w:t>:</w:t>
      </w:r>
      <w:r w:rsidRPr="00D47BD6">
        <w:t xml:space="preserve"> </w:t>
      </w:r>
      <w:r w:rsidRPr="00F24E25">
        <w:rPr>
          <w:rFonts w:ascii="Helvetica" w:hAnsi="Helvetica" w:cs="Helvetica"/>
          <w:color w:val="58595B"/>
          <w:sz w:val="21"/>
          <w:szCs w:val="21"/>
        </w:rPr>
        <w:t>/app/alfresco-community/tomcat/shared/classes/alfresco-global.properties</w:t>
      </w:r>
    </w:p>
    <w:p w:rsidR="00EC21C2" w:rsidRPr="00306C0C" w:rsidRDefault="00BA0801" w:rsidP="00EC21C2">
      <w:pPr>
        <w:pStyle w:val="1"/>
        <w:shd w:val="clear" w:color="auto" w:fill="FFFFFF"/>
        <w:spacing w:before="600" w:after="300"/>
        <w:rPr>
          <w:rFonts w:ascii="Helvetica" w:hAnsi="Helvetica" w:cs="Helvetica"/>
          <w:b w:val="0"/>
          <w:bCs w:val="0"/>
          <w:color w:val="58595B"/>
          <w:sz w:val="36"/>
          <w:szCs w:val="54"/>
        </w:rPr>
      </w:pPr>
      <w:r w:rsidRPr="00306C0C">
        <w:rPr>
          <w:rFonts w:ascii="Helvetica" w:hAnsi="Helvetica" w:cs="Helvetica"/>
          <w:b w:val="0"/>
          <w:bCs w:val="0"/>
          <w:color w:val="58595B"/>
          <w:sz w:val="36"/>
          <w:szCs w:val="54"/>
        </w:rPr>
        <w:t>Backing up and restoring the repository</w:t>
      </w:r>
    </w:p>
    <w:p w:rsidR="00250F17" w:rsidRPr="000725BA" w:rsidRDefault="00BA0801" w:rsidP="00250F17">
      <w:pPr>
        <w:rPr>
          <w:b/>
          <w:sz w:val="24"/>
        </w:rPr>
      </w:pPr>
      <w:r w:rsidRPr="000725BA">
        <w:rPr>
          <w:rFonts w:hint="eastAsia"/>
          <w:b/>
          <w:sz w:val="24"/>
        </w:rPr>
        <w:t>备份与恢复</w:t>
      </w:r>
    </w:p>
    <w:p w:rsidR="00EC21C2" w:rsidRDefault="00BA0801" w:rsidP="00EC21C2">
      <w:pPr>
        <w:shd w:val="clear" w:color="auto" w:fill="FFFFFF"/>
        <w:rPr>
          <w:rFonts w:ascii="Helvetica" w:hAnsi="Helvetica" w:cs="Helvetica"/>
          <w:color w:val="58595B"/>
          <w:szCs w:val="21"/>
        </w:rPr>
      </w:pPr>
      <w:r>
        <w:rPr>
          <w:rFonts w:ascii="Helvetica" w:hAnsi="Helvetica" w:cs="Helvetica"/>
          <w:color w:val="58595B"/>
          <w:szCs w:val="21"/>
        </w:rPr>
        <w:t>Backing up an Alfresco repository involves backing up the directory pointed to by the </w:t>
      </w:r>
      <w:r>
        <w:rPr>
          <w:rStyle w:val="HTML"/>
          <w:rFonts w:ascii="Courier New" w:hAnsi="Courier New" w:cs="Courier New"/>
          <w:color w:val="58595B"/>
          <w:szCs w:val="21"/>
        </w:rPr>
        <w:t>dir.root</w:t>
      </w:r>
      <w:r>
        <w:rPr>
          <w:rFonts w:ascii="Helvetica" w:hAnsi="Helvetica" w:cs="Helvetica"/>
          <w:color w:val="58595B"/>
          <w:szCs w:val="21"/>
        </w:rPr>
        <w:t> setting, the database that Alfresco is configured to use, and the Solr 4 indexes.</w:t>
      </w:r>
    </w:p>
    <w:p w:rsidR="00EA0013" w:rsidRDefault="00BA0801" w:rsidP="00EC21C2">
      <w:pPr>
        <w:shd w:val="clear" w:color="auto" w:fill="FFFFFF"/>
        <w:rPr>
          <w:rFonts w:ascii="Helvetica" w:hAnsi="Helvetica" w:cs="Helvetica"/>
          <w:color w:val="58595B"/>
          <w:szCs w:val="21"/>
        </w:rPr>
      </w:pPr>
      <w:r>
        <w:rPr>
          <w:rFonts w:ascii="Helvetica" w:hAnsi="Helvetica" w:cs="Helvetica" w:hint="eastAsia"/>
          <w:color w:val="58595B"/>
          <w:szCs w:val="21"/>
        </w:rPr>
        <w:t>备份</w:t>
      </w:r>
      <w:r>
        <w:rPr>
          <w:rFonts w:ascii="Helvetica" w:hAnsi="Helvetica" w:cs="Helvetica"/>
          <w:color w:val="58595B"/>
          <w:szCs w:val="21"/>
        </w:rPr>
        <w:t xml:space="preserve">Solr4 </w:t>
      </w:r>
      <w:r>
        <w:rPr>
          <w:rFonts w:ascii="Helvetica" w:hAnsi="Helvetica" w:cs="Helvetica" w:hint="eastAsia"/>
          <w:color w:val="58595B"/>
          <w:szCs w:val="21"/>
        </w:rPr>
        <w:t>索引</w:t>
      </w:r>
      <w:r>
        <w:rPr>
          <w:rFonts w:ascii="Helvetica" w:hAnsi="Helvetica" w:cs="Helvetica"/>
          <w:color w:val="58595B"/>
          <w:szCs w:val="21"/>
        </w:rPr>
        <w:t>;</w:t>
      </w:r>
    </w:p>
    <w:p w:rsidR="00EC117C" w:rsidRDefault="00BA0801" w:rsidP="00EC117C">
      <w:pPr>
        <w:shd w:val="clear" w:color="auto" w:fill="FFFFFF"/>
        <w:rPr>
          <w:rFonts w:ascii="Helvetica" w:hAnsi="Helvetica" w:cs="Helvetica"/>
          <w:color w:val="58595B"/>
          <w:szCs w:val="21"/>
        </w:rPr>
      </w:pPr>
      <w:r>
        <w:rPr>
          <w:rFonts w:ascii="Helvetica" w:hAnsi="Helvetica" w:cs="Helvetica" w:hint="eastAsia"/>
          <w:color w:val="58595B"/>
          <w:szCs w:val="21"/>
        </w:rPr>
        <w:t>备份</w:t>
      </w:r>
      <w:r>
        <w:rPr>
          <w:rFonts w:ascii="Helvetica" w:hAnsi="Helvetica" w:cs="Helvetica"/>
          <w:color w:val="58595B"/>
          <w:szCs w:val="21"/>
        </w:rPr>
        <w:t>Alfresco</w:t>
      </w:r>
      <w:r>
        <w:rPr>
          <w:rFonts w:ascii="Helvetica" w:hAnsi="Helvetica" w:cs="Helvetica" w:hint="eastAsia"/>
          <w:color w:val="58595B"/>
          <w:szCs w:val="21"/>
        </w:rPr>
        <w:t>使用的的数据库</w:t>
      </w:r>
    </w:p>
    <w:p w:rsidR="00EC117C" w:rsidRDefault="00BA0801" w:rsidP="00EC117C">
      <w:pPr>
        <w:shd w:val="clear" w:color="auto" w:fill="FFFFFF"/>
        <w:rPr>
          <w:rFonts w:ascii="Helvetica" w:hAnsi="Helvetica" w:cs="Helvetica"/>
          <w:color w:val="58595B"/>
          <w:szCs w:val="21"/>
        </w:rPr>
      </w:pPr>
      <w:r>
        <w:rPr>
          <w:rFonts w:ascii="Helvetica" w:hAnsi="Helvetica" w:cs="Helvetica" w:hint="eastAsia"/>
          <w:color w:val="58595B"/>
          <w:szCs w:val="21"/>
        </w:rPr>
        <w:t>备份</w:t>
      </w:r>
      <w:r>
        <w:rPr>
          <w:rFonts w:ascii="Helvetica" w:hAnsi="Helvetica" w:cs="Helvetica"/>
          <w:color w:val="58595B"/>
          <w:szCs w:val="21"/>
        </w:rPr>
        <w:t>dir.root</w:t>
      </w:r>
      <w:r>
        <w:rPr>
          <w:rFonts w:ascii="Helvetica" w:hAnsi="Helvetica" w:cs="Helvetica" w:hint="eastAsia"/>
          <w:color w:val="58595B"/>
          <w:szCs w:val="21"/>
        </w:rPr>
        <w:t>指向的目录</w:t>
      </w:r>
    </w:p>
    <w:p w:rsidR="00EC21C2" w:rsidRDefault="00BA0801" w:rsidP="00EC21C2">
      <w:pPr>
        <w:pStyle w:val="p"/>
        <w:shd w:val="clear" w:color="auto" w:fill="FFFFFF"/>
        <w:spacing w:before="300" w:beforeAutospacing="0" w:after="300" w:afterAutospacing="0"/>
        <w:rPr>
          <w:rFonts w:ascii="Helvetica" w:hAnsi="Helvetica" w:cs="Helvetica"/>
          <w:color w:val="58595B"/>
          <w:sz w:val="21"/>
          <w:szCs w:val="21"/>
        </w:rPr>
      </w:pPr>
      <w:r>
        <w:rPr>
          <w:rFonts w:ascii="Helvetica" w:hAnsi="Helvetica" w:cs="Helvetica"/>
          <w:color w:val="58595B"/>
          <w:sz w:val="21"/>
          <w:szCs w:val="21"/>
        </w:rPr>
        <w:t>For backing up the Solr 4 indexes using the Share Admin Console or the </w:t>
      </w:r>
      <w:r>
        <w:rPr>
          <w:rStyle w:val="ph"/>
          <w:rFonts w:ascii="Courier New" w:hAnsi="Courier New" w:cs="Courier New"/>
          <w:color w:val="58595B"/>
          <w:sz w:val="21"/>
          <w:szCs w:val="21"/>
        </w:rPr>
        <w:t>alfresco-global.properties</w:t>
      </w:r>
      <w:r>
        <w:rPr>
          <w:rFonts w:ascii="Helvetica" w:hAnsi="Helvetica" w:cs="Helvetica"/>
          <w:color w:val="58595B"/>
          <w:sz w:val="21"/>
          <w:szCs w:val="21"/>
        </w:rPr>
        <w:t> file, or JConsole, see </w:t>
      </w:r>
      <w:hyperlink r:id="rId7" w:tooltip="There are a number of ways to back up the Solr 4 indexes." w:history="1">
        <w:r>
          <w:rPr>
            <w:rStyle w:val="a8"/>
            <w:rFonts w:ascii="Helvetica" w:hAnsi="Helvetica" w:cs="Helvetica"/>
            <w:b/>
            <w:bCs/>
            <w:color w:val="56A3D9"/>
            <w:sz w:val="21"/>
            <w:szCs w:val="21"/>
          </w:rPr>
          <w:t>Backing up Solr 4</w:t>
        </w:r>
      </w:hyperlink>
      <w:r>
        <w:rPr>
          <w:rFonts w:ascii="Helvetica" w:hAnsi="Helvetica" w:cs="Helvetica"/>
          <w:color w:val="58595B"/>
          <w:sz w:val="21"/>
          <w:szCs w:val="21"/>
        </w:rPr>
        <w:t>.</w:t>
      </w:r>
    </w:p>
    <w:p w:rsidR="00F55320" w:rsidRDefault="00BA0801" w:rsidP="00EC21C2">
      <w:pPr>
        <w:pStyle w:val="p"/>
        <w:shd w:val="clear" w:color="auto" w:fill="FFFFFF"/>
        <w:spacing w:before="300" w:beforeAutospacing="0" w:after="300" w:afterAutospacing="0"/>
        <w:rPr>
          <w:rFonts w:ascii="Helvetica" w:hAnsi="Helvetica" w:cs="Helvetica"/>
          <w:color w:val="58595B"/>
          <w:sz w:val="21"/>
          <w:szCs w:val="21"/>
        </w:rPr>
      </w:pPr>
      <w:r>
        <w:rPr>
          <w:rFonts w:ascii="Helvetica" w:hAnsi="Helvetica" w:cs="Helvetica" w:hint="eastAsia"/>
          <w:color w:val="58595B"/>
          <w:sz w:val="21"/>
          <w:szCs w:val="21"/>
        </w:rPr>
        <w:t>通过管理控制面板备份</w:t>
      </w:r>
      <w:r>
        <w:rPr>
          <w:rFonts w:ascii="Helvetica" w:hAnsi="Helvetica" w:cs="Helvetica"/>
          <w:color w:val="58595B"/>
          <w:sz w:val="21"/>
          <w:szCs w:val="21"/>
        </w:rPr>
        <w:t xml:space="preserve">solr4 </w:t>
      </w:r>
      <w:r>
        <w:rPr>
          <w:rFonts w:ascii="Helvetica" w:hAnsi="Helvetica" w:cs="Helvetica" w:hint="eastAsia"/>
          <w:color w:val="58595B"/>
          <w:sz w:val="21"/>
          <w:szCs w:val="21"/>
        </w:rPr>
        <w:t>索引</w:t>
      </w:r>
      <w:r>
        <w:rPr>
          <w:rFonts w:ascii="Helvetica" w:hAnsi="Helvetica" w:cs="Helvetica"/>
          <w:color w:val="58595B"/>
          <w:sz w:val="21"/>
          <w:szCs w:val="21"/>
        </w:rPr>
        <w:t xml:space="preserve"> ,</w:t>
      </w:r>
      <w:r>
        <w:rPr>
          <w:rFonts w:ascii="Helvetica" w:hAnsi="Helvetica" w:cs="Helvetica" w:hint="eastAsia"/>
          <w:color w:val="58595B"/>
          <w:sz w:val="21"/>
          <w:szCs w:val="21"/>
        </w:rPr>
        <w:t>参考</w:t>
      </w:r>
      <w:r>
        <w:rPr>
          <w:rFonts w:ascii="Helvetica" w:hAnsi="Helvetica" w:cs="Helvetica"/>
          <w:color w:val="58595B"/>
          <w:sz w:val="21"/>
          <w:szCs w:val="21"/>
        </w:rPr>
        <w:t> </w:t>
      </w:r>
      <w:hyperlink r:id="rId8" w:tooltip="There are a number of ways to back up the Solr 4 indexes." w:history="1">
        <w:r>
          <w:rPr>
            <w:rStyle w:val="a8"/>
            <w:rFonts w:ascii="Helvetica" w:hAnsi="Helvetica" w:cs="Helvetica"/>
            <w:b/>
            <w:bCs/>
            <w:color w:val="56A3D9"/>
            <w:sz w:val="21"/>
            <w:szCs w:val="21"/>
          </w:rPr>
          <w:t>Backing up Solr 4</w:t>
        </w:r>
      </w:hyperlink>
      <w:r>
        <w:rPr>
          <w:rFonts w:ascii="Helvetica" w:hAnsi="Helvetica" w:cs="Helvetica"/>
          <w:color w:val="58595B"/>
          <w:sz w:val="21"/>
          <w:szCs w:val="21"/>
        </w:rPr>
        <w:t>.</w:t>
      </w:r>
    </w:p>
    <w:p w:rsidR="00EC21C2" w:rsidRDefault="00BA0801" w:rsidP="00EC21C2">
      <w:pPr>
        <w:pStyle w:val="p"/>
        <w:shd w:val="clear" w:color="auto" w:fill="FFFFFF"/>
        <w:spacing w:before="300" w:beforeAutospacing="0" w:after="300" w:afterAutospacing="0"/>
        <w:rPr>
          <w:rFonts w:ascii="Helvetica" w:hAnsi="Helvetica" w:cs="Helvetica"/>
          <w:color w:val="58595B"/>
          <w:sz w:val="21"/>
          <w:szCs w:val="21"/>
        </w:rPr>
      </w:pPr>
      <w:r>
        <w:rPr>
          <w:rFonts w:ascii="Helvetica" w:hAnsi="Helvetica" w:cs="Helvetica"/>
          <w:color w:val="58595B"/>
          <w:sz w:val="21"/>
          <w:szCs w:val="21"/>
        </w:rPr>
        <w:t>To restore the backup successfully, the </w:t>
      </w:r>
      <w:r>
        <w:rPr>
          <w:rStyle w:val="ph"/>
          <w:rFonts w:ascii="Courier New" w:hAnsi="Courier New" w:cs="Courier New"/>
          <w:color w:val="58595B"/>
          <w:sz w:val="21"/>
          <w:szCs w:val="21"/>
        </w:rPr>
        <w:t>contentstore</w:t>
      </w:r>
      <w:r>
        <w:rPr>
          <w:rFonts w:ascii="Helvetica" w:hAnsi="Helvetica" w:cs="Helvetica"/>
          <w:color w:val="58595B"/>
          <w:sz w:val="21"/>
          <w:szCs w:val="21"/>
        </w:rPr>
        <w:t> directory and database must be backed up as a single unit. When you restore an Alfresco backup, you must restore both the </w:t>
      </w:r>
      <w:r>
        <w:rPr>
          <w:rStyle w:val="ph"/>
          <w:rFonts w:ascii="Courier New" w:hAnsi="Courier New" w:cs="Courier New"/>
          <w:color w:val="58595B"/>
          <w:sz w:val="21"/>
          <w:szCs w:val="21"/>
        </w:rPr>
        <w:t>dir.root</w:t>
      </w:r>
      <w:r>
        <w:rPr>
          <w:rFonts w:ascii="Helvetica" w:hAnsi="Helvetica" w:cs="Helvetica"/>
          <w:color w:val="58595B"/>
          <w:sz w:val="21"/>
          <w:szCs w:val="21"/>
        </w:rPr>
        <w:t> directory (</w:t>
      </w:r>
      <w:r>
        <w:rPr>
          <w:rStyle w:val="ph"/>
          <w:rFonts w:ascii="Courier New" w:hAnsi="Courier New" w:cs="Courier New"/>
          <w:color w:val="58595B"/>
          <w:sz w:val="21"/>
          <w:szCs w:val="21"/>
        </w:rPr>
        <w:t>contentstore</w:t>
      </w:r>
      <w:r>
        <w:rPr>
          <w:rFonts w:ascii="Helvetica" w:hAnsi="Helvetica" w:cs="Helvetica"/>
          <w:color w:val="58595B"/>
          <w:sz w:val="21"/>
          <w:szCs w:val="21"/>
        </w:rPr>
        <w:t> directory) and the Alfresco database from the same backup set. Otherwise, the repository may be corrupted.</w:t>
      </w:r>
    </w:p>
    <w:p w:rsidR="00F55320" w:rsidRDefault="00BA0801" w:rsidP="00EC21C2">
      <w:pPr>
        <w:pStyle w:val="p"/>
        <w:shd w:val="clear" w:color="auto" w:fill="FFFFFF"/>
        <w:spacing w:before="300" w:beforeAutospacing="0" w:after="300" w:afterAutospacing="0"/>
        <w:rPr>
          <w:rFonts w:ascii="Helvetica" w:hAnsi="Helvetica" w:cs="Helvetica"/>
          <w:color w:val="58595B"/>
          <w:sz w:val="21"/>
          <w:szCs w:val="21"/>
        </w:rPr>
      </w:pPr>
      <w:r>
        <w:rPr>
          <w:rFonts w:ascii="Helvetica" w:hAnsi="Helvetica" w:cs="Helvetica" w:hint="eastAsia"/>
          <w:color w:val="58595B"/>
          <w:sz w:val="21"/>
          <w:szCs w:val="21"/>
        </w:rPr>
        <w:t>为顺利恢复</w:t>
      </w:r>
      <w:r>
        <w:rPr>
          <w:rFonts w:ascii="Helvetica" w:hAnsi="Helvetica" w:cs="Helvetica"/>
          <w:color w:val="58595B"/>
          <w:sz w:val="21"/>
          <w:szCs w:val="21"/>
        </w:rPr>
        <w:t xml:space="preserve">, </w:t>
      </w:r>
      <w:r>
        <w:rPr>
          <w:rFonts w:ascii="Helvetica" w:hAnsi="Helvetica" w:cs="Helvetica" w:hint="eastAsia"/>
          <w:color w:val="58595B"/>
          <w:sz w:val="21"/>
          <w:szCs w:val="21"/>
        </w:rPr>
        <w:t>内容存储目录和数据库必须备份为独立单元</w:t>
      </w:r>
      <w:r>
        <w:rPr>
          <w:rFonts w:ascii="Helvetica" w:hAnsi="Helvetica" w:cs="Helvetica"/>
          <w:color w:val="58595B"/>
          <w:sz w:val="21"/>
          <w:szCs w:val="21"/>
        </w:rPr>
        <w:t>;</w:t>
      </w:r>
    </w:p>
    <w:p w:rsidR="004B117A" w:rsidRDefault="00BA0801" w:rsidP="00EC21C2">
      <w:pPr>
        <w:pStyle w:val="p"/>
        <w:shd w:val="clear" w:color="auto" w:fill="FFFFFF"/>
        <w:spacing w:before="300" w:beforeAutospacing="0" w:after="300" w:afterAutospacing="0"/>
        <w:rPr>
          <w:rFonts w:ascii="Helvetica" w:hAnsi="Helvetica" w:cs="Helvetica"/>
          <w:color w:val="58595B"/>
          <w:sz w:val="21"/>
          <w:szCs w:val="21"/>
        </w:rPr>
      </w:pPr>
      <w:r>
        <w:rPr>
          <w:rFonts w:ascii="Helvetica" w:hAnsi="Helvetica" w:cs="Helvetica" w:hint="eastAsia"/>
          <w:color w:val="58595B"/>
          <w:sz w:val="21"/>
          <w:szCs w:val="21"/>
        </w:rPr>
        <w:t>恢复时候必须同时恢复</w:t>
      </w:r>
      <w:r>
        <w:rPr>
          <w:rFonts w:ascii="Helvetica" w:hAnsi="Helvetica" w:cs="Helvetica"/>
          <w:color w:val="58595B"/>
          <w:sz w:val="21"/>
          <w:szCs w:val="21"/>
        </w:rPr>
        <w:t>dir.root</w:t>
      </w:r>
      <w:r>
        <w:rPr>
          <w:rFonts w:ascii="Helvetica" w:hAnsi="Helvetica" w:cs="Helvetica" w:hint="eastAsia"/>
          <w:color w:val="58595B"/>
          <w:sz w:val="21"/>
          <w:szCs w:val="21"/>
        </w:rPr>
        <w:t>目录</w:t>
      </w:r>
      <w:r>
        <w:rPr>
          <w:rFonts w:ascii="Helvetica" w:hAnsi="Helvetica" w:cs="Helvetica"/>
          <w:color w:val="58595B"/>
          <w:sz w:val="21"/>
          <w:szCs w:val="21"/>
        </w:rPr>
        <w:t>(contentstore</w:t>
      </w:r>
      <w:r>
        <w:rPr>
          <w:rFonts w:ascii="Helvetica" w:hAnsi="Helvetica" w:cs="Helvetica" w:hint="eastAsia"/>
          <w:color w:val="58595B"/>
          <w:sz w:val="21"/>
          <w:szCs w:val="21"/>
        </w:rPr>
        <w:t>目录</w:t>
      </w:r>
      <w:r>
        <w:rPr>
          <w:rFonts w:ascii="Helvetica" w:hAnsi="Helvetica" w:cs="Helvetica"/>
          <w:color w:val="58595B"/>
          <w:sz w:val="21"/>
          <w:szCs w:val="21"/>
        </w:rPr>
        <w:t>)</w:t>
      </w:r>
      <w:r>
        <w:rPr>
          <w:rFonts w:ascii="Helvetica" w:hAnsi="Helvetica" w:cs="Helvetica" w:hint="eastAsia"/>
          <w:color w:val="58595B"/>
          <w:sz w:val="21"/>
          <w:szCs w:val="21"/>
        </w:rPr>
        <w:t>和同一个</w:t>
      </w:r>
      <w:r>
        <w:rPr>
          <w:rFonts w:ascii="Helvetica" w:hAnsi="Helvetica" w:cs="Helvetica"/>
          <w:color w:val="58595B"/>
          <w:sz w:val="21"/>
          <w:szCs w:val="21"/>
        </w:rPr>
        <w:t>Alfresco</w:t>
      </w:r>
      <w:r>
        <w:rPr>
          <w:rFonts w:ascii="Helvetica" w:hAnsi="Helvetica" w:cs="Helvetica" w:hint="eastAsia"/>
          <w:color w:val="58595B"/>
          <w:sz w:val="21"/>
          <w:szCs w:val="21"/>
        </w:rPr>
        <w:t>仓库的数据库的备份</w:t>
      </w:r>
      <w:r>
        <w:rPr>
          <w:rFonts w:ascii="Helvetica" w:hAnsi="Helvetica" w:cs="Helvetica"/>
          <w:color w:val="58595B"/>
          <w:sz w:val="21"/>
          <w:szCs w:val="21"/>
        </w:rPr>
        <w:t>;</w:t>
      </w:r>
      <w:r>
        <w:rPr>
          <w:rFonts w:ascii="Helvetica" w:hAnsi="Helvetica" w:cs="Helvetica" w:hint="eastAsia"/>
          <w:color w:val="58595B"/>
          <w:sz w:val="21"/>
          <w:szCs w:val="21"/>
        </w:rPr>
        <w:t>否则仓库可能崩溃</w:t>
      </w:r>
      <w:r>
        <w:rPr>
          <w:rFonts w:ascii="Helvetica" w:hAnsi="Helvetica" w:cs="Helvetica"/>
          <w:color w:val="58595B"/>
          <w:sz w:val="21"/>
          <w:szCs w:val="21"/>
        </w:rPr>
        <w:t>;</w:t>
      </w:r>
    </w:p>
    <w:p w:rsidR="00EC21C2" w:rsidRDefault="00BA0801" w:rsidP="00EC21C2">
      <w:pPr>
        <w:pStyle w:val="p"/>
        <w:shd w:val="clear" w:color="auto" w:fill="FFFFFF"/>
        <w:spacing w:before="300" w:beforeAutospacing="0" w:after="300" w:afterAutospacing="0"/>
        <w:rPr>
          <w:rFonts w:ascii="Helvetica" w:hAnsi="Helvetica" w:cs="Helvetica"/>
          <w:color w:val="58595B"/>
          <w:sz w:val="21"/>
          <w:szCs w:val="21"/>
        </w:rPr>
      </w:pPr>
      <w:r>
        <w:rPr>
          <w:rFonts w:ascii="Helvetica" w:hAnsi="Helvetica" w:cs="Helvetica"/>
          <w:color w:val="58595B"/>
          <w:sz w:val="21"/>
          <w:szCs w:val="21"/>
        </w:rPr>
        <w:t>The </w:t>
      </w:r>
      <w:r>
        <w:rPr>
          <w:rStyle w:val="ph"/>
          <w:rFonts w:ascii="Courier New" w:hAnsi="Courier New" w:cs="Courier New"/>
          <w:color w:val="58595B"/>
          <w:sz w:val="21"/>
          <w:szCs w:val="21"/>
        </w:rPr>
        <w:t>dir.root</w:t>
      </w:r>
      <w:r>
        <w:rPr>
          <w:rFonts w:ascii="Helvetica" w:hAnsi="Helvetica" w:cs="Helvetica"/>
          <w:color w:val="58595B"/>
          <w:sz w:val="21"/>
          <w:szCs w:val="21"/>
        </w:rPr>
        <w:t> directory is defined in the </w:t>
      </w:r>
      <w:r>
        <w:rPr>
          <w:rStyle w:val="HTML"/>
          <w:rFonts w:ascii="Courier New" w:hAnsi="Courier New" w:cs="Courier New"/>
          <w:color w:val="58595B"/>
          <w:sz w:val="21"/>
          <w:szCs w:val="21"/>
        </w:rPr>
        <w:t>alfresco-global.properties</w:t>
      </w:r>
      <w:r>
        <w:rPr>
          <w:rFonts w:ascii="Helvetica" w:hAnsi="Helvetica" w:cs="Helvetica"/>
          <w:color w:val="58595B"/>
          <w:sz w:val="21"/>
          <w:szCs w:val="21"/>
        </w:rPr>
        <w:t> file. By default, this directory is named </w:t>
      </w:r>
      <w:r>
        <w:rPr>
          <w:rStyle w:val="ph"/>
          <w:rFonts w:ascii="Courier New" w:hAnsi="Courier New" w:cs="Courier New"/>
          <w:color w:val="58595B"/>
          <w:sz w:val="21"/>
          <w:szCs w:val="21"/>
        </w:rPr>
        <w:t>alf_data</w:t>
      </w:r>
      <w:r>
        <w:rPr>
          <w:rFonts w:ascii="Helvetica" w:hAnsi="Helvetica" w:cs="Helvetica"/>
          <w:color w:val="58595B"/>
          <w:sz w:val="21"/>
          <w:szCs w:val="21"/>
        </w:rPr>
        <w:t> and is located within the directory where </w:t>
      </w:r>
      <w:r>
        <w:rPr>
          <w:rStyle w:val="ph"/>
          <w:rFonts w:ascii="Helvetica" w:hAnsi="Helvetica" w:cs="Helvetica"/>
          <w:color w:val="58595B"/>
          <w:sz w:val="21"/>
          <w:szCs w:val="21"/>
        </w:rPr>
        <w:t>Alfresco</w:t>
      </w:r>
      <w:r>
        <w:rPr>
          <w:rFonts w:ascii="Helvetica" w:hAnsi="Helvetica" w:cs="Helvetica"/>
          <w:color w:val="58595B"/>
          <w:sz w:val="21"/>
          <w:szCs w:val="21"/>
        </w:rPr>
        <w:t> is installed.</w:t>
      </w:r>
    </w:p>
    <w:p w:rsidR="00EC21C2" w:rsidRDefault="00BA0801" w:rsidP="002165CB">
      <w:pPr>
        <w:ind w:firstLineChars="50" w:firstLine="105"/>
      </w:pPr>
      <w:r>
        <w:t>dir.root</w:t>
      </w:r>
      <w:r>
        <w:rPr>
          <w:rFonts w:hint="eastAsia"/>
        </w:rPr>
        <w:t>目录定义在</w:t>
      </w:r>
      <w:r>
        <w:t>alfresco-global.properties</w:t>
      </w:r>
      <w:r>
        <w:rPr>
          <w:rFonts w:hint="eastAsia"/>
        </w:rPr>
        <w:t>文件中</w:t>
      </w:r>
      <w:r>
        <w:t>;</w:t>
      </w:r>
    </w:p>
    <w:p w:rsidR="002165CB" w:rsidRPr="00EC21C2" w:rsidRDefault="00BA0801" w:rsidP="002165CB">
      <w:pPr>
        <w:ind w:firstLineChars="50" w:firstLine="105"/>
      </w:pPr>
      <w:r>
        <w:rPr>
          <w:rFonts w:hint="eastAsia"/>
        </w:rPr>
        <w:t>默认该目录名为</w:t>
      </w:r>
      <w:r>
        <w:t xml:space="preserve">alf_data , </w:t>
      </w:r>
      <w:r>
        <w:rPr>
          <w:rFonts w:hint="eastAsia"/>
        </w:rPr>
        <w:t>在</w:t>
      </w:r>
      <w:r>
        <w:t>Alfresco</w:t>
      </w:r>
      <w:r>
        <w:rPr>
          <w:rFonts w:hint="eastAsia"/>
        </w:rPr>
        <w:t>安装的路径里</w:t>
      </w:r>
      <w:r>
        <w:t>;</w:t>
      </w:r>
    </w:p>
    <w:p w:rsidR="00EC21C2" w:rsidRDefault="00BA0801" w:rsidP="00EC21C2">
      <w:pPr>
        <w:pStyle w:val="1"/>
        <w:shd w:val="clear" w:color="auto" w:fill="FFFFFF"/>
        <w:spacing w:before="600" w:after="300"/>
        <w:rPr>
          <w:rFonts w:ascii="Helvetica" w:hAnsi="Helvetica" w:cs="Helvetica"/>
          <w:b w:val="0"/>
          <w:bCs w:val="0"/>
          <w:color w:val="58595B"/>
          <w:sz w:val="32"/>
          <w:szCs w:val="54"/>
        </w:rPr>
      </w:pPr>
      <w:r w:rsidRPr="000872A9">
        <w:rPr>
          <w:rFonts w:ascii="Helvetica" w:hAnsi="Helvetica" w:cs="Helvetica"/>
          <w:b w:val="0"/>
          <w:bCs w:val="0"/>
          <w:color w:val="58595B"/>
          <w:sz w:val="32"/>
          <w:szCs w:val="54"/>
        </w:rPr>
        <w:t>Performing a hot backup</w:t>
      </w:r>
    </w:p>
    <w:p w:rsidR="001737E8" w:rsidRPr="001737E8" w:rsidRDefault="00BA0801" w:rsidP="001737E8">
      <w:r>
        <w:rPr>
          <w:rFonts w:hint="eastAsia"/>
        </w:rPr>
        <w:t>热备份</w:t>
      </w:r>
    </w:p>
    <w:p w:rsidR="00EC21C2" w:rsidRDefault="00BA0801" w:rsidP="00EC21C2">
      <w:pPr>
        <w:shd w:val="clear" w:color="auto" w:fill="FFFFFF"/>
        <w:rPr>
          <w:rFonts w:ascii="Helvetica" w:hAnsi="Helvetica" w:cs="Helvetica"/>
          <w:color w:val="58595B"/>
          <w:szCs w:val="21"/>
        </w:rPr>
      </w:pPr>
      <w:r>
        <w:rPr>
          <w:rFonts w:ascii="Helvetica" w:hAnsi="Helvetica" w:cs="Helvetica"/>
          <w:color w:val="58595B"/>
          <w:szCs w:val="21"/>
        </w:rPr>
        <w:t>The high-level procedure and order for a hot backup is:</w:t>
      </w:r>
    </w:p>
    <w:p w:rsidR="00EC21C2" w:rsidRDefault="00BA0801" w:rsidP="00EC21C2">
      <w:pPr>
        <w:widowControl/>
        <w:numPr>
          <w:ilvl w:val="0"/>
          <w:numId w:val="2"/>
        </w:numPr>
        <w:shd w:val="clear" w:color="auto" w:fill="FFFFFF"/>
        <w:spacing w:before="100" w:beforeAutospacing="1" w:after="75"/>
        <w:ind w:left="0"/>
        <w:jc w:val="left"/>
        <w:rPr>
          <w:rFonts w:ascii="Helvetica" w:hAnsi="Helvetica" w:cs="Helvetica"/>
          <w:color w:val="58595B"/>
          <w:szCs w:val="21"/>
        </w:rPr>
      </w:pPr>
      <w:r>
        <w:rPr>
          <w:rFonts w:ascii="Helvetica" w:hAnsi="Helvetica" w:cs="Helvetica"/>
          <w:color w:val="58595B"/>
          <w:szCs w:val="21"/>
        </w:rPr>
        <w:t>Backup the Solr 4 indexes first</w:t>
      </w:r>
    </w:p>
    <w:p w:rsidR="00EC21C2" w:rsidRDefault="00BA0801" w:rsidP="00EC21C2">
      <w:pPr>
        <w:widowControl/>
        <w:numPr>
          <w:ilvl w:val="0"/>
          <w:numId w:val="2"/>
        </w:numPr>
        <w:shd w:val="clear" w:color="auto" w:fill="FFFFFF"/>
        <w:spacing w:before="100" w:beforeAutospacing="1" w:after="75"/>
        <w:ind w:left="0"/>
        <w:jc w:val="left"/>
        <w:rPr>
          <w:rFonts w:ascii="Helvetica" w:hAnsi="Helvetica" w:cs="Helvetica"/>
          <w:color w:val="58595B"/>
          <w:szCs w:val="21"/>
        </w:rPr>
      </w:pPr>
      <w:r>
        <w:rPr>
          <w:rFonts w:ascii="Helvetica" w:hAnsi="Helvetica" w:cs="Helvetica"/>
          <w:color w:val="58595B"/>
          <w:szCs w:val="21"/>
        </w:rPr>
        <w:t>Then backup the database</w:t>
      </w:r>
    </w:p>
    <w:p w:rsidR="00EC21C2" w:rsidRPr="005F3408" w:rsidRDefault="00BA0801" w:rsidP="00EC21C2">
      <w:pPr>
        <w:widowControl/>
        <w:numPr>
          <w:ilvl w:val="0"/>
          <w:numId w:val="2"/>
        </w:numPr>
        <w:shd w:val="clear" w:color="auto" w:fill="FFFFFF"/>
        <w:spacing w:before="100" w:beforeAutospacing="1" w:after="75"/>
        <w:ind w:left="0"/>
        <w:jc w:val="left"/>
        <w:rPr>
          <w:rStyle w:val="ph"/>
          <w:rFonts w:ascii="Helvetica" w:hAnsi="Helvetica" w:cs="Helvetica"/>
          <w:color w:val="58595B"/>
          <w:szCs w:val="21"/>
        </w:rPr>
      </w:pPr>
      <w:r>
        <w:rPr>
          <w:rFonts w:ascii="Helvetica" w:hAnsi="Helvetica" w:cs="Helvetica"/>
          <w:color w:val="58595B"/>
          <w:szCs w:val="21"/>
        </w:rPr>
        <w:t>Finally backup the </w:t>
      </w:r>
      <w:r>
        <w:rPr>
          <w:rStyle w:val="ph"/>
          <w:rFonts w:ascii="Courier New" w:hAnsi="Courier New" w:cs="Courier New"/>
          <w:color w:val="58595B"/>
          <w:szCs w:val="21"/>
        </w:rPr>
        <w:t>contentstore</w:t>
      </w:r>
    </w:p>
    <w:p w:rsidR="005F3408" w:rsidRDefault="00BA0801" w:rsidP="005F3408">
      <w:pPr>
        <w:widowControl/>
        <w:shd w:val="clear" w:color="auto" w:fill="FFFFFF"/>
        <w:spacing w:before="100" w:beforeAutospacing="1" w:after="75"/>
        <w:jc w:val="left"/>
      </w:pPr>
      <w:r>
        <w:rPr>
          <w:rFonts w:hint="eastAsia"/>
        </w:rPr>
        <w:t>按如下顺序备份</w:t>
      </w:r>
      <w:r>
        <w:t>:</w:t>
      </w:r>
    </w:p>
    <w:p w:rsidR="005F3408" w:rsidRDefault="00BA0801" w:rsidP="005F3408">
      <w:pPr>
        <w:pStyle w:val="a7"/>
        <w:widowControl/>
        <w:numPr>
          <w:ilvl w:val="0"/>
          <w:numId w:val="4"/>
        </w:numPr>
        <w:shd w:val="clear" w:color="auto" w:fill="FFFFFF"/>
        <w:spacing w:before="100" w:beforeAutospacing="1" w:after="75"/>
        <w:ind w:firstLineChars="0"/>
        <w:jc w:val="left"/>
        <w:rPr>
          <w:rFonts w:ascii="Helvetica" w:hAnsi="Helvetica" w:cs="Helvetica"/>
          <w:color w:val="58595B"/>
          <w:szCs w:val="21"/>
        </w:rPr>
      </w:pPr>
      <w:r>
        <w:rPr>
          <w:rFonts w:ascii="Helvetica" w:hAnsi="Helvetica" w:cs="Helvetica" w:hint="eastAsia"/>
          <w:color w:val="58595B"/>
          <w:szCs w:val="21"/>
        </w:rPr>
        <w:t>备份</w:t>
      </w:r>
      <w:r>
        <w:rPr>
          <w:rFonts w:ascii="Helvetica" w:hAnsi="Helvetica" w:cs="Helvetica"/>
          <w:color w:val="58595B"/>
          <w:szCs w:val="21"/>
        </w:rPr>
        <w:t>Solr 4 indexes;</w:t>
      </w:r>
    </w:p>
    <w:p w:rsidR="005F3408" w:rsidRDefault="00BA0801" w:rsidP="005F3408">
      <w:pPr>
        <w:pStyle w:val="a7"/>
        <w:widowControl/>
        <w:numPr>
          <w:ilvl w:val="0"/>
          <w:numId w:val="4"/>
        </w:numPr>
        <w:shd w:val="clear" w:color="auto" w:fill="FFFFFF"/>
        <w:spacing w:before="100" w:beforeAutospacing="1" w:after="75"/>
        <w:ind w:firstLineChars="0"/>
        <w:jc w:val="left"/>
        <w:rPr>
          <w:rFonts w:ascii="Helvetica" w:hAnsi="Helvetica" w:cs="Helvetica"/>
          <w:color w:val="58595B"/>
          <w:szCs w:val="21"/>
        </w:rPr>
      </w:pPr>
      <w:r>
        <w:rPr>
          <w:rFonts w:ascii="Helvetica" w:hAnsi="Helvetica" w:cs="Helvetica" w:hint="eastAsia"/>
          <w:color w:val="58595B"/>
          <w:szCs w:val="21"/>
        </w:rPr>
        <w:t>备份数据库</w:t>
      </w:r>
      <w:r>
        <w:rPr>
          <w:rFonts w:ascii="Helvetica" w:hAnsi="Helvetica" w:cs="Helvetica"/>
          <w:color w:val="58595B"/>
          <w:szCs w:val="21"/>
        </w:rPr>
        <w:t>;</w:t>
      </w:r>
    </w:p>
    <w:p w:rsidR="005F3408" w:rsidRPr="005F3408" w:rsidRDefault="00BA0801" w:rsidP="005F3408">
      <w:pPr>
        <w:pStyle w:val="a7"/>
        <w:widowControl/>
        <w:numPr>
          <w:ilvl w:val="0"/>
          <w:numId w:val="4"/>
        </w:numPr>
        <w:shd w:val="clear" w:color="auto" w:fill="FFFFFF"/>
        <w:spacing w:before="100" w:beforeAutospacing="1" w:after="75"/>
        <w:ind w:firstLineChars="0"/>
        <w:jc w:val="left"/>
        <w:rPr>
          <w:rFonts w:ascii="Helvetica" w:hAnsi="Helvetica" w:cs="Helvetica"/>
          <w:color w:val="58595B"/>
          <w:szCs w:val="21"/>
        </w:rPr>
      </w:pPr>
      <w:r>
        <w:rPr>
          <w:rFonts w:ascii="Helvetica" w:hAnsi="Helvetica" w:cs="Helvetica" w:hint="eastAsia"/>
          <w:color w:val="58595B"/>
          <w:szCs w:val="21"/>
        </w:rPr>
        <w:t>备份内容存储目录</w:t>
      </w:r>
      <w:r>
        <w:rPr>
          <w:rFonts w:ascii="Helvetica" w:hAnsi="Helvetica" w:cs="Helvetica"/>
          <w:color w:val="58595B"/>
          <w:szCs w:val="21"/>
        </w:rPr>
        <w:t>;</w:t>
      </w:r>
    </w:p>
    <w:p w:rsidR="00EC21C2" w:rsidRDefault="00BA0801" w:rsidP="00EC21C2">
      <w:pPr>
        <w:pStyle w:val="p"/>
        <w:shd w:val="clear" w:color="auto" w:fill="FFFFFF"/>
        <w:spacing w:before="300" w:beforeAutospacing="0" w:after="300" w:afterAutospacing="0"/>
        <w:rPr>
          <w:rFonts w:ascii="Helvetica" w:hAnsi="Helvetica" w:cs="Helvetica"/>
          <w:color w:val="58595B"/>
          <w:sz w:val="21"/>
          <w:szCs w:val="21"/>
        </w:rPr>
      </w:pPr>
      <w:r>
        <w:rPr>
          <w:rFonts w:ascii="Helvetica" w:hAnsi="Helvetica" w:cs="Helvetica"/>
          <w:color w:val="58595B"/>
          <w:sz w:val="21"/>
          <w:szCs w:val="21"/>
        </w:rPr>
        <w:t>Solr 4 indexes have to be backed up first and before the database because if new rows are added in the database after the Solr 4 backup is done, a Solr 4 reindex (AUTO) can regenerate the missing Solr 4 indexes from the database transaction data.</w:t>
      </w:r>
    </w:p>
    <w:p w:rsidR="00281D45" w:rsidRDefault="00BA0801" w:rsidP="00EC21C2">
      <w:pPr>
        <w:pStyle w:val="p"/>
        <w:shd w:val="clear" w:color="auto" w:fill="FFFFFF"/>
        <w:spacing w:before="300" w:beforeAutospacing="0" w:after="300" w:afterAutospacing="0"/>
        <w:rPr>
          <w:rFonts w:ascii="Helvetica" w:hAnsi="Helvetica" w:cs="Helvetica"/>
          <w:color w:val="58595B"/>
          <w:sz w:val="21"/>
          <w:szCs w:val="21"/>
        </w:rPr>
      </w:pPr>
      <w:r>
        <w:rPr>
          <w:rFonts w:ascii="Helvetica" w:hAnsi="Helvetica" w:cs="Helvetica"/>
          <w:color w:val="58595B"/>
          <w:sz w:val="21"/>
          <w:szCs w:val="21"/>
        </w:rPr>
        <w:t xml:space="preserve">Solr 4 indexes </w:t>
      </w:r>
      <w:r>
        <w:rPr>
          <w:rFonts w:ascii="Helvetica" w:hAnsi="Helvetica" w:cs="Helvetica" w:hint="eastAsia"/>
          <w:color w:val="58595B"/>
          <w:sz w:val="21"/>
          <w:szCs w:val="21"/>
        </w:rPr>
        <w:t>必须先于数据库备份因为如果新数据添加进数据库</w:t>
      </w:r>
      <w:r>
        <w:rPr>
          <w:rFonts w:ascii="Helvetica" w:hAnsi="Helvetica" w:cs="Helvetica"/>
          <w:color w:val="58595B"/>
          <w:sz w:val="21"/>
          <w:szCs w:val="21"/>
        </w:rPr>
        <w:t xml:space="preserve">,solr4 </w:t>
      </w:r>
      <w:r>
        <w:rPr>
          <w:rFonts w:ascii="Helvetica" w:hAnsi="Helvetica" w:cs="Helvetica" w:hint="eastAsia"/>
          <w:color w:val="58595B"/>
          <w:sz w:val="21"/>
          <w:szCs w:val="21"/>
        </w:rPr>
        <w:t>可以自动</w:t>
      </w:r>
      <w:r>
        <w:rPr>
          <w:rFonts w:ascii="Helvetica" w:hAnsi="Helvetica" w:cs="Helvetica"/>
          <w:color w:val="58595B"/>
          <w:sz w:val="21"/>
          <w:szCs w:val="21"/>
        </w:rPr>
        <w:t xml:space="preserve">reindex </w:t>
      </w:r>
      <w:r>
        <w:rPr>
          <w:rFonts w:ascii="Helvetica" w:hAnsi="Helvetica" w:cs="Helvetica" w:hint="eastAsia"/>
          <w:color w:val="58595B"/>
          <w:sz w:val="21"/>
          <w:szCs w:val="21"/>
        </w:rPr>
        <w:t>通过数据库事务数据重建缺失的</w:t>
      </w:r>
      <w:r>
        <w:rPr>
          <w:rFonts w:ascii="Helvetica" w:hAnsi="Helvetica" w:cs="Helvetica"/>
          <w:color w:val="58595B"/>
          <w:sz w:val="21"/>
          <w:szCs w:val="21"/>
        </w:rPr>
        <w:t>solr4</w:t>
      </w:r>
      <w:r>
        <w:rPr>
          <w:rFonts w:ascii="Helvetica" w:hAnsi="Helvetica" w:cs="Helvetica" w:hint="eastAsia"/>
          <w:color w:val="58595B"/>
          <w:sz w:val="21"/>
          <w:szCs w:val="21"/>
        </w:rPr>
        <w:t>索引</w:t>
      </w:r>
      <w:r>
        <w:rPr>
          <w:rFonts w:ascii="Helvetica" w:hAnsi="Helvetica" w:cs="Helvetica"/>
          <w:color w:val="58595B"/>
          <w:sz w:val="21"/>
          <w:szCs w:val="21"/>
        </w:rPr>
        <w:t>;</w:t>
      </w:r>
    </w:p>
    <w:p w:rsidR="00EC21C2" w:rsidRDefault="00BA0801" w:rsidP="00EC21C2">
      <w:pPr>
        <w:pStyle w:val="p"/>
        <w:shd w:val="clear" w:color="auto" w:fill="FFFFFF"/>
        <w:spacing w:before="300" w:beforeAutospacing="0" w:after="300" w:afterAutospacing="0"/>
        <w:rPr>
          <w:rFonts w:ascii="Helvetica" w:hAnsi="Helvetica" w:cs="Helvetica"/>
          <w:color w:val="58595B"/>
          <w:sz w:val="21"/>
          <w:szCs w:val="21"/>
        </w:rPr>
      </w:pPr>
      <w:r>
        <w:rPr>
          <w:rFonts w:ascii="Helvetica" w:hAnsi="Helvetica" w:cs="Helvetica"/>
          <w:color w:val="58595B"/>
          <w:sz w:val="21"/>
          <w:szCs w:val="21"/>
        </w:rPr>
        <w:t>Database backup should be done before backing up the </w:t>
      </w:r>
      <w:r>
        <w:rPr>
          <w:rStyle w:val="ph"/>
          <w:rFonts w:ascii="Courier New" w:hAnsi="Courier New" w:cs="Courier New"/>
          <w:color w:val="58595B"/>
          <w:sz w:val="21"/>
          <w:szCs w:val="21"/>
        </w:rPr>
        <w:t>contentstore</w:t>
      </w:r>
      <w:r>
        <w:rPr>
          <w:rFonts w:ascii="Helvetica" w:hAnsi="Helvetica" w:cs="Helvetica"/>
          <w:color w:val="58595B"/>
          <w:sz w:val="21"/>
          <w:szCs w:val="21"/>
        </w:rPr>
        <w:t> because if your database points to a missing file, then you will not be able to retrieve content for that node. Also, if you have a file without the database data, this just means that the user has added the file too late to be included in a backup and the file will be orphaned.</w:t>
      </w:r>
    </w:p>
    <w:p w:rsidR="00BD41A0" w:rsidRDefault="00BA0801" w:rsidP="00EC21C2">
      <w:pPr>
        <w:pStyle w:val="p"/>
        <w:shd w:val="clear" w:color="auto" w:fill="FFFFFF"/>
        <w:spacing w:before="300" w:beforeAutospacing="0" w:after="300" w:afterAutospacing="0"/>
        <w:rPr>
          <w:rFonts w:ascii="Helvetica" w:hAnsi="Helvetica" w:cs="Helvetica"/>
          <w:color w:val="58595B"/>
          <w:sz w:val="21"/>
          <w:szCs w:val="21"/>
        </w:rPr>
      </w:pPr>
      <w:r>
        <w:rPr>
          <w:rFonts w:ascii="Helvetica" w:hAnsi="Helvetica" w:cs="Helvetica" w:hint="eastAsia"/>
          <w:color w:val="58595B"/>
          <w:sz w:val="21"/>
          <w:szCs w:val="21"/>
        </w:rPr>
        <w:t>数据库备份需早于文档存储备份</w:t>
      </w:r>
      <w:r>
        <w:rPr>
          <w:rFonts w:ascii="Helvetica" w:hAnsi="Helvetica" w:cs="Helvetica"/>
          <w:color w:val="58595B"/>
          <w:sz w:val="21"/>
          <w:szCs w:val="21"/>
        </w:rPr>
        <w:t>;</w:t>
      </w:r>
      <w:r>
        <w:rPr>
          <w:rFonts w:ascii="Helvetica" w:hAnsi="Helvetica" w:cs="Helvetica" w:hint="eastAsia"/>
          <w:color w:val="58595B"/>
          <w:sz w:val="21"/>
          <w:szCs w:val="21"/>
        </w:rPr>
        <w:t>因为</w:t>
      </w:r>
      <w:r>
        <w:rPr>
          <w:rFonts w:ascii="Helvetica" w:hAnsi="Helvetica" w:cs="Helvetica"/>
          <w:color w:val="58595B"/>
          <w:sz w:val="21"/>
          <w:szCs w:val="21"/>
        </w:rPr>
        <w:t>,</w:t>
      </w:r>
      <w:r>
        <w:rPr>
          <w:rFonts w:ascii="Helvetica" w:hAnsi="Helvetica" w:cs="Helvetica" w:hint="eastAsia"/>
          <w:color w:val="58595B"/>
          <w:sz w:val="21"/>
          <w:szCs w:val="21"/>
        </w:rPr>
        <w:t>如果数据库指向的文件缺失</w:t>
      </w:r>
      <w:r>
        <w:rPr>
          <w:rFonts w:ascii="Helvetica" w:hAnsi="Helvetica" w:cs="Helvetica"/>
          <w:color w:val="58595B"/>
          <w:sz w:val="21"/>
          <w:szCs w:val="21"/>
        </w:rPr>
        <w:t>,</w:t>
      </w:r>
      <w:r>
        <w:rPr>
          <w:rFonts w:ascii="Helvetica" w:hAnsi="Helvetica" w:cs="Helvetica" w:hint="eastAsia"/>
          <w:color w:val="58595B"/>
          <w:sz w:val="21"/>
          <w:szCs w:val="21"/>
        </w:rPr>
        <w:t>那就无法从该节点获得文件</w:t>
      </w:r>
      <w:r>
        <w:rPr>
          <w:rFonts w:ascii="Helvetica" w:hAnsi="Helvetica" w:cs="Helvetica"/>
          <w:color w:val="58595B"/>
          <w:sz w:val="21"/>
          <w:szCs w:val="21"/>
        </w:rPr>
        <w:t>;</w:t>
      </w:r>
      <w:r>
        <w:rPr>
          <w:rFonts w:ascii="Helvetica" w:hAnsi="Helvetica" w:cs="Helvetica" w:hint="eastAsia"/>
          <w:color w:val="58595B"/>
          <w:sz w:val="21"/>
          <w:szCs w:val="21"/>
        </w:rPr>
        <w:t>同样</w:t>
      </w:r>
      <w:r>
        <w:rPr>
          <w:rFonts w:ascii="Helvetica" w:hAnsi="Helvetica" w:cs="Helvetica"/>
          <w:color w:val="58595B"/>
          <w:sz w:val="21"/>
          <w:szCs w:val="21"/>
        </w:rPr>
        <w:t>,</w:t>
      </w:r>
      <w:r>
        <w:rPr>
          <w:rFonts w:ascii="Helvetica" w:hAnsi="Helvetica" w:cs="Helvetica" w:hint="eastAsia"/>
          <w:color w:val="58595B"/>
          <w:sz w:val="21"/>
          <w:szCs w:val="21"/>
        </w:rPr>
        <w:t>如果你有文档未在数据库中定义</w:t>
      </w:r>
      <w:r>
        <w:rPr>
          <w:rFonts w:ascii="Helvetica" w:hAnsi="Helvetica" w:cs="Helvetica"/>
          <w:color w:val="58595B"/>
          <w:sz w:val="21"/>
          <w:szCs w:val="21"/>
        </w:rPr>
        <w:t>,</w:t>
      </w:r>
      <w:r>
        <w:rPr>
          <w:rFonts w:ascii="Helvetica" w:hAnsi="Helvetica" w:cs="Helvetica" w:hint="eastAsia"/>
          <w:color w:val="58595B"/>
          <w:sz w:val="21"/>
          <w:szCs w:val="21"/>
        </w:rPr>
        <w:t>意味着用户添加文件太迟</w:t>
      </w:r>
      <w:r>
        <w:rPr>
          <w:rFonts w:ascii="Helvetica" w:hAnsi="Helvetica" w:cs="Helvetica"/>
          <w:color w:val="58595B"/>
          <w:sz w:val="21"/>
          <w:szCs w:val="21"/>
        </w:rPr>
        <w:t>,</w:t>
      </w:r>
      <w:r>
        <w:rPr>
          <w:rFonts w:ascii="Helvetica" w:hAnsi="Helvetica" w:cs="Helvetica" w:hint="eastAsia"/>
          <w:color w:val="58595B"/>
          <w:sz w:val="21"/>
          <w:szCs w:val="21"/>
        </w:rPr>
        <w:t>未被包含在备份中</w:t>
      </w:r>
      <w:r>
        <w:rPr>
          <w:rFonts w:ascii="Helvetica" w:hAnsi="Helvetica" w:cs="Helvetica"/>
          <w:color w:val="58595B"/>
          <w:sz w:val="21"/>
          <w:szCs w:val="21"/>
        </w:rPr>
        <w:t>,</w:t>
      </w:r>
      <w:r>
        <w:rPr>
          <w:rFonts w:ascii="Helvetica" w:hAnsi="Helvetica" w:cs="Helvetica" w:hint="eastAsia"/>
          <w:color w:val="58595B"/>
          <w:sz w:val="21"/>
          <w:szCs w:val="21"/>
        </w:rPr>
        <w:t>文件将被孤立</w:t>
      </w:r>
      <w:r>
        <w:rPr>
          <w:rFonts w:ascii="Helvetica" w:hAnsi="Helvetica" w:cs="Helvetica"/>
          <w:color w:val="58595B"/>
          <w:sz w:val="21"/>
          <w:szCs w:val="21"/>
        </w:rPr>
        <w:t>;</w:t>
      </w:r>
    </w:p>
    <w:p w:rsidR="00EC21C2" w:rsidRDefault="00BA0801" w:rsidP="00EC21C2">
      <w:pPr>
        <w:pStyle w:val="p"/>
        <w:shd w:val="clear" w:color="auto" w:fill="FFFFFF"/>
        <w:spacing w:before="300" w:beforeAutospacing="0" w:after="300" w:afterAutospacing="0"/>
        <w:rPr>
          <w:rFonts w:ascii="Helvetica" w:hAnsi="Helvetica" w:cs="Helvetica"/>
          <w:color w:val="58595B"/>
          <w:sz w:val="21"/>
          <w:szCs w:val="21"/>
        </w:rPr>
      </w:pPr>
      <w:r>
        <w:rPr>
          <w:rFonts w:ascii="Helvetica" w:hAnsi="Helvetica" w:cs="Helvetica"/>
          <w:color w:val="58595B"/>
          <w:sz w:val="21"/>
          <w:szCs w:val="21"/>
        </w:rPr>
        <w:t>It is critical to perform hot backups in the following order of steps:</w:t>
      </w:r>
    </w:p>
    <w:p w:rsidR="00D47BD6" w:rsidRDefault="00BA0801" w:rsidP="00EC21C2">
      <w:pPr>
        <w:pStyle w:val="p"/>
        <w:shd w:val="clear" w:color="auto" w:fill="FFFFFF"/>
        <w:spacing w:before="300" w:beforeAutospacing="0" w:after="300" w:afterAutospacing="0"/>
        <w:rPr>
          <w:rFonts w:ascii="Helvetica" w:hAnsi="Helvetica" w:cs="Helvetica"/>
          <w:color w:val="58595B"/>
          <w:sz w:val="21"/>
          <w:szCs w:val="21"/>
        </w:rPr>
      </w:pPr>
      <w:r>
        <w:rPr>
          <w:rFonts w:ascii="Helvetica" w:hAnsi="Helvetica" w:cs="Helvetica" w:hint="eastAsia"/>
          <w:color w:val="58595B"/>
          <w:sz w:val="21"/>
          <w:szCs w:val="21"/>
        </w:rPr>
        <w:t>热备份需严格按如下顺序进行</w:t>
      </w:r>
      <w:r>
        <w:rPr>
          <w:rFonts w:ascii="Helvetica" w:hAnsi="Helvetica" w:cs="Helvetica"/>
          <w:color w:val="58595B"/>
          <w:sz w:val="21"/>
          <w:szCs w:val="21"/>
        </w:rPr>
        <w:t>:</w:t>
      </w:r>
    </w:p>
    <w:p w:rsidR="00EC21C2" w:rsidRDefault="00BA0801" w:rsidP="00EC21C2">
      <w:pPr>
        <w:widowControl/>
        <w:numPr>
          <w:ilvl w:val="0"/>
          <w:numId w:val="3"/>
        </w:numPr>
        <w:shd w:val="clear" w:color="auto" w:fill="FFFFFF"/>
        <w:spacing w:before="100" w:beforeAutospacing="1" w:after="75"/>
        <w:ind w:left="0"/>
        <w:jc w:val="left"/>
        <w:rPr>
          <w:rStyle w:val="ph"/>
          <w:rFonts w:ascii="Helvetica" w:hAnsi="Helvetica" w:cs="Helvetica"/>
          <w:color w:val="58595B"/>
          <w:szCs w:val="21"/>
        </w:rPr>
      </w:pPr>
      <w:r>
        <w:rPr>
          <w:rStyle w:val="ph"/>
          <w:rFonts w:ascii="Helvetica" w:hAnsi="Helvetica" w:cs="Helvetica"/>
          <w:color w:val="58595B"/>
          <w:szCs w:val="21"/>
        </w:rPr>
        <w:t>Ensure that you have a </w:t>
      </w:r>
      <w:r>
        <w:rPr>
          <w:rStyle w:val="ph"/>
          <w:rFonts w:ascii="Courier New" w:hAnsi="Courier New" w:cs="Courier New"/>
          <w:color w:val="58595B"/>
          <w:szCs w:val="21"/>
        </w:rPr>
        <w:t>solr4Backup</w:t>
      </w:r>
      <w:r>
        <w:rPr>
          <w:rStyle w:val="ph"/>
          <w:rFonts w:ascii="Helvetica" w:hAnsi="Helvetica" w:cs="Helvetica"/>
          <w:color w:val="58595B"/>
          <w:szCs w:val="21"/>
        </w:rPr>
        <w:t> directory under </w:t>
      </w:r>
      <w:r>
        <w:rPr>
          <w:rStyle w:val="ph"/>
          <w:rFonts w:ascii="Courier New" w:hAnsi="Courier New" w:cs="Courier New"/>
          <w:color w:val="58595B"/>
          <w:szCs w:val="21"/>
        </w:rPr>
        <w:t>dir.root</w:t>
      </w:r>
      <w:r>
        <w:rPr>
          <w:rStyle w:val="ph"/>
          <w:rFonts w:ascii="Helvetica" w:hAnsi="Helvetica" w:cs="Helvetica"/>
          <w:color w:val="58595B"/>
          <w:szCs w:val="21"/>
        </w:rPr>
        <w:t>.</w:t>
      </w:r>
    </w:p>
    <w:p w:rsidR="00D47BD6" w:rsidRDefault="00BA0801" w:rsidP="00D47BD6">
      <w:pPr>
        <w:widowControl/>
        <w:shd w:val="clear" w:color="auto" w:fill="FFFFFF"/>
        <w:spacing w:before="100" w:beforeAutospacing="1" w:after="75"/>
        <w:jc w:val="left"/>
        <w:rPr>
          <w:rFonts w:ascii="Helvetica" w:hAnsi="Helvetica" w:cs="Helvetica"/>
          <w:color w:val="58595B"/>
          <w:szCs w:val="21"/>
        </w:rPr>
      </w:pPr>
      <w:r>
        <w:rPr>
          <w:rFonts w:ascii="Helvetica" w:hAnsi="Helvetica" w:cs="Helvetica" w:hint="eastAsia"/>
          <w:color w:val="58595B"/>
          <w:szCs w:val="21"/>
        </w:rPr>
        <w:t>确保</w:t>
      </w:r>
      <w:r>
        <w:rPr>
          <w:rFonts w:ascii="Helvetica" w:hAnsi="Helvetica" w:cs="Helvetica"/>
          <w:color w:val="58595B"/>
          <w:szCs w:val="21"/>
        </w:rPr>
        <w:t xml:space="preserve">dir.root </w:t>
      </w:r>
      <w:r>
        <w:rPr>
          <w:rFonts w:ascii="Helvetica" w:hAnsi="Helvetica" w:cs="Helvetica" w:hint="eastAsia"/>
          <w:color w:val="58595B"/>
          <w:szCs w:val="21"/>
        </w:rPr>
        <w:t>的目录下有</w:t>
      </w:r>
      <w:r>
        <w:rPr>
          <w:rFonts w:ascii="Helvetica" w:hAnsi="Helvetica" w:cs="Helvetica"/>
          <w:color w:val="58595B"/>
          <w:szCs w:val="21"/>
        </w:rPr>
        <w:t xml:space="preserve"> solr4Backup </w:t>
      </w:r>
      <w:r>
        <w:rPr>
          <w:rFonts w:ascii="Helvetica" w:hAnsi="Helvetica" w:cs="Helvetica" w:hint="eastAsia"/>
          <w:color w:val="58595B"/>
          <w:szCs w:val="21"/>
        </w:rPr>
        <w:t>目录</w:t>
      </w:r>
    </w:p>
    <w:p w:rsidR="00EC21C2" w:rsidRDefault="00BA0801" w:rsidP="00EC21C2">
      <w:pPr>
        <w:widowControl/>
        <w:numPr>
          <w:ilvl w:val="0"/>
          <w:numId w:val="3"/>
        </w:numPr>
        <w:shd w:val="clear" w:color="auto" w:fill="FFFFFF"/>
        <w:spacing w:before="100" w:beforeAutospacing="1" w:after="75"/>
        <w:ind w:left="0"/>
        <w:jc w:val="left"/>
        <w:rPr>
          <w:rStyle w:val="ph"/>
          <w:rFonts w:ascii="Helvetica" w:hAnsi="Helvetica" w:cs="Helvetica"/>
          <w:color w:val="58595B"/>
          <w:szCs w:val="21"/>
        </w:rPr>
      </w:pPr>
      <w:r>
        <w:rPr>
          <w:rStyle w:val="ph"/>
          <w:rFonts w:ascii="Helvetica" w:hAnsi="Helvetica" w:cs="Helvetica"/>
          <w:color w:val="58595B"/>
          <w:szCs w:val="21"/>
        </w:rPr>
        <w:t>Backup the database Alfresco is configured to use, using your database vendor's backup tools.</w:t>
      </w:r>
    </w:p>
    <w:p w:rsidR="007B492F" w:rsidRDefault="00BA0801" w:rsidP="007B492F">
      <w:pPr>
        <w:widowControl/>
        <w:shd w:val="clear" w:color="auto" w:fill="FFFFFF"/>
        <w:spacing w:before="100" w:beforeAutospacing="1" w:after="75"/>
        <w:jc w:val="left"/>
        <w:rPr>
          <w:rFonts w:ascii="Helvetica" w:hAnsi="Helvetica" w:cs="Helvetica"/>
          <w:color w:val="58595B"/>
          <w:szCs w:val="21"/>
        </w:rPr>
      </w:pPr>
      <w:r>
        <w:rPr>
          <w:rFonts w:ascii="Helvetica" w:hAnsi="Helvetica" w:cs="Helvetica" w:hint="eastAsia"/>
          <w:color w:val="58595B"/>
          <w:szCs w:val="21"/>
        </w:rPr>
        <w:t>备份</w:t>
      </w:r>
      <w:r>
        <w:rPr>
          <w:rFonts w:ascii="Helvetica" w:hAnsi="Helvetica" w:cs="Helvetica"/>
          <w:color w:val="58595B"/>
          <w:szCs w:val="21"/>
        </w:rPr>
        <w:t>Alfresco</w:t>
      </w:r>
      <w:r>
        <w:rPr>
          <w:rFonts w:ascii="Helvetica" w:hAnsi="Helvetica" w:cs="Helvetica" w:hint="eastAsia"/>
          <w:color w:val="58595B"/>
          <w:szCs w:val="21"/>
        </w:rPr>
        <w:t>已配置使用的数据库</w:t>
      </w:r>
      <w:r>
        <w:rPr>
          <w:rFonts w:ascii="Helvetica" w:hAnsi="Helvetica" w:cs="Helvetica"/>
          <w:color w:val="58595B"/>
          <w:szCs w:val="21"/>
        </w:rPr>
        <w:t>,</w:t>
      </w:r>
      <w:r>
        <w:rPr>
          <w:rFonts w:ascii="Helvetica" w:hAnsi="Helvetica" w:cs="Helvetica" w:hint="eastAsia"/>
          <w:color w:val="58595B"/>
          <w:szCs w:val="21"/>
        </w:rPr>
        <w:t>使用你的数据库供应商提供的备份工具</w:t>
      </w:r>
      <w:r>
        <w:rPr>
          <w:rFonts w:ascii="Helvetica" w:hAnsi="Helvetica" w:cs="Helvetica"/>
          <w:color w:val="58595B"/>
          <w:szCs w:val="21"/>
        </w:rPr>
        <w:t>;</w:t>
      </w:r>
    </w:p>
    <w:p w:rsidR="00EC21C2" w:rsidRDefault="00BA0801" w:rsidP="00EC21C2">
      <w:pPr>
        <w:widowControl/>
        <w:numPr>
          <w:ilvl w:val="0"/>
          <w:numId w:val="3"/>
        </w:numPr>
        <w:shd w:val="clear" w:color="auto" w:fill="FFFFFF"/>
        <w:spacing w:before="100" w:beforeAutospacing="1" w:after="75"/>
        <w:ind w:left="0"/>
        <w:jc w:val="left"/>
        <w:rPr>
          <w:rStyle w:val="ph"/>
          <w:rFonts w:ascii="Helvetica" w:hAnsi="Helvetica" w:cs="Helvetica"/>
          <w:color w:val="58595B"/>
          <w:szCs w:val="21"/>
        </w:rPr>
      </w:pPr>
      <w:r>
        <w:rPr>
          <w:rStyle w:val="ph"/>
          <w:rFonts w:ascii="Helvetica" w:hAnsi="Helvetica" w:cs="Helvetica"/>
          <w:color w:val="58595B"/>
          <w:szCs w:val="21"/>
        </w:rPr>
        <w:t>As soon as the database backup completes, backup the specific subdirectories in </w:t>
      </w:r>
      <w:r>
        <w:rPr>
          <w:rStyle w:val="ph"/>
          <w:rFonts w:ascii="Courier New" w:hAnsi="Courier New" w:cs="Courier New"/>
          <w:color w:val="58595B"/>
          <w:szCs w:val="21"/>
        </w:rPr>
        <w:t>dir.root</w:t>
      </w:r>
      <w:r>
        <w:rPr>
          <w:rStyle w:val="ph"/>
          <w:rFonts w:ascii="Helvetica" w:hAnsi="Helvetica" w:cs="Helvetica"/>
          <w:color w:val="58595B"/>
          <w:szCs w:val="21"/>
        </w:rPr>
        <w:t>.</w:t>
      </w:r>
    </w:p>
    <w:p w:rsidR="007B492F" w:rsidRDefault="00BA0801" w:rsidP="007B492F">
      <w:pPr>
        <w:widowControl/>
        <w:shd w:val="clear" w:color="auto" w:fill="FFFFFF"/>
        <w:spacing w:before="100" w:beforeAutospacing="1" w:after="75"/>
        <w:jc w:val="left"/>
        <w:rPr>
          <w:rFonts w:ascii="Helvetica" w:hAnsi="Helvetica" w:cs="Helvetica"/>
          <w:color w:val="58595B"/>
          <w:szCs w:val="21"/>
        </w:rPr>
      </w:pPr>
      <w:r>
        <w:rPr>
          <w:rFonts w:ascii="Helvetica" w:hAnsi="Helvetica" w:cs="Helvetica" w:hint="eastAsia"/>
          <w:color w:val="58595B"/>
          <w:szCs w:val="21"/>
        </w:rPr>
        <w:t>一旦完成数据库备份</w:t>
      </w:r>
      <w:r>
        <w:rPr>
          <w:rFonts w:ascii="Helvetica" w:hAnsi="Helvetica" w:cs="Helvetica"/>
          <w:color w:val="58595B"/>
          <w:szCs w:val="21"/>
        </w:rPr>
        <w:t xml:space="preserve">, </w:t>
      </w:r>
      <w:r>
        <w:rPr>
          <w:rFonts w:ascii="Helvetica" w:hAnsi="Helvetica" w:cs="Helvetica" w:hint="eastAsia"/>
          <w:color w:val="58595B"/>
          <w:szCs w:val="21"/>
        </w:rPr>
        <w:t>备份</w:t>
      </w:r>
      <w:r>
        <w:rPr>
          <w:rFonts w:ascii="Helvetica" w:hAnsi="Helvetica" w:cs="Helvetica"/>
          <w:color w:val="58595B"/>
          <w:szCs w:val="21"/>
        </w:rPr>
        <w:t>dir.root</w:t>
      </w:r>
      <w:r>
        <w:rPr>
          <w:rFonts w:ascii="Helvetica" w:hAnsi="Helvetica" w:cs="Helvetica" w:hint="eastAsia"/>
          <w:color w:val="58595B"/>
          <w:szCs w:val="21"/>
        </w:rPr>
        <w:t>目录中的子目录</w:t>
      </w:r>
      <w:r>
        <w:rPr>
          <w:rFonts w:ascii="Helvetica" w:hAnsi="Helvetica" w:cs="Helvetica"/>
          <w:color w:val="58595B"/>
          <w:szCs w:val="21"/>
        </w:rPr>
        <w:t>;</w:t>
      </w:r>
    </w:p>
    <w:p w:rsidR="00EC21C2" w:rsidRDefault="00BA0801" w:rsidP="00EC21C2">
      <w:pPr>
        <w:widowControl/>
        <w:numPr>
          <w:ilvl w:val="0"/>
          <w:numId w:val="3"/>
        </w:numPr>
        <w:shd w:val="clear" w:color="auto" w:fill="FFFFFF"/>
        <w:spacing w:before="100" w:beforeAutospacing="1" w:after="75"/>
        <w:ind w:left="0"/>
        <w:jc w:val="left"/>
        <w:rPr>
          <w:rStyle w:val="ph"/>
          <w:rFonts w:ascii="Helvetica" w:hAnsi="Helvetica" w:cs="Helvetica"/>
          <w:color w:val="58595B"/>
          <w:szCs w:val="21"/>
        </w:rPr>
      </w:pPr>
      <w:r>
        <w:rPr>
          <w:rStyle w:val="ph"/>
          <w:rFonts w:ascii="Helvetica" w:hAnsi="Helvetica" w:cs="Helvetica"/>
          <w:color w:val="58595B"/>
          <w:szCs w:val="21"/>
        </w:rPr>
        <w:t>Store both the database and </w:t>
      </w:r>
      <w:r>
        <w:rPr>
          <w:rStyle w:val="ph"/>
          <w:rFonts w:ascii="Courier New" w:hAnsi="Courier New" w:cs="Courier New"/>
          <w:color w:val="58595B"/>
          <w:szCs w:val="21"/>
        </w:rPr>
        <w:t>dir.root</w:t>
      </w:r>
      <w:r>
        <w:rPr>
          <w:rStyle w:val="ph"/>
          <w:rFonts w:ascii="Helvetica" w:hAnsi="Helvetica" w:cs="Helvetica"/>
          <w:color w:val="58595B"/>
          <w:szCs w:val="21"/>
        </w:rPr>
        <w:t> backups together as a single unit.</w:t>
      </w:r>
    </w:p>
    <w:p w:rsidR="00E40C40" w:rsidRDefault="00BA0801" w:rsidP="00E40C40">
      <w:pPr>
        <w:widowControl/>
        <w:shd w:val="clear" w:color="auto" w:fill="FFFFFF"/>
        <w:spacing w:before="100" w:beforeAutospacing="1" w:after="75"/>
        <w:jc w:val="left"/>
        <w:rPr>
          <w:rFonts w:ascii="Helvetica" w:hAnsi="Helvetica" w:cs="Helvetica"/>
          <w:color w:val="58595B"/>
          <w:szCs w:val="21"/>
        </w:rPr>
      </w:pPr>
      <w:r>
        <w:rPr>
          <w:rFonts w:ascii="Helvetica" w:hAnsi="Helvetica" w:cs="Helvetica" w:hint="eastAsia"/>
          <w:color w:val="58595B"/>
          <w:szCs w:val="21"/>
        </w:rPr>
        <w:t>将数据库备份和</w:t>
      </w:r>
      <w:r>
        <w:rPr>
          <w:rFonts w:ascii="Helvetica" w:hAnsi="Helvetica" w:cs="Helvetica"/>
          <w:color w:val="58595B"/>
          <w:szCs w:val="21"/>
        </w:rPr>
        <w:t>dir.root</w:t>
      </w:r>
      <w:r>
        <w:rPr>
          <w:rFonts w:ascii="Helvetica" w:hAnsi="Helvetica" w:cs="Helvetica" w:hint="eastAsia"/>
          <w:color w:val="58595B"/>
          <w:szCs w:val="21"/>
        </w:rPr>
        <w:t>的备份</w:t>
      </w:r>
      <w:r>
        <w:rPr>
          <w:rFonts w:ascii="Helvetica" w:hAnsi="Helvetica" w:cs="Helvetica"/>
          <w:color w:val="58595B"/>
          <w:szCs w:val="21"/>
        </w:rPr>
        <w:t xml:space="preserve">, </w:t>
      </w:r>
      <w:r>
        <w:rPr>
          <w:rFonts w:ascii="Helvetica" w:hAnsi="Helvetica" w:cs="Helvetica" w:hint="eastAsia"/>
          <w:color w:val="58595B"/>
          <w:szCs w:val="21"/>
        </w:rPr>
        <w:t>作为一个整体进行保存</w:t>
      </w:r>
      <w:r>
        <w:rPr>
          <w:rFonts w:ascii="Helvetica" w:hAnsi="Helvetica" w:cs="Helvetica"/>
          <w:color w:val="58595B"/>
          <w:szCs w:val="21"/>
        </w:rPr>
        <w:t>;</w:t>
      </w:r>
    </w:p>
    <w:p w:rsidR="00EC21C2" w:rsidRDefault="00BA0801" w:rsidP="00EC21C2">
      <w:pPr>
        <w:pStyle w:val="stepxmp"/>
        <w:shd w:val="clear" w:color="auto" w:fill="FFFFFF"/>
        <w:spacing w:before="300" w:beforeAutospacing="0" w:after="300" w:afterAutospacing="0"/>
        <w:rPr>
          <w:rFonts w:ascii="Helvetica" w:hAnsi="Helvetica" w:cs="Helvetica"/>
          <w:color w:val="58595B"/>
          <w:sz w:val="21"/>
          <w:szCs w:val="21"/>
        </w:rPr>
      </w:pPr>
      <w:r>
        <w:rPr>
          <w:rFonts w:ascii="Helvetica" w:hAnsi="Helvetica" w:cs="Helvetica"/>
          <w:color w:val="58595B"/>
          <w:sz w:val="21"/>
          <w:szCs w:val="21"/>
        </w:rPr>
        <w:t>For example, store the backups in the same directory or in a single compressed file. Do not store the database and </w:t>
      </w:r>
      <w:r>
        <w:rPr>
          <w:rStyle w:val="HTML"/>
          <w:rFonts w:ascii="Courier New" w:hAnsi="Courier New" w:cs="Courier New"/>
          <w:color w:val="58595B"/>
          <w:sz w:val="21"/>
          <w:szCs w:val="21"/>
        </w:rPr>
        <w:t>dir.root</w:t>
      </w:r>
      <w:r>
        <w:rPr>
          <w:rFonts w:ascii="Helvetica" w:hAnsi="Helvetica" w:cs="Helvetica"/>
          <w:color w:val="58595B"/>
          <w:sz w:val="21"/>
          <w:szCs w:val="21"/>
        </w:rPr>
        <w:t> backups independently, as that makes it difficult to reconstruct a valid backup set, if restoration becomes necessary.</w:t>
      </w:r>
    </w:p>
    <w:p w:rsidR="00E40C40" w:rsidRDefault="00BA0801" w:rsidP="00EC21C2">
      <w:pPr>
        <w:pStyle w:val="stepxmp"/>
        <w:shd w:val="clear" w:color="auto" w:fill="FFFFFF"/>
        <w:spacing w:before="300" w:beforeAutospacing="0" w:after="300" w:afterAutospacing="0"/>
        <w:rPr>
          <w:rFonts w:ascii="Helvetica" w:hAnsi="Helvetica" w:cs="Helvetica"/>
          <w:color w:val="58595B"/>
          <w:sz w:val="21"/>
          <w:szCs w:val="21"/>
        </w:rPr>
      </w:pPr>
      <w:r>
        <w:rPr>
          <w:rFonts w:ascii="Helvetica" w:hAnsi="Helvetica" w:cs="Helvetica" w:hint="eastAsia"/>
          <w:color w:val="58595B"/>
          <w:sz w:val="21"/>
          <w:szCs w:val="21"/>
        </w:rPr>
        <w:t>例如</w:t>
      </w:r>
      <w:r>
        <w:rPr>
          <w:rFonts w:ascii="Helvetica" w:hAnsi="Helvetica" w:cs="Helvetica"/>
          <w:color w:val="58595B"/>
          <w:sz w:val="21"/>
          <w:szCs w:val="21"/>
        </w:rPr>
        <w:t xml:space="preserve">, </w:t>
      </w:r>
      <w:r>
        <w:rPr>
          <w:rFonts w:ascii="Helvetica" w:hAnsi="Helvetica" w:cs="Helvetica" w:hint="eastAsia"/>
          <w:color w:val="58595B"/>
          <w:sz w:val="21"/>
          <w:szCs w:val="21"/>
        </w:rPr>
        <w:t>将这两种备份保存在同目录下或者打包为一个压缩文件</w:t>
      </w:r>
      <w:r>
        <w:rPr>
          <w:rFonts w:ascii="Helvetica" w:hAnsi="Helvetica" w:cs="Helvetica"/>
          <w:color w:val="58595B"/>
          <w:sz w:val="21"/>
          <w:szCs w:val="21"/>
        </w:rPr>
        <w:t>;</w:t>
      </w:r>
      <w:r>
        <w:rPr>
          <w:rFonts w:ascii="Helvetica" w:hAnsi="Helvetica" w:cs="Helvetica" w:hint="eastAsia"/>
          <w:color w:val="58595B"/>
          <w:sz w:val="21"/>
          <w:szCs w:val="21"/>
        </w:rPr>
        <w:t>不要分别保存数据库备份和</w:t>
      </w:r>
      <w:r>
        <w:rPr>
          <w:rFonts w:ascii="Helvetica" w:hAnsi="Helvetica" w:cs="Helvetica"/>
          <w:color w:val="58595B"/>
          <w:sz w:val="21"/>
          <w:szCs w:val="21"/>
        </w:rPr>
        <w:t xml:space="preserve">dir.root </w:t>
      </w:r>
      <w:r>
        <w:rPr>
          <w:rFonts w:ascii="Helvetica" w:hAnsi="Helvetica" w:cs="Helvetica" w:hint="eastAsia"/>
          <w:color w:val="58595B"/>
          <w:sz w:val="21"/>
          <w:szCs w:val="21"/>
        </w:rPr>
        <w:t>目录备份</w:t>
      </w:r>
      <w:r>
        <w:rPr>
          <w:rFonts w:ascii="Helvetica" w:hAnsi="Helvetica" w:cs="Helvetica"/>
          <w:color w:val="58595B"/>
          <w:sz w:val="21"/>
          <w:szCs w:val="21"/>
        </w:rPr>
        <w:t>,</w:t>
      </w:r>
      <w:r>
        <w:rPr>
          <w:rFonts w:ascii="Helvetica" w:hAnsi="Helvetica" w:cs="Helvetica" w:hint="eastAsia"/>
          <w:color w:val="58595B"/>
          <w:sz w:val="21"/>
          <w:szCs w:val="21"/>
        </w:rPr>
        <w:t>否则会导致重构一个认证的备份非常困难</w:t>
      </w:r>
      <w:r>
        <w:rPr>
          <w:rFonts w:ascii="Helvetica" w:hAnsi="Helvetica" w:cs="Helvetica"/>
          <w:color w:val="58595B"/>
          <w:sz w:val="21"/>
          <w:szCs w:val="21"/>
        </w:rPr>
        <w:t>,</w:t>
      </w:r>
      <w:r>
        <w:rPr>
          <w:rFonts w:ascii="Helvetica" w:hAnsi="Helvetica" w:cs="Helvetica" w:hint="eastAsia"/>
          <w:color w:val="58595B"/>
          <w:sz w:val="21"/>
          <w:szCs w:val="21"/>
        </w:rPr>
        <w:t>如果恢复备份是必要的</w:t>
      </w:r>
      <w:r>
        <w:rPr>
          <w:rFonts w:ascii="Helvetica" w:hAnsi="Helvetica" w:cs="Helvetica"/>
          <w:color w:val="58595B"/>
          <w:sz w:val="21"/>
          <w:szCs w:val="21"/>
        </w:rPr>
        <w:t>;</w:t>
      </w:r>
    </w:p>
    <w:p w:rsidR="00EC21C2" w:rsidRDefault="00BA0801" w:rsidP="00EC21C2">
      <w:pPr>
        <w:shd w:val="clear" w:color="auto" w:fill="FFFFFF"/>
        <w:spacing w:beforeAutospacing="1"/>
        <w:rPr>
          <w:rFonts w:ascii="Helvetica" w:hAnsi="Helvetica" w:cs="Helvetica"/>
          <w:color w:val="58595B"/>
          <w:szCs w:val="21"/>
        </w:rPr>
      </w:pPr>
      <w:r>
        <w:rPr>
          <w:rStyle w:val="notetitle"/>
          <w:rFonts w:ascii="Helvetica" w:hAnsi="Helvetica" w:cs="Helvetica"/>
          <w:color w:val="58595B"/>
          <w:szCs w:val="21"/>
        </w:rPr>
        <w:t>Note:</w:t>
      </w:r>
      <w:r>
        <w:rPr>
          <w:rFonts w:ascii="Helvetica" w:hAnsi="Helvetica" w:cs="Helvetica"/>
          <w:color w:val="58595B"/>
          <w:szCs w:val="21"/>
        </w:rPr>
        <w:t>By default, the Solr 4 indexes are backed up according to the cron job specified by the </w:t>
      </w:r>
      <w:r>
        <w:rPr>
          <w:rStyle w:val="HTML"/>
          <w:rFonts w:ascii="Courier New" w:hAnsi="Courier New" w:cs="Courier New"/>
          <w:color w:val="58595B"/>
          <w:szCs w:val="21"/>
        </w:rPr>
        <w:t>solr.backup.alfresco.cronExpression</w:t>
      </w:r>
      <w:r>
        <w:rPr>
          <w:rFonts w:ascii="Helvetica" w:hAnsi="Helvetica" w:cs="Helvetica"/>
          <w:color w:val="58595B"/>
          <w:szCs w:val="21"/>
        </w:rPr>
        <w:t> and</w:t>
      </w:r>
      <w:r>
        <w:rPr>
          <w:rStyle w:val="HTML"/>
          <w:rFonts w:ascii="Courier New" w:hAnsi="Courier New" w:cs="Courier New"/>
          <w:color w:val="58595B"/>
          <w:szCs w:val="21"/>
        </w:rPr>
        <w:t>solr.backup.archive.cronExpression</w:t>
      </w:r>
      <w:r>
        <w:rPr>
          <w:rFonts w:ascii="Helvetica" w:hAnsi="Helvetica" w:cs="Helvetica"/>
          <w:color w:val="58595B"/>
          <w:szCs w:val="21"/>
        </w:rPr>
        <w:t> properties, which can be set in </w:t>
      </w:r>
      <w:r>
        <w:rPr>
          <w:rStyle w:val="ph"/>
          <w:rFonts w:ascii="Courier New" w:hAnsi="Courier New" w:cs="Courier New"/>
          <w:color w:val="58595B"/>
          <w:szCs w:val="21"/>
        </w:rPr>
        <w:t>alfresco-global.properties</w:t>
      </w:r>
      <w:r>
        <w:rPr>
          <w:rFonts w:ascii="Helvetica" w:hAnsi="Helvetica" w:cs="Helvetica"/>
          <w:color w:val="58595B"/>
          <w:szCs w:val="21"/>
        </w:rPr>
        <w:t>. By default, the cron job is run at 2 am for </w:t>
      </w:r>
      <w:r>
        <w:rPr>
          <w:rStyle w:val="ph"/>
          <w:rFonts w:ascii="Courier New" w:hAnsi="Courier New" w:cs="Courier New"/>
          <w:color w:val="58595B"/>
          <w:szCs w:val="21"/>
        </w:rPr>
        <w:t>alfrescoCore</w:t>
      </w:r>
      <w:r>
        <w:rPr>
          <w:rFonts w:ascii="Helvetica" w:hAnsi="Helvetica" w:cs="Helvetica"/>
          <w:color w:val="58595B"/>
          <w:szCs w:val="21"/>
        </w:rPr>
        <w:t> and 4 am for </w:t>
      </w:r>
      <w:r>
        <w:rPr>
          <w:rStyle w:val="ph"/>
          <w:rFonts w:ascii="Courier New" w:hAnsi="Courier New" w:cs="Courier New"/>
          <w:color w:val="58595B"/>
          <w:szCs w:val="21"/>
        </w:rPr>
        <w:t>archiveCore</w:t>
      </w:r>
      <w:r>
        <w:rPr>
          <w:rFonts w:ascii="Helvetica" w:hAnsi="Helvetica" w:cs="Helvetica"/>
          <w:color w:val="58595B"/>
          <w:szCs w:val="21"/>
        </w:rPr>
        <w:t>. You must ensure that the indexes are not backup up while these jobs are running.</w:t>
      </w:r>
    </w:p>
    <w:p w:rsidR="00E40C40" w:rsidRDefault="00BA0801" w:rsidP="00EC21C2">
      <w:pPr>
        <w:shd w:val="clear" w:color="auto" w:fill="FFFFFF"/>
        <w:spacing w:beforeAutospacing="1"/>
        <w:rPr>
          <w:rFonts w:ascii="Helvetica" w:hAnsi="Helvetica" w:cs="Helvetica"/>
          <w:color w:val="58595B"/>
          <w:szCs w:val="21"/>
        </w:rPr>
      </w:pPr>
      <w:r>
        <w:rPr>
          <w:rFonts w:ascii="Helvetica" w:hAnsi="Helvetica" w:cs="Helvetica" w:hint="eastAsia"/>
          <w:color w:val="58595B"/>
          <w:szCs w:val="21"/>
        </w:rPr>
        <w:t>提示</w:t>
      </w:r>
      <w:r>
        <w:rPr>
          <w:rFonts w:ascii="Helvetica" w:hAnsi="Helvetica" w:cs="Helvetica"/>
          <w:color w:val="58595B"/>
          <w:szCs w:val="21"/>
        </w:rPr>
        <w:t xml:space="preserve">: </w:t>
      </w:r>
      <w:r>
        <w:rPr>
          <w:rFonts w:ascii="Helvetica" w:hAnsi="Helvetica" w:cs="Helvetica" w:hint="eastAsia"/>
          <w:color w:val="58595B"/>
          <w:szCs w:val="21"/>
        </w:rPr>
        <w:t>默认情况下</w:t>
      </w:r>
      <w:r>
        <w:rPr>
          <w:rFonts w:ascii="Helvetica" w:hAnsi="Helvetica" w:cs="Helvetica"/>
          <w:color w:val="58595B"/>
          <w:szCs w:val="21"/>
        </w:rPr>
        <w:t xml:space="preserve">, solr4 indexes </w:t>
      </w:r>
      <w:r>
        <w:rPr>
          <w:rFonts w:ascii="Helvetica" w:hAnsi="Helvetica" w:cs="Helvetica" w:hint="eastAsia"/>
          <w:color w:val="58595B"/>
          <w:szCs w:val="21"/>
        </w:rPr>
        <w:t>通过定时任务</w:t>
      </w:r>
      <w:r>
        <w:rPr>
          <w:rFonts w:ascii="Helvetica" w:hAnsi="Helvetica" w:cs="Helvetica"/>
          <w:color w:val="58595B"/>
          <w:szCs w:val="21"/>
        </w:rPr>
        <w:t xml:space="preserve">solr.backup.alfresco.cronExpression </w:t>
      </w:r>
      <w:r>
        <w:rPr>
          <w:rFonts w:ascii="Helvetica" w:hAnsi="Helvetica" w:cs="Helvetica" w:hint="eastAsia"/>
          <w:color w:val="58595B"/>
          <w:szCs w:val="21"/>
        </w:rPr>
        <w:t>和</w:t>
      </w:r>
      <w:r>
        <w:rPr>
          <w:rFonts w:ascii="Helvetica" w:hAnsi="Helvetica" w:cs="Helvetica"/>
          <w:color w:val="58595B"/>
          <w:szCs w:val="21"/>
        </w:rPr>
        <w:t xml:space="preserve"> solr.backup.archive.cronExpression </w:t>
      </w:r>
      <w:r>
        <w:rPr>
          <w:rFonts w:ascii="Helvetica" w:hAnsi="Helvetica" w:cs="Helvetica" w:hint="eastAsia"/>
          <w:color w:val="58595B"/>
          <w:szCs w:val="21"/>
        </w:rPr>
        <w:t>属性进行了配置</w:t>
      </w:r>
      <w:r>
        <w:rPr>
          <w:rFonts w:ascii="Helvetica" w:hAnsi="Helvetica" w:cs="Helvetica"/>
          <w:color w:val="58595B"/>
          <w:szCs w:val="21"/>
        </w:rPr>
        <w:t>,</w:t>
      </w:r>
      <w:r>
        <w:rPr>
          <w:rFonts w:ascii="Helvetica" w:hAnsi="Helvetica" w:cs="Helvetica" w:hint="eastAsia"/>
          <w:color w:val="58595B"/>
          <w:szCs w:val="21"/>
        </w:rPr>
        <w:t>可以通过配置文件</w:t>
      </w:r>
      <w:r>
        <w:rPr>
          <w:rFonts w:ascii="Helvetica" w:hAnsi="Helvetica" w:cs="Helvetica"/>
          <w:color w:val="58595B"/>
          <w:szCs w:val="21"/>
        </w:rPr>
        <w:t xml:space="preserve">alfresco-global.properties </w:t>
      </w:r>
      <w:r>
        <w:rPr>
          <w:rFonts w:ascii="Helvetica" w:hAnsi="Helvetica" w:cs="Helvetica" w:hint="eastAsia"/>
          <w:color w:val="58595B"/>
          <w:szCs w:val="21"/>
        </w:rPr>
        <w:t>设定</w:t>
      </w:r>
      <w:r>
        <w:rPr>
          <w:rFonts w:ascii="Helvetica" w:hAnsi="Helvetica" w:cs="Helvetica"/>
          <w:color w:val="58595B"/>
          <w:szCs w:val="21"/>
        </w:rPr>
        <w:t xml:space="preserve">; </w:t>
      </w:r>
      <w:r>
        <w:rPr>
          <w:rFonts w:ascii="Helvetica" w:hAnsi="Helvetica" w:cs="Helvetica" w:hint="eastAsia"/>
          <w:color w:val="58595B"/>
          <w:szCs w:val="21"/>
        </w:rPr>
        <w:t>该定时任务默认在</w:t>
      </w:r>
      <w:r>
        <w:rPr>
          <w:rFonts w:ascii="Helvetica" w:hAnsi="Helvetica" w:cs="Helvetica"/>
          <w:color w:val="58595B"/>
          <w:szCs w:val="21"/>
        </w:rPr>
        <w:t xml:space="preserve"> </w:t>
      </w:r>
      <w:r>
        <w:rPr>
          <w:rFonts w:ascii="Helvetica" w:hAnsi="Helvetica" w:cs="Helvetica" w:hint="eastAsia"/>
          <w:color w:val="58595B"/>
          <w:szCs w:val="21"/>
        </w:rPr>
        <w:t>早</w:t>
      </w:r>
      <w:r>
        <w:rPr>
          <w:rFonts w:ascii="Helvetica" w:hAnsi="Helvetica" w:cs="Helvetica"/>
          <w:color w:val="58595B"/>
          <w:szCs w:val="21"/>
        </w:rPr>
        <w:t>2</w:t>
      </w:r>
      <w:r>
        <w:rPr>
          <w:rFonts w:ascii="Helvetica" w:hAnsi="Helvetica" w:cs="Helvetica" w:hint="eastAsia"/>
          <w:color w:val="58595B"/>
          <w:szCs w:val="21"/>
        </w:rPr>
        <w:t>点</w:t>
      </w:r>
      <w:r>
        <w:rPr>
          <w:rFonts w:ascii="Helvetica" w:hAnsi="Helvetica" w:cs="Helvetica"/>
          <w:color w:val="58595B"/>
          <w:szCs w:val="21"/>
        </w:rPr>
        <w:t xml:space="preserve"> </w:t>
      </w:r>
      <w:r>
        <w:rPr>
          <w:rFonts w:ascii="Helvetica" w:hAnsi="Helvetica" w:cs="Helvetica" w:hint="eastAsia"/>
          <w:color w:val="58595B"/>
          <w:szCs w:val="21"/>
        </w:rPr>
        <w:t>为</w:t>
      </w:r>
      <w:r>
        <w:rPr>
          <w:rFonts w:ascii="Helvetica" w:hAnsi="Helvetica" w:cs="Helvetica"/>
          <w:color w:val="58595B"/>
          <w:szCs w:val="21"/>
        </w:rPr>
        <w:t xml:space="preserve">alfrescoCore </w:t>
      </w:r>
      <w:r>
        <w:rPr>
          <w:rFonts w:ascii="Helvetica" w:hAnsi="Helvetica" w:cs="Helvetica" w:hint="eastAsia"/>
          <w:color w:val="58595B"/>
          <w:szCs w:val="21"/>
        </w:rPr>
        <w:t>和早</w:t>
      </w:r>
      <w:r>
        <w:rPr>
          <w:rFonts w:ascii="Helvetica" w:hAnsi="Helvetica" w:cs="Helvetica"/>
          <w:color w:val="58595B"/>
          <w:szCs w:val="21"/>
        </w:rPr>
        <w:t>4</w:t>
      </w:r>
      <w:r>
        <w:rPr>
          <w:rFonts w:ascii="Helvetica" w:hAnsi="Helvetica" w:cs="Helvetica" w:hint="eastAsia"/>
          <w:color w:val="58595B"/>
          <w:szCs w:val="21"/>
        </w:rPr>
        <w:t>点为</w:t>
      </w:r>
      <w:r>
        <w:rPr>
          <w:rFonts w:ascii="Helvetica" w:hAnsi="Helvetica" w:cs="Helvetica"/>
          <w:color w:val="58595B"/>
          <w:szCs w:val="21"/>
        </w:rPr>
        <w:t xml:space="preserve">archiveCore </w:t>
      </w:r>
      <w:r>
        <w:rPr>
          <w:rFonts w:ascii="Helvetica" w:hAnsi="Helvetica" w:cs="Helvetica" w:hint="eastAsia"/>
          <w:color w:val="58595B"/>
          <w:szCs w:val="21"/>
        </w:rPr>
        <w:t>运行</w:t>
      </w:r>
      <w:r>
        <w:rPr>
          <w:rFonts w:ascii="Helvetica" w:hAnsi="Helvetica" w:cs="Helvetica"/>
          <w:color w:val="58595B"/>
          <w:szCs w:val="21"/>
        </w:rPr>
        <w:t xml:space="preserve">; </w:t>
      </w:r>
      <w:r>
        <w:rPr>
          <w:rFonts w:ascii="Helvetica" w:hAnsi="Helvetica" w:cs="Helvetica" w:hint="eastAsia"/>
          <w:color w:val="58595B"/>
          <w:szCs w:val="21"/>
        </w:rPr>
        <w:t>你需要在这些任务未执行时间进行手动备份</w:t>
      </w:r>
      <w:r>
        <w:rPr>
          <w:rFonts w:ascii="Helvetica" w:hAnsi="Helvetica" w:cs="Helvetica"/>
          <w:color w:val="58595B"/>
          <w:szCs w:val="21"/>
        </w:rPr>
        <w:t>;</w:t>
      </w:r>
    </w:p>
    <w:p w:rsidR="00EC21C2" w:rsidRDefault="00BA0801" w:rsidP="00EC21C2">
      <w:pPr>
        <w:shd w:val="clear" w:color="auto" w:fill="FFFFFF"/>
        <w:rPr>
          <w:rFonts w:ascii="Helvetica" w:hAnsi="Helvetica" w:cs="Helvetica"/>
          <w:color w:val="58595B"/>
          <w:szCs w:val="21"/>
        </w:rPr>
      </w:pPr>
      <w:r>
        <w:rPr>
          <w:rFonts w:ascii="Helvetica" w:hAnsi="Helvetica" w:cs="Helvetica"/>
          <w:color w:val="58595B"/>
          <w:szCs w:val="21"/>
        </w:rPr>
        <w:t>Alfresco includes a background job responsible for backing up the Solr 4 indexes that (by default) is configured to run at 3 am each night. The hot backup process must not run concurrently with this background job, so you should either ensure that the hot backup completes by 3am, or wait until the index backup job has completed before initiating a hot backup.</w:t>
      </w:r>
    </w:p>
    <w:p w:rsidR="0074018E" w:rsidRDefault="0074018E" w:rsidP="00EC21C2">
      <w:pPr>
        <w:shd w:val="clear" w:color="auto" w:fill="FFFFFF"/>
        <w:rPr>
          <w:rFonts w:ascii="Helvetica" w:hAnsi="Helvetica" w:cs="Helvetica"/>
          <w:color w:val="58595B"/>
          <w:szCs w:val="21"/>
        </w:rPr>
      </w:pPr>
    </w:p>
    <w:p w:rsidR="00EC21C2" w:rsidRDefault="00BA0801" w:rsidP="00EC21C2">
      <w:pPr>
        <w:pStyle w:val="p"/>
        <w:shd w:val="clear" w:color="auto" w:fill="FFFFFF"/>
        <w:spacing w:before="300" w:beforeAutospacing="0" w:after="300" w:afterAutospacing="0"/>
        <w:rPr>
          <w:rFonts w:ascii="Helvetica" w:hAnsi="Helvetica" w:cs="Helvetica"/>
          <w:color w:val="58595B"/>
          <w:sz w:val="21"/>
          <w:szCs w:val="21"/>
        </w:rPr>
      </w:pPr>
      <w:r>
        <w:rPr>
          <w:rFonts w:ascii="Helvetica" w:hAnsi="Helvetica" w:cs="Helvetica"/>
          <w:color w:val="58595B"/>
          <w:sz w:val="21"/>
          <w:szCs w:val="21"/>
        </w:rPr>
        <w:t>For more information on backing up Solr 4 indexes, see </w:t>
      </w:r>
      <w:hyperlink r:id="rId9" w:tooltip="This section describes the process for backing up and restoring the Solr 4 server." w:history="1">
        <w:r>
          <w:rPr>
            <w:rStyle w:val="a8"/>
            <w:rFonts w:ascii="Helvetica" w:hAnsi="Helvetica" w:cs="Helvetica"/>
            <w:b/>
            <w:bCs/>
            <w:color w:val="56A3D9"/>
            <w:sz w:val="21"/>
            <w:szCs w:val="21"/>
          </w:rPr>
          <w:t>Solr 4 backup and restore</w:t>
        </w:r>
      </w:hyperlink>
    </w:p>
    <w:p w:rsidR="005C0D47" w:rsidRPr="00550A7A" w:rsidRDefault="005C0D47" w:rsidP="005C0D47">
      <w:pPr>
        <w:widowControl/>
        <w:shd w:val="clear" w:color="auto" w:fill="FFFFFF"/>
        <w:spacing w:before="600" w:after="300"/>
        <w:jc w:val="left"/>
        <w:outlineLvl w:val="0"/>
        <w:rPr>
          <w:rFonts w:ascii="Helvetica" w:eastAsia="宋体" w:hAnsi="Helvetica" w:cs="Helvetica"/>
          <w:color w:val="58595B"/>
          <w:kern w:val="36"/>
          <w:sz w:val="54"/>
          <w:szCs w:val="54"/>
        </w:rPr>
      </w:pPr>
      <w:r w:rsidRPr="00550A7A">
        <w:rPr>
          <w:rFonts w:ascii="Helvetica" w:eastAsia="宋体" w:hAnsi="Helvetica" w:cs="Helvetica"/>
          <w:color w:val="58595B"/>
          <w:kern w:val="36"/>
          <w:sz w:val="54"/>
          <w:szCs w:val="54"/>
        </w:rPr>
        <w:t>Performing a cold backup</w:t>
      </w:r>
    </w:p>
    <w:p w:rsidR="005C0D47" w:rsidRPr="00550A7A" w:rsidRDefault="005C0D47" w:rsidP="005C0D47">
      <w:pPr>
        <w:widowControl/>
        <w:shd w:val="clear" w:color="auto" w:fill="FFFFFF"/>
        <w:spacing w:before="300" w:after="300"/>
        <w:jc w:val="left"/>
        <w:rPr>
          <w:rFonts w:ascii="Helvetica" w:eastAsia="宋体" w:hAnsi="Helvetica" w:cs="Helvetica"/>
          <w:color w:val="58595B"/>
          <w:kern w:val="0"/>
          <w:szCs w:val="21"/>
        </w:rPr>
      </w:pPr>
      <w:r w:rsidRPr="00550A7A">
        <w:rPr>
          <w:rFonts w:ascii="Helvetica" w:eastAsia="宋体" w:hAnsi="Helvetica" w:cs="Helvetica"/>
          <w:color w:val="58595B"/>
          <w:kern w:val="0"/>
          <w:szCs w:val="21"/>
        </w:rPr>
        <w:t>Follow these steps when performing a cold backup.</w:t>
      </w:r>
    </w:p>
    <w:p w:rsidR="005C0D47" w:rsidRPr="00550A7A" w:rsidRDefault="005C0D47" w:rsidP="005C0D47">
      <w:pPr>
        <w:widowControl/>
        <w:shd w:val="clear" w:color="auto" w:fill="FFFFFF"/>
        <w:jc w:val="left"/>
        <w:rPr>
          <w:rFonts w:ascii="Helvetica" w:eastAsia="宋体" w:hAnsi="Helvetica" w:cs="Helvetica"/>
          <w:color w:val="58595B"/>
          <w:kern w:val="0"/>
          <w:szCs w:val="21"/>
        </w:rPr>
      </w:pPr>
      <w:r w:rsidRPr="00550A7A">
        <w:rPr>
          <w:rFonts w:ascii="Helvetica" w:eastAsia="宋体" w:hAnsi="Helvetica" w:cs="Helvetica"/>
          <w:color w:val="58595B"/>
          <w:kern w:val="0"/>
          <w:szCs w:val="21"/>
        </w:rPr>
        <w:t>By default, the </w:t>
      </w:r>
      <w:r w:rsidRPr="00550A7A">
        <w:rPr>
          <w:rFonts w:ascii="Courier New" w:eastAsia="宋体" w:hAnsi="Courier New" w:cs="宋体"/>
          <w:color w:val="58595B"/>
          <w:kern w:val="0"/>
          <w:szCs w:val="21"/>
        </w:rPr>
        <w:t>dir.root</w:t>
      </w:r>
      <w:r w:rsidRPr="00550A7A">
        <w:rPr>
          <w:rFonts w:ascii="Helvetica" w:eastAsia="宋体" w:hAnsi="Helvetica" w:cs="Helvetica"/>
          <w:color w:val="58595B"/>
          <w:kern w:val="0"/>
          <w:szCs w:val="21"/>
        </w:rPr>
        <w:t> contains both the contentstore and indexes. For a cold backup, back up the database and the content, and perform a full reindex when a backup is restored. A full reindex can be a time consuming process, so these steps include the indexes in the backup, removing the need to perform a reindex.</w:t>
      </w:r>
    </w:p>
    <w:p w:rsidR="005C0D47" w:rsidRPr="00550A7A" w:rsidRDefault="005C0D47" w:rsidP="005C0D47">
      <w:pPr>
        <w:widowControl/>
        <w:numPr>
          <w:ilvl w:val="0"/>
          <w:numId w:val="5"/>
        </w:numPr>
        <w:shd w:val="clear" w:color="auto" w:fill="FFFFFF"/>
        <w:spacing w:before="100" w:beforeAutospacing="1" w:after="75"/>
        <w:ind w:left="0"/>
        <w:jc w:val="left"/>
        <w:rPr>
          <w:rFonts w:ascii="Helvetica" w:eastAsia="宋体" w:hAnsi="Helvetica" w:cs="Helvetica"/>
          <w:color w:val="58595B"/>
          <w:kern w:val="0"/>
          <w:szCs w:val="21"/>
        </w:rPr>
      </w:pPr>
      <w:r w:rsidRPr="00550A7A">
        <w:rPr>
          <w:rFonts w:ascii="Helvetica" w:eastAsia="宋体" w:hAnsi="Helvetica" w:cs="Helvetica"/>
          <w:color w:val="58595B"/>
          <w:kern w:val="0"/>
          <w:szCs w:val="21"/>
        </w:rPr>
        <w:t>Stop Alfresco Community Edition.</w:t>
      </w:r>
    </w:p>
    <w:p w:rsidR="005C0D47" w:rsidRPr="00550A7A" w:rsidRDefault="005C0D47" w:rsidP="005C0D47">
      <w:pPr>
        <w:widowControl/>
        <w:numPr>
          <w:ilvl w:val="0"/>
          <w:numId w:val="5"/>
        </w:numPr>
        <w:shd w:val="clear" w:color="auto" w:fill="FFFFFF"/>
        <w:spacing w:before="100" w:beforeAutospacing="1" w:after="75"/>
        <w:ind w:left="0"/>
        <w:jc w:val="left"/>
        <w:rPr>
          <w:rFonts w:ascii="Helvetica" w:eastAsia="宋体" w:hAnsi="Helvetica" w:cs="Helvetica"/>
          <w:color w:val="58595B"/>
          <w:kern w:val="0"/>
          <w:szCs w:val="21"/>
        </w:rPr>
      </w:pPr>
      <w:r w:rsidRPr="00550A7A">
        <w:rPr>
          <w:rFonts w:ascii="Helvetica" w:eastAsia="宋体" w:hAnsi="Helvetica" w:cs="Helvetica"/>
          <w:color w:val="58595B"/>
          <w:kern w:val="0"/>
          <w:szCs w:val="21"/>
        </w:rPr>
        <w:t>Back up the database Alfresco Community Edition is configured to use, using your database vendor's backup tools.</w:t>
      </w:r>
    </w:p>
    <w:p w:rsidR="005C0D47" w:rsidRPr="00550A7A" w:rsidRDefault="005C0D47" w:rsidP="005C0D47">
      <w:pPr>
        <w:widowControl/>
        <w:numPr>
          <w:ilvl w:val="0"/>
          <w:numId w:val="5"/>
        </w:numPr>
        <w:shd w:val="clear" w:color="auto" w:fill="FFFFFF"/>
        <w:spacing w:before="100" w:beforeAutospacing="1" w:after="75"/>
        <w:ind w:left="0"/>
        <w:jc w:val="left"/>
        <w:rPr>
          <w:rFonts w:ascii="Helvetica" w:eastAsia="宋体" w:hAnsi="Helvetica" w:cs="Helvetica"/>
          <w:color w:val="58595B"/>
          <w:kern w:val="0"/>
          <w:szCs w:val="21"/>
        </w:rPr>
      </w:pPr>
      <w:r w:rsidRPr="00550A7A">
        <w:rPr>
          <w:rFonts w:ascii="Helvetica" w:eastAsia="宋体" w:hAnsi="Helvetica" w:cs="Helvetica"/>
          <w:color w:val="58595B"/>
          <w:kern w:val="0"/>
          <w:szCs w:val="21"/>
        </w:rPr>
        <w:t>In parallel, backup the </w:t>
      </w:r>
      <w:r w:rsidRPr="00550A7A">
        <w:rPr>
          <w:rFonts w:ascii="Courier New" w:eastAsia="宋体" w:hAnsi="Courier New" w:cs="宋体"/>
          <w:color w:val="58595B"/>
          <w:kern w:val="0"/>
          <w:szCs w:val="21"/>
        </w:rPr>
        <w:t>dir.root</w:t>
      </w:r>
      <w:r w:rsidRPr="00550A7A">
        <w:rPr>
          <w:rFonts w:ascii="Helvetica" w:eastAsia="宋体" w:hAnsi="Helvetica" w:cs="Helvetica"/>
          <w:color w:val="58595B"/>
          <w:kern w:val="0"/>
          <w:szCs w:val="21"/>
        </w:rPr>
        <w:t> directory (only the </w:t>
      </w:r>
      <w:r w:rsidRPr="00550A7A">
        <w:rPr>
          <w:rFonts w:ascii="Courier New" w:eastAsia="宋体" w:hAnsi="Courier New" w:cs="Helvetica"/>
          <w:color w:val="58595B"/>
          <w:kern w:val="0"/>
          <w:szCs w:val="21"/>
        </w:rPr>
        <w:t>contentstore</w:t>
      </w:r>
      <w:r w:rsidRPr="00550A7A">
        <w:rPr>
          <w:rFonts w:ascii="Helvetica" w:eastAsia="宋体" w:hAnsi="Helvetica" w:cs="Helvetica"/>
          <w:color w:val="58595B"/>
          <w:kern w:val="0"/>
          <w:szCs w:val="21"/>
        </w:rPr>
        <w:t> and </w:t>
      </w:r>
      <w:r w:rsidRPr="00550A7A">
        <w:rPr>
          <w:rFonts w:ascii="Courier New" w:eastAsia="宋体" w:hAnsi="Courier New" w:cs="Helvetica"/>
          <w:color w:val="58595B"/>
          <w:kern w:val="0"/>
          <w:szCs w:val="21"/>
        </w:rPr>
        <w:t>contentstore.deleted</w:t>
      </w:r>
      <w:r w:rsidRPr="00550A7A">
        <w:rPr>
          <w:rFonts w:ascii="Helvetica" w:eastAsia="宋体" w:hAnsi="Helvetica" w:cs="Helvetica"/>
          <w:color w:val="58595B"/>
          <w:kern w:val="0"/>
          <w:szCs w:val="21"/>
        </w:rPr>
        <w:t> directories).</w:t>
      </w:r>
    </w:p>
    <w:p w:rsidR="005C0D47" w:rsidRPr="00550A7A" w:rsidRDefault="005C0D47" w:rsidP="005C0D47">
      <w:pPr>
        <w:widowControl/>
        <w:shd w:val="clear" w:color="auto" w:fill="FFFFFF"/>
        <w:spacing w:before="300" w:after="300"/>
        <w:jc w:val="left"/>
        <w:rPr>
          <w:rFonts w:ascii="Helvetica" w:eastAsia="宋体" w:hAnsi="Helvetica" w:cs="Helvetica"/>
          <w:color w:val="58595B"/>
          <w:kern w:val="0"/>
          <w:szCs w:val="21"/>
        </w:rPr>
      </w:pPr>
      <w:r w:rsidRPr="00550A7A">
        <w:rPr>
          <w:rFonts w:ascii="Helvetica" w:eastAsia="宋体" w:hAnsi="Helvetica" w:cs="Helvetica"/>
          <w:color w:val="58595B"/>
          <w:kern w:val="0"/>
          <w:szCs w:val="21"/>
        </w:rPr>
        <w:t>Backing up the </w:t>
      </w:r>
      <w:r w:rsidRPr="00550A7A">
        <w:rPr>
          <w:rFonts w:ascii="Courier New" w:eastAsia="宋体" w:hAnsi="Courier New" w:cs="Helvetica"/>
          <w:color w:val="58595B"/>
          <w:kern w:val="0"/>
          <w:szCs w:val="21"/>
        </w:rPr>
        <w:t>contentstore.deleted</w:t>
      </w:r>
      <w:r w:rsidRPr="00550A7A">
        <w:rPr>
          <w:rFonts w:ascii="Helvetica" w:eastAsia="宋体" w:hAnsi="Helvetica" w:cs="Helvetica"/>
          <w:color w:val="58595B"/>
          <w:kern w:val="0"/>
          <w:szCs w:val="21"/>
        </w:rPr>
        <w:t> directory is optional.</w:t>
      </w:r>
    </w:p>
    <w:p w:rsidR="005C0D47" w:rsidRPr="00550A7A" w:rsidRDefault="005C0D47" w:rsidP="005C0D47">
      <w:pPr>
        <w:widowControl/>
        <w:numPr>
          <w:ilvl w:val="0"/>
          <w:numId w:val="5"/>
        </w:numPr>
        <w:shd w:val="clear" w:color="auto" w:fill="FFFFFF"/>
        <w:spacing w:before="100" w:beforeAutospacing="1" w:after="75"/>
        <w:ind w:left="0"/>
        <w:jc w:val="left"/>
        <w:rPr>
          <w:rFonts w:ascii="Helvetica" w:eastAsia="宋体" w:hAnsi="Helvetica" w:cs="Helvetica"/>
          <w:color w:val="58595B"/>
          <w:kern w:val="0"/>
          <w:szCs w:val="21"/>
        </w:rPr>
      </w:pPr>
      <w:r w:rsidRPr="00550A7A">
        <w:rPr>
          <w:rFonts w:ascii="Helvetica" w:eastAsia="宋体" w:hAnsi="Helvetica" w:cs="Helvetica"/>
          <w:color w:val="58595B"/>
          <w:kern w:val="0"/>
          <w:szCs w:val="21"/>
        </w:rPr>
        <w:t>Store both the database and </w:t>
      </w:r>
      <w:r w:rsidRPr="00550A7A">
        <w:rPr>
          <w:rFonts w:ascii="Courier New" w:eastAsia="宋体" w:hAnsi="Courier New" w:cs="宋体"/>
          <w:color w:val="58595B"/>
          <w:kern w:val="0"/>
          <w:szCs w:val="21"/>
        </w:rPr>
        <w:t>dir.root</w:t>
      </w:r>
      <w:r w:rsidRPr="00550A7A">
        <w:rPr>
          <w:rFonts w:ascii="Helvetica" w:eastAsia="宋体" w:hAnsi="Helvetica" w:cs="Helvetica"/>
          <w:color w:val="58595B"/>
          <w:kern w:val="0"/>
          <w:szCs w:val="21"/>
        </w:rPr>
        <w:t> backups together as a single unit.</w:t>
      </w:r>
    </w:p>
    <w:p w:rsidR="005C0D47" w:rsidRPr="00550A7A" w:rsidRDefault="005C0D47" w:rsidP="005C0D47">
      <w:pPr>
        <w:widowControl/>
        <w:shd w:val="clear" w:color="auto" w:fill="FFFFFF"/>
        <w:spacing w:before="300" w:after="300"/>
        <w:jc w:val="left"/>
        <w:rPr>
          <w:rFonts w:ascii="Helvetica" w:eastAsia="宋体" w:hAnsi="Helvetica" w:cs="Helvetica"/>
          <w:color w:val="58595B"/>
          <w:kern w:val="0"/>
          <w:szCs w:val="21"/>
        </w:rPr>
      </w:pPr>
      <w:r w:rsidRPr="00550A7A">
        <w:rPr>
          <w:rFonts w:ascii="Helvetica" w:eastAsia="宋体" w:hAnsi="Helvetica" w:cs="Helvetica"/>
          <w:color w:val="58595B"/>
          <w:kern w:val="0"/>
          <w:szCs w:val="21"/>
        </w:rPr>
        <w:t>For example, store the backups in the same directory or compressed file.</w:t>
      </w:r>
    </w:p>
    <w:p w:rsidR="005C0D47" w:rsidRPr="00550A7A" w:rsidRDefault="005C0D47" w:rsidP="005C0D47">
      <w:pPr>
        <w:widowControl/>
        <w:numPr>
          <w:ilvl w:val="0"/>
          <w:numId w:val="5"/>
        </w:numPr>
        <w:shd w:val="clear" w:color="auto" w:fill="FFFFFF"/>
        <w:spacing w:before="100" w:beforeAutospacing="1"/>
        <w:ind w:left="0"/>
        <w:jc w:val="left"/>
        <w:rPr>
          <w:rFonts w:ascii="Helvetica" w:eastAsia="宋体" w:hAnsi="Helvetica" w:cs="Helvetica"/>
          <w:color w:val="58595B"/>
          <w:kern w:val="0"/>
          <w:szCs w:val="21"/>
        </w:rPr>
      </w:pPr>
      <w:r w:rsidRPr="00550A7A">
        <w:rPr>
          <w:rFonts w:ascii="Helvetica" w:eastAsia="宋体" w:hAnsi="Helvetica" w:cs="Helvetica"/>
          <w:color w:val="58595B"/>
          <w:kern w:val="0"/>
          <w:szCs w:val="21"/>
        </w:rPr>
        <w:t>Start Alfresco Community Edition.</w:t>
      </w:r>
    </w:p>
    <w:p w:rsidR="00EC21C2" w:rsidRPr="00EC21C2" w:rsidRDefault="00EC21C2" w:rsidP="005C0D47"/>
    <w:sectPr w:rsidR="00EC21C2" w:rsidRPr="00EC21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7AF" w:rsidRDefault="006B67AF" w:rsidP="00B80BE6">
      <w:r>
        <w:separator/>
      </w:r>
    </w:p>
  </w:endnote>
  <w:endnote w:type="continuationSeparator" w:id="0">
    <w:p w:rsidR="006B67AF" w:rsidRDefault="006B67AF" w:rsidP="00B80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7AF" w:rsidRDefault="006B67AF" w:rsidP="00B80BE6">
      <w:r>
        <w:separator/>
      </w:r>
    </w:p>
  </w:footnote>
  <w:footnote w:type="continuationSeparator" w:id="0">
    <w:p w:rsidR="006B67AF" w:rsidRDefault="006B67AF" w:rsidP="00B80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16CDE"/>
    <w:multiLevelType w:val="hybridMultilevel"/>
    <w:tmpl w:val="7A84AD6C"/>
    <w:lvl w:ilvl="0" w:tplc="B3DA2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32272C"/>
    <w:multiLevelType w:val="hybridMultilevel"/>
    <w:tmpl w:val="F7925142"/>
    <w:lvl w:ilvl="0" w:tplc="30CC8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1129F5"/>
    <w:multiLevelType w:val="multilevel"/>
    <w:tmpl w:val="AB46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027A63"/>
    <w:multiLevelType w:val="multilevel"/>
    <w:tmpl w:val="DD80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E500C7"/>
    <w:multiLevelType w:val="multilevel"/>
    <w:tmpl w:val="1178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6EB"/>
    <w:rsid w:val="00011F09"/>
    <w:rsid w:val="00026CD9"/>
    <w:rsid w:val="000725BA"/>
    <w:rsid w:val="000872A9"/>
    <w:rsid w:val="000A6615"/>
    <w:rsid w:val="000E585B"/>
    <w:rsid w:val="00133754"/>
    <w:rsid w:val="001356EB"/>
    <w:rsid w:val="00152A6D"/>
    <w:rsid w:val="00154BCF"/>
    <w:rsid w:val="001737E8"/>
    <w:rsid w:val="001C42CE"/>
    <w:rsid w:val="001D4029"/>
    <w:rsid w:val="002165CB"/>
    <w:rsid w:val="00250F17"/>
    <w:rsid w:val="00272AFF"/>
    <w:rsid w:val="00281D45"/>
    <w:rsid w:val="002850AB"/>
    <w:rsid w:val="002A5124"/>
    <w:rsid w:val="00306C0C"/>
    <w:rsid w:val="00361B6A"/>
    <w:rsid w:val="00386A4E"/>
    <w:rsid w:val="004429EB"/>
    <w:rsid w:val="00491DFE"/>
    <w:rsid w:val="004B117A"/>
    <w:rsid w:val="004D2BB1"/>
    <w:rsid w:val="004F560D"/>
    <w:rsid w:val="00580921"/>
    <w:rsid w:val="005C0D47"/>
    <w:rsid w:val="005F3408"/>
    <w:rsid w:val="0065064D"/>
    <w:rsid w:val="006B67AF"/>
    <w:rsid w:val="0074018E"/>
    <w:rsid w:val="007B492F"/>
    <w:rsid w:val="007C0386"/>
    <w:rsid w:val="00867F05"/>
    <w:rsid w:val="008D1DC3"/>
    <w:rsid w:val="00A87CAC"/>
    <w:rsid w:val="00A95DCD"/>
    <w:rsid w:val="00AA7E62"/>
    <w:rsid w:val="00AB2956"/>
    <w:rsid w:val="00AB4CB6"/>
    <w:rsid w:val="00B80BE6"/>
    <w:rsid w:val="00BA0801"/>
    <w:rsid w:val="00BD41A0"/>
    <w:rsid w:val="00BE7C53"/>
    <w:rsid w:val="00C23A95"/>
    <w:rsid w:val="00C80AFC"/>
    <w:rsid w:val="00CA5002"/>
    <w:rsid w:val="00D47BD6"/>
    <w:rsid w:val="00DF1D10"/>
    <w:rsid w:val="00E40C40"/>
    <w:rsid w:val="00EA0013"/>
    <w:rsid w:val="00EC117C"/>
    <w:rsid w:val="00EC21C2"/>
    <w:rsid w:val="00F24E25"/>
    <w:rsid w:val="00F52CC6"/>
    <w:rsid w:val="00F55320"/>
    <w:rsid w:val="00FA5FF4"/>
    <w:rsid w:val="00FA7F9C"/>
    <w:rsid w:val="00FF4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2D465"/>
  <w15:chartTrackingRefBased/>
  <w15:docId w15:val="{98FF7D6C-04D4-445F-8BC1-FC26A446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40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0B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0BE6"/>
    <w:rPr>
      <w:sz w:val="18"/>
      <w:szCs w:val="18"/>
    </w:rPr>
  </w:style>
  <w:style w:type="paragraph" w:styleId="a5">
    <w:name w:val="footer"/>
    <w:basedOn w:val="a"/>
    <w:link w:val="a6"/>
    <w:uiPriority w:val="99"/>
    <w:unhideWhenUsed/>
    <w:rsid w:val="00B80BE6"/>
    <w:pPr>
      <w:tabs>
        <w:tab w:val="center" w:pos="4153"/>
        <w:tab w:val="right" w:pos="8306"/>
      </w:tabs>
      <w:snapToGrid w:val="0"/>
      <w:jc w:val="left"/>
    </w:pPr>
    <w:rPr>
      <w:sz w:val="18"/>
      <w:szCs w:val="18"/>
    </w:rPr>
  </w:style>
  <w:style w:type="character" w:customStyle="1" w:styleId="a6">
    <w:name w:val="页脚 字符"/>
    <w:basedOn w:val="a0"/>
    <w:link w:val="a5"/>
    <w:uiPriority w:val="99"/>
    <w:rsid w:val="00B80BE6"/>
    <w:rPr>
      <w:sz w:val="18"/>
      <w:szCs w:val="18"/>
    </w:rPr>
  </w:style>
  <w:style w:type="character" w:customStyle="1" w:styleId="10">
    <w:name w:val="标题 1 字符"/>
    <w:basedOn w:val="a0"/>
    <w:link w:val="1"/>
    <w:uiPriority w:val="9"/>
    <w:rsid w:val="001D4029"/>
    <w:rPr>
      <w:b/>
      <w:bCs/>
      <w:kern w:val="44"/>
      <w:sz w:val="44"/>
      <w:szCs w:val="44"/>
    </w:rPr>
  </w:style>
  <w:style w:type="paragraph" w:styleId="a7">
    <w:name w:val="List Paragraph"/>
    <w:basedOn w:val="a"/>
    <w:uiPriority w:val="34"/>
    <w:qFormat/>
    <w:rsid w:val="004429EB"/>
    <w:pPr>
      <w:ind w:firstLineChars="200" w:firstLine="420"/>
    </w:pPr>
  </w:style>
  <w:style w:type="paragraph" w:customStyle="1" w:styleId="shortdesc">
    <w:name w:val="shortdesc"/>
    <w:basedOn w:val="a"/>
    <w:rsid w:val="00EC21C2"/>
    <w:pPr>
      <w:widowControl/>
      <w:spacing w:before="100" w:beforeAutospacing="1" w:after="100" w:afterAutospacing="1"/>
      <w:jc w:val="left"/>
    </w:pPr>
    <w:rPr>
      <w:rFonts w:ascii="宋体" w:eastAsia="宋体" w:hAnsi="宋体" w:cs="宋体"/>
      <w:kern w:val="0"/>
      <w:sz w:val="24"/>
      <w:szCs w:val="24"/>
    </w:rPr>
  </w:style>
  <w:style w:type="character" w:customStyle="1" w:styleId="ph">
    <w:name w:val="ph"/>
    <w:basedOn w:val="a0"/>
    <w:rsid w:val="00EC21C2"/>
  </w:style>
  <w:style w:type="paragraph" w:customStyle="1" w:styleId="p">
    <w:name w:val="p"/>
    <w:basedOn w:val="a"/>
    <w:rsid w:val="00EC21C2"/>
    <w:pPr>
      <w:widowControl/>
      <w:spacing w:before="100" w:beforeAutospacing="1" w:after="100" w:afterAutospacing="1"/>
      <w:jc w:val="left"/>
    </w:pPr>
    <w:rPr>
      <w:rFonts w:ascii="宋体" w:eastAsia="宋体" w:hAnsi="宋体" w:cs="宋体"/>
      <w:kern w:val="0"/>
      <w:sz w:val="24"/>
      <w:szCs w:val="24"/>
    </w:rPr>
  </w:style>
  <w:style w:type="paragraph" w:customStyle="1" w:styleId="stepxmp">
    <w:name w:val="stepxmp"/>
    <w:basedOn w:val="a"/>
    <w:rsid w:val="00EC21C2"/>
    <w:pPr>
      <w:widowControl/>
      <w:spacing w:before="100" w:beforeAutospacing="1" w:after="100" w:afterAutospacing="1"/>
      <w:jc w:val="left"/>
    </w:pPr>
    <w:rPr>
      <w:rFonts w:ascii="宋体" w:eastAsia="宋体" w:hAnsi="宋体" w:cs="宋体"/>
      <w:kern w:val="0"/>
      <w:sz w:val="24"/>
      <w:szCs w:val="24"/>
    </w:rPr>
  </w:style>
  <w:style w:type="character" w:styleId="HTML">
    <w:name w:val="HTML Sample"/>
    <w:basedOn w:val="a0"/>
    <w:uiPriority w:val="99"/>
    <w:semiHidden/>
    <w:unhideWhenUsed/>
    <w:rsid w:val="00EC21C2"/>
    <w:rPr>
      <w:rFonts w:ascii="宋体" w:eastAsia="宋体" w:hAnsi="宋体" w:cs="宋体"/>
    </w:rPr>
  </w:style>
  <w:style w:type="character" w:customStyle="1" w:styleId="notetitle">
    <w:name w:val="notetitle"/>
    <w:basedOn w:val="a0"/>
    <w:rsid w:val="00EC21C2"/>
  </w:style>
  <w:style w:type="character" w:styleId="a8">
    <w:name w:val="Hyperlink"/>
    <w:basedOn w:val="a0"/>
    <w:uiPriority w:val="99"/>
    <w:semiHidden/>
    <w:unhideWhenUsed/>
    <w:rsid w:val="00EC21C2"/>
    <w:rPr>
      <w:color w:val="0000FF"/>
      <w:u w:val="single"/>
    </w:rPr>
  </w:style>
  <w:style w:type="character" w:styleId="a9">
    <w:name w:val="FollowedHyperlink"/>
    <w:basedOn w:val="a0"/>
    <w:uiPriority w:val="99"/>
    <w:semiHidden/>
    <w:unhideWhenUsed/>
    <w:rsid w:val="00F553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0315">
      <w:bodyDiv w:val="1"/>
      <w:marLeft w:val="0"/>
      <w:marRight w:val="0"/>
      <w:marTop w:val="0"/>
      <w:marBottom w:val="0"/>
      <w:divBdr>
        <w:top w:val="none" w:sz="0" w:space="0" w:color="auto"/>
        <w:left w:val="none" w:sz="0" w:space="0" w:color="auto"/>
        <w:bottom w:val="none" w:sz="0" w:space="0" w:color="auto"/>
        <w:right w:val="none" w:sz="0" w:space="0" w:color="auto"/>
      </w:divBdr>
      <w:divsChild>
        <w:div w:id="257563510">
          <w:marLeft w:val="0"/>
          <w:marRight w:val="0"/>
          <w:marTop w:val="0"/>
          <w:marBottom w:val="0"/>
          <w:divBdr>
            <w:top w:val="none" w:sz="0" w:space="0" w:color="auto"/>
            <w:left w:val="none" w:sz="0" w:space="0" w:color="auto"/>
            <w:bottom w:val="none" w:sz="0" w:space="0" w:color="auto"/>
            <w:right w:val="none" w:sz="0" w:space="0" w:color="auto"/>
          </w:divBdr>
          <w:divsChild>
            <w:div w:id="1948196082">
              <w:marLeft w:val="0"/>
              <w:marRight w:val="0"/>
              <w:marTop w:val="0"/>
              <w:marBottom w:val="450"/>
              <w:divBdr>
                <w:top w:val="none" w:sz="0" w:space="0" w:color="auto"/>
                <w:left w:val="none" w:sz="0" w:space="0" w:color="auto"/>
                <w:bottom w:val="none" w:sz="0" w:space="0" w:color="auto"/>
                <w:right w:val="none" w:sz="0" w:space="0" w:color="auto"/>
              </w:divBdr>
              <w:divsChild>
                <w:div w:id="210970079">
                  <w:marLeft w:val="0"/>
                  <w:marRight w:val="0"/>
                  <w:marTop w:val="0"/>
                  <w:marBottom w:val="0"/>
                  <w:divBdr>
                    <w:top w:val="none" w:sz="0" w:space="0" w:color="auto"/>
                    <w:left w:val="none" w:sz="0" w:space="0" w:color="auto"/>
                    <w:bottom w:val="none" w:sz="0" w:space="0" w:color="auto"/>
                    <w:right w:val="none" w:sz="0" w:space="0" w:color="auto"/>
                  </w:divBdr>
                  <w:divsChild>
                    <w:div w:id="1356997488">
                      <w:marLeft w:val="0"/>
                      <w:marRight w:val="0"/>
                      <w:marTop w:val="0"/>
                      <w:marBottom w:val="0"/>
                      <w:divBdr>
                        <w:top w:val="none" w:sz="0" w:space="0" w:color="auto"/>
                        <w:left w:val="none" w:sz="0" w:space="0" w:color="auto"/>
                        <w:bottom w:val="none" w:sz="0" w:space="0" w:color="auto"/>
                        <w:right w:val="none" w:sz="0" w:space="0" w:color="auto"/>
                      </w:divBdr>
                      <w:divsChild>
                        <w:div w:id="933055228">
                          <w:marLeft w:val="0"/>
                          <w:marRight w:val="0"/>
                          <w:marTop w:val="0"/>
                          <w:marBottom w:val="0"/>
                          <w:divBdr>
                            <w:top w:val="none" w:sz="0" w:space="0" w:color="auto"/>
                            <w:left w:val="none" w:sz="0" w:space="0" w:color="auto"/>
                            <w:bottom w:val="none" w:sz="0" w:space="0" w:color="auto"/>
                            <w:right w:val="none" w:sz="0" w:space="0" w:color="auto"/>
                          </w:divBdr>
                          <w:divsChild>
                            <w:div w:id="887255413">
                              <w:marLeft w:val="0"/>
                              <w:marRight w:val="0"/>
                              <w:marTop w:val="0"/>
                              <w:marBottom w:val="0"/>
                              <w:divBdr>
                                <w:top w:val="none" w:sz="0" w:space="0" w:color="auto"/>
                                <w:left w:val="none" w:sz="0" w:space="0" w:color="auto"/>
                                <w:bottom w:val="none" w:sz="0" w:space="0" w:color="auto"/>
                                <w:right w:val="none" w:sz="0" w:space="0" w:color="auto"/>
                              </w:divBdr>
                              <w:divsChild>
                                <w:div w:id="2065566615">
                                  <w:marLeft w:val="0"/>
                                  <w:marRight w:val="0"/>
                                  <w:marTop w:val="0"/>
                                  <w:marBottom w:val="0"/>
                                  <w:divBdr>
                                    <w:top w:val="none" w:sz="0" w:space="0" w:color="auto"/>
                                    <w:left w:val="none" w:sz="0" w:space="0" w:color="auto"/>
                                    <w:bottom w:val="none" w:sz="0" w:space="0" w:color="auto"/>
                                    <w:right w:val="none" w:sz="0" w:space="0" w:color="auto"/>
                                  </w:divBdr>
                                  <w:divsChild>
                                    <w:div w:id="1580947091">
                                      <w:marLeft w:val="0"/>
                                      <w:marRight w:val="0"/>
                                      <w:marTop w:val="0"/>
                                      <w:marBottom w:val="0"/>
                                      <w:divBdr>
                                        <w:top w:val="none" w:sz="0" w:space="0" w:color="auto"/>
                                        <w:left w:val="none" w:sz="0" w:space="0" w:color="auto"/>
                                        <w:bottom w:val="none" w:sz="0" w:space="0" w:color="auto"/>
                                        <w:right w:val="none" w:sz="0" w:space="0" w:color="auto"/>
                                      </w:divBdr>
                                      <w:divsChild>
                                        <w:div w:id="1255286038">
                                          <w:marLeft w:val="0"/>
                                          <w:marRight w:val="0"/>
                                          <w:marTop w:val="0"/>
                                          <w:marBottom w:val="0"/>
                                          <w:divBdr>
                                            <w:top w:val="none" w:sz="0" w:space="0" w:color="auto"/>
                                            <w:left w:val="none" w:sz="0" w:space="0" w:color="auto"/>
                                            <w:bottom w:val="none" w:sz="0" w:space="0" w:color="auto"/>
                                            <w:right w:val="none" w:sz="0" w:space="0" w:color="auto"/>
                                          </w:divBdr>
                                        </w:div>
                                      </w:divsChild>
                                    </w:div>
                                    <w:div w:id="172914599">
                                      <w:marLeft w:val="0"/>
                                      <w:marRight w:val="0"/>
                                      <w:marTop w:val="300"/>
                                      <w:marBottom w:val="0"/>
                                      <w:divBdr>
                                        <w:top w:val="none" w:sz="0" w:space="0" w:color="auto"/>
                                        <w:left w:val="none" w:sz="0" w:space="0" w:color="auto"/>
                                        <w:bottom w:val="none" w:sz="0" w:space="0" w:color="auto"/>
                                        <w:right w:val="none" w:sz="0" w:space="0" w:color="auto"/>
                                      </w:divBdr>
                                    </w:div>
                                    <w:div w:id="18567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150214">
      <w:bodyDiv w:val="1"/>
      <w:marLeft w:val="0"/>
      <w:marRight w:val="0"/>
      <w:marTop w:val="0"/>
      <w:marBottom w:val="0"/>
      <w:divBdr>
        <w:top w:val="none" w:sz="0" w:space="0" w:color="auto"/>
        <w:left w:val="none" w:sz="0" w:space="0" w:color="auto"/>
        <w:bottom w:val="none" w:sz="0" w:space="0" w:color="auto"/>
        <w:right w:val="none" w:sz="0" w:space="0" w:color="auto"/>
      </w:divBdr>
      <w:divsChild>
        <w:div w:id="2037189976">
          <w:marLeft w:val="0"/>
          <w:marRight w:val="0"/>
          <w:marTop w:val="0"/>
          <w:marBottom w:val="0"/>
          <w:divBdr>
            <w:top w:val="none" w:sz="0" w:space="0" w:color="auto"/>
            <w:left w:val="none" w:sz="0" w:space="0" w:color="auto"/>
            <w:bottom w:val="none" w:sz="0" w:space="0" w:color="auto"/>
            <w:right w:val="none" w:sz="0" w:space="0" w:color="auto"/>
          </w:divBdr>
          <w:divsChild>
            <w:div w:id="1706786244">
              <w:marLeft w:val="0"/>
              <w:marRight w:val="0"/>
              <w:marTop w:val="0"/>
              <w:marBottom w:val="450"/>
              <w:divBdr>
                <w:top w:val="none" w:sz="0" w:space="0" w:color="auto"/>
                <w:left w:val="none" w:sz="0" w:space="0" w:color="auto"/>
                <w:bottom w:val="none" w:sz="0" w:space="0" w:color="auto"/>
                <w:right w:val="none" w:sz="0" w:space="0" w:color="auto"/>
              </w:divBdr>
              <w:divsChild>
                <w:div w:id="997072757">
                  <w:marLeft w:val="0"/>
                  <w:marRight w:val="0"/>
                  <w:marTop w:val="0"/>
                  <w:marBottom w:val="0"/>
                  <w:divBdr>
                    <w:top w:val="none" w:sz="0" w:space="0" w:color="auto"/>
                    <w:left w:val="none" w:sz="0" w:space="0" w:color="auto"/>
                    <w:bottom w:val="none" w:sz="0" w:space="0" w:color="auto"/>
                    <w:right w:val="none" w:sz="0" w:space="0" w:color="auto"/>
                  </w:divBdr>
                  <w:divsChild>
                    <w:div w:id="546527296">
                      <w:marLeft w:val="0"/>
                      <w:marRight w:val="0"/>
                      <w:marTop w:val="0"/>
                      <w:marBottom w:val="0"/>
                      <w:divBdr>
                        <w:top w:val="none" w:sz="0" w:space="0" w:color="auto"/>
                        <w:left w:val="none" w:sz="0" w:space="0" w:color="auto"/>
                        <w:bottom w:val="none" w:sz="0" w:space="0" w:color="auto"/>
                        <w:right w:val="none" w:sz="0" w:space="0" w:color="auto"/>
                      </w:divBdr>
                      <w:divsChild>
                        <w:div w:id="1419714199">
                          <w:marLeft w:val="0"/>
                          <w:marRight w:val="0"/>
                          <w:marTop w:val="0"/>
                          <w:marBottom w:val="0"/>
                          <w:divBdr>
                            <w:top w:val="none" w:sz="0" w:space="0" w:color="auto"/>
                            <w:left w:val="none" w:sz="0" w:space="0" w:color="auto"/>
                            <w:bottom w:val="none" w:sz="0" w:space="0" w:color="auto"/>
                            <w:right w:val="none" w:sz="0" w:space="0" w:color="auto"/>
                          </w:divBdr>
                          <w:divsChild>
                            <w:div w:id="1719352049">
                              <w:marLeft w:val="0"/>
                              <w:marRight w:val="0"/>
                              <w:marTop w:val="0"/>
                              <w:marBottom w:val="0"/>
                              <w:divBdr>
                                <w:top w:val="none" w:sz="0" w:space="0" w:color="auto"/>
                                <w:left w:val="none" w:sz="0" w:space="0" w:color="auto"/>
                                <w:bottom w:val="none" w:sz="0" w:space="0" w:color="auto"/>
                                <w:right w:val="none" w:sz="0" w:space="0" w:color="auto"/>
                              </w:divBdr>
                              <w:divsChild>
                                <w:div w:id="676348285">
                                  <w:marLeft w:val="0"/>
                                  <w:marRight w:val="0"/>
                                  <w:marTop w:val="0"/>
                                  <w:marBottom w:val="0"/>
                                  <w:divBdr>
                                    <w:top w:val="none" w:sz="0" w:space="0" w:color="auto"/>
                                    <w:left w:val="none" w:sz="0" w:space="0" w:color="auto"/>
                                    <w:bottom w:val="none" w:sz="0" w:space="0" w:color="auto"/>
                                    <w:right w:val="none" w:sz="0" w:space="0" w:color="auto"/>
                                  </w:divBdr>
                                  <w:divsChild>
                                    <w:div w:id="19414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lfresco.com/5.0/tasks/solr-backup.html" TargetMode="External"/><Relationship Id="rId3" Type="http://schemas.openxmlformats.org/officeDocument/2006/relationships/settings" Target="settings.xml"/><Relationship Id="rId7" Type="http://schemas.openxmlformats.org/officeDocument/2006/relationships/hyperlink" Target="https://docs.alfresco.com/5.0/tasks/solr-backu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lfresco.com/5.0/concepts/solr-backup-recove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EF5D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1</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耿铭</dc:creator>
  <cp:keywords/>
  <dc:description/>
  <cp:lastModifiedBy>耿铭</cp:lastModifiedBy>
  <cp:revision>52</cp:revision>
  <dcterms:created xsi:type="dcterms:W3CDTF">2018-05-08T06:45:00Z</dcterms:created>
  <dcterms:modified xsi:type="dcterms:W3CDTF">2018-05-22T06:10:00Z</dcterms:modified>
</cp:coreProperties>
</file>