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http://schemas.openxmlformats.org/drawingml/2006/char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1141" w:rsidP="00522369" w:rsidRDefault="00E61141" w14:paraId="0F12FEFA" w14:textId="77777777">
      <w:pPr>
        <w:spacing w:after="0" w:line="240" w:lineRule="auto"/>
        <w:jc w:val="center"/>
        <w:rPr>
          <w:rFonts w:ascii="NewsGotT" w:hAnsi="NewsGotT"/>
        </w:rPr>
      </w:pPr>
    </w:p>
    <w:p w:rsidR="00522369" w:rsidP="00522369" w:rsidRDefault="00C40CA2" w14:paraId="66CC843A" w14:textId="104FD75D">
      <w:pPr>
        <w:spacing w:after="0" w:line="240" w:lineRule="auto"/>
        <w:jc w:val="center"/>
        <w:rPr>
          <w:rFonts w:ascii="NewsGotT" w:hAnsi="NewsGotT"/>
        </w:rPr>
      </w:pPr>
      <w:r>
        <w:rPr>
          <w:rFonts w:ascii="NewsGotT" w:hAnsi="NewsGotT"/>
          <w:noProof/>
        </w:rPr>
        <w:drawing>
          <wp:anchor distT="0" distB="0" distL="114300" distR="114300" simplePos="0" relativeHeight="251657728" behindDoc="0" locked="0" layoutInCell="1" allowOverlap="1" wp14:editId="4108F946" wp14:anchorId="7B7BE5A7">
            <wp:simplePos x="0" y="0"/>
            <wp:positionH relativeFrom="column">
              <wp:posOffset>2167255</wp:posOffset>
            </wp:positionH>
            <wp:positionV relativeFrom="paragraph">
              <wp:posOffset>-685800</wp:posOffset>
            </wp:positionV>
            <wp:extent cx="1718945" cy="154051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8945" cy="1540510"/>
                    </a:xfrm>
                    <a:prstGeom prst="rect">
                      <a:avLst/>
                    </a:prstGeom>
                    <a:noFill/>
                  </pic:spPr>
                </pic:pic>
              </a:graphicData>
            </a:graphic>
            <wp14:sizeRelH relativeFrom="page">
              <wp14:pctWidth>0</wp14:pctWidth>
            </wp14:sizeRelH>
            <wp14:sizeRelV relativeFrom="page">
              <wp14:pctHeight>0</wp14:pctHeight>
            </wp14:sizeRelV>
          </wp:anchor>
        </w:drawing>
      </w:r>
    </w:p>
    <w:p w:rsidR="00522369" w:rsidP="00522369" w:rsidRDefault="00522369" w14:paraId="4EF999E2" w14:textId="77777777">
      <w:pPr>
        <w:spacing w:after="0" w:line="240" w:lineRule="auto"/>
        <w:jc w:val="center"/>
        <w:rPr>
          <w:rFonts w:ascii="NewsGotT" w:hAnsi="NewsGotT"/>
        </w:rPr>
      </w:pPr>
    </w:p>
    <w:p w:rsidR="00522369" w:rsidP="00522369" w:rsidRDefault="00522369" w14:paraId="589153C2" w14:textId="77777777">
      <w:pPr>
        <w:spacing w:after="0" w:line="240" w:lineRule="auto"/>
        <w:jc w:val="center"/>
        <w:rPr>
          <w:rFonts w:ascii="NewsGotT" w:hAnsi="NewsGotT"/>
        </w:rPr>
      </w:pPr>
    </w:p>
    <w:p w:rsidR="00522369" w:rsidP="00522369" w:rsidRDefault="00522369" w14:paraId="5A471F74" w14:textId="77777777">
      <w:pPr>
        <w:spacing w:after="0" w:line="240" w:lineRule="auto"/>
        <w:jc w:val="center"/>
        <w:rPr>
          <w:rFonts w:ascii="NewsGotT" w:hAnsi="NewsGotT"/>
        </w:rPr>
      </w:pPr>
    </w:p>
    <w:p w:rsidR="00522369" w:rsidP="00522369" w:rsidRDefault="00522369" w14:paraId="758E8725" w14:textId="77777777">
      <w:pPr>
        <w:spacing w:after="0" w:line="240" w:lineRule="auto"/>
        <w:jc w:val="center"/>
        <w:rPr>
          <w:rFonts w:ascii="NewsGotT" w:hAnsi="NewsGotT"/>
        </w:rPr>
      </w:pPr>
    </w:p>
    <w:p w:rsidR="00522369" w:rsidP="00522369" w:rsidRDefault="00522369" w14:paraId="77E386C1" w14:textId="77777777">
      <w:pPr>
        <w:spacing w:after="0" w:line="240" w:lineRule="auto"/>
        <w:ind w:left="3402"/>
        <w:rPr>
          <w:rFonts w:ascii="NewsGotT" w:hAnsi="NewsGotT"/>
        </w:rPr>
      </w:pPr>
    </w:p>
    <w:p w:rsidR="00522369" w:rsidP="00522369" w:rsidRDefault="00522369" w14:paraId="6EB5A51A" w14:textId="77777777">
      <w:pPr>
        <w:spacing w:after="0" w:line="240" w:lineRule="auto"/>
        <w:ind w:left="3402"/>
        <w:rPr>
          <w:rFonts w:ascii="NewsGotT" w:hAnsi="NewsGotT"/>
        </w:rPr>
      </w:pPr>
    </w:p>
    <w:p w:rsidR="00522369" w:rsidP="00522369" w:rsidRDefault="00026895" w14:paraId="1465F3AD" w14:textId="05390FB3">
      <w:pPr>
        <w:spacing w:after="0" w:line="240" w:lineRule="auto"/>
        <w:ind w:left="3402"/>
        <w:rPr>
          <w:rFonts w:ascii="NewsGotT" w:hAnsi="NewsGotT"/>
          <w:color w:val="767676"/>
          <w:sz w:val="34"/>
        </w:rPr>
      </w:pPr>
      <w:proofErr w:type="spellStart"/>
      <w:r w:rsidRPr="00026895">
        <w:rPr>
          <w:rFonts w:ascii="NewsGotT" w:hAnsi="NewsGotT"/>
          <w:color w:val="767676"/>
          <w:sz w:val="34"/>
        </w:rPr>
        <w:t xml:space="preserve">Minglei Zhou</w:t>
      </w:r>
      <w:proofErr w:type="spellEnd"/>
      <w:r w:rsidRPr="00026895">
        <w:rPr>
          <w:rFonts w:ascii="NewsGotT" w:hAnsi="NewsGotT"/>
          <w:color w:val="767676"/>
          <w:sz w:val="34"/>
        </w:rPr>
        <w:t xml:space="preserve"/>
      </w:r>
      <w:proofErr w:type="spellStart"/>
      <w:r w:rsidRPr="00026895">
        <w:rPr>
          <w:rFonts w:ascii="NewsGotT" w:hAnsi="NewsGotT"/>
          <w:color w:val="767676"/>
          <w:sz w:val="34"/>
        </w:rPr>
        <w:t xml:space="preserve"/>
      </w:r>
      <w:proofErr w:type="spellEnd"/>
      <w:r w:rsidRPr="00026895">
        <w:rPr>
          <w:rFonts w:ascii="NewsGotT" w:hAnsi="NewsGotT"/>
          <w:color w:val="767676"/>
          <w:sz w:val="34"/>
        </w:rPr>
        <w:t xml:space="preserve"/>
      </w:r>
      <w:proofErr w:type="spellStart"/>
      <w:r w:rsidRPr="00026895">
        <w:rPr>
          <w:rFonts w:ascii="NewsGotT" w:hAnsi="NewsGotT"/>
          <w:color w:val="767676"/>
          <w:sz w:val="34"/>
        </w:rPr>
        <w:t xml:space="preserve"/>
      </w:r>
      <w:proofErr w:type="spellEnd"/>
    </w:p>
    <w:p w:rsidRPr="00177F84" w:rsidR="00026895" w:rsidP="00522369" w:rsidRDefault="00026895" w14:paraId="3E40BCD7" w14:textId="77777777">
      <w:pPr>
        <w:spacing w:after="0" w:line="240" w:lineRule="auto"/>
        <w:ind w:left="3402"/>
        <w:rPr>
          <w:rFonts w:ascii="NewsGotT" w:hAnsi="NewsGotT"/>
          <w:color w:val="767676"/>
          <w:sz w:val="34"/>
        </w:rPr>
      </w:pPr>
    </w:p>
    <w:p w:rsidRPr="00720DD4" w:rsidR="00522369" w:rsidP="00522369" w:rsidRDefault="00720DD4" w14:paraId="2641EE25" w14:textId="08E3140F">
      <w:pPr>
        <w:spacing w:after="0" w:line="240" w:lineRule="auto"/>
        <w:ind w:left="3402"/>
        <w:rPr>
          <w:rFonts w:ascii="NewsGotT" w:hAnsi="NewsGotT"/>
          <w:b/>
          <w:color w:val="767676"/>
          <w:sz w:val="34"/>
          <w:lang w:val="en-US"/>
        </w:rPr>
      </w:pPr>
      <w:r w:rsidRPr="00720DD4">
        <w:rPr>
          <w:rFonts w:ascii="NewsGotT" w:hAnsi="NewsGotT"/>
          <w:b/>
          <w:color w:val="767676"/>
          <w:sz w:val="34"/>
          <w:lang w:val="en-US"/>
        </w:rPr>
        <w:t xml:space="preserve">Self-Supervised Representation Learning for Early Warning and Risk Assessment of Cascading Failures in Complex Energy Networks</w:t>
      </w:r>
    </w:p>
    <w:p w:rsidRPr="00720DD4" w:rsidR="00522369" w:rsidP="00522369" w:rsidRDefault="00522369" w14:paraId="4A59C10E" w14:textId="77777777">
      <w:pPr>
        <w:spacing w:after="0" w:line="240" w:lineRule="auto"/>
        <w:ind w:left="3402"/>
        <w:rPr>
          <w:rFonts w:ascii="NewsGotT" w:hAnsi="NewsGotT"/>
          <w:b/>
          <w:color w:val="767676"/>
          <w:sz w:val="34"/>
          <w:lang w:val="en-US"/>
        </w:rPr>
      </w:pPr>
    </w:p>
    <w:p w:rsidRPr="00720DD4" w:rsidR="00890E6D" w:rsidP="00522369" w:rsidRDefault="00890E6D" w14:paraId="70501817" w14:textId="77777777">
      <w:pPr>
        <w:spacing w:after="0" w:line="240" w:lineRule="auto"/>
        <w:ind w:left="3402"/>
        <w:rPr>
          <w:rFonts w:ascii="NewsGotT" w:hAnsi="NewsGotT"/>
          <w:b/>
          <w:color w:val="767676"/>
          <w:sz w:val="34"/>
          <w:lang w:val="en-US"/>
        </w:rPr>
      </w:pPr>
    </w:p>
    <w:p w:rsidRPr="00EC0F66" w:rsidR="00522369" w:rsidP="00522369" w:rsidRDefault="00666061" w14:paraId="4BB91AAC" w14:textId="6874DA65">
      <w:pPr>
        <w:spacing w:after="0" w:line="240" w:lineRule="auto"/>
        <w:ind w:left="3402"/>
        <w:rPr>
          <w:rFonts w:ascii="NewsGotT" w:hAnsi="NewsGotT"/>
          <w:color w:val="767676"/>
          <w:sz w:val="28"/>
          <w:lang w:val="en-US"/>
        </w:rPr>
      </w:pPr>
      <w:r w:rsidRPr="00EC0F66">
        <w:rPr>
          <w:rFonts w:ascii="NewsGotT" w:hAnsi="NewsGotT"/>
          <w:color w:val="767676"/>
          <w:sz w:val="28"/>
          <w:lang w:val="en-US"/>
        </w:rPr>
        <w:t>Thesis Project of the</w:t>
      </w:r>
    </w:p>
    <w:p w:rsidRPr="00EC0F66" w:rsidR="00522369" w:rsidP="00522369" w:rsidRDefault="00F819F4" w14:paraId="17411D1E" w14:textId="58E688B2">
      <w:pPr>
        <w:spacing w:after="0" w:line="240" w:lineRule="auto"/>
        <w:ind w:left="3402"/>
        <w:rPr>
          <w:rFonts w:ascii="NewsGotT" w:hAnsi="NewsGotT"/>
          <w:color w:val="767676"/>
          <w:sz w:val="28"/>
          <w:lang w:val="en-US"/>
        </w:rPr>
      </w:pPr>
      <w:r w:rsidRPr="00EC0F66">
        <w:rPr>
          <w:rFonts w:ascii="NewsGotT" w:hAnsi="NewsGotT"/>
          <w:color w:val="767676"/>
          <w:sz w:val="28"/>
          <w:lang w:val="en-US"/>
        </w:rPr>
        <w:t>Doctoral Program in Industrial Engineering and Systems</w:t>
      </w:r>
      <w:r w:rsidRPr="00EC0F66" w:rsidR="00522369">
        <w:rPr>
          <w:rFonts w:ascii="NewsGotT" w:hAnsi="NewsGotT"/>
          <w:color w:val="767676"/>
          <w:sz w:val="28"/>
          <w:lang w:val="en-US"/>
        </w:rPr>
        <w:t xml:space="preserve"> </w:t>
      </w:r>
    </w:p>
    <w:p w:rsidRPr="00EC0F66" w:rsidR="00522369" w:rsidP="00522369" w:rsidRDefault="00522369" w14:paraId="3806B934" w14:textId="77777777">
      <w:pPr>
        <w:spacing w:after="0" w:line="240" w:lineRule="auto"/>
        <w:ind w:left="3402"/>
        <w:rPr>
          <w:rFonts w:ascii="NewsGotT" w:hAnsi="NewsGotT"/>
          <w:color w:val="767676"/>
          <w:sz w:val="28"/>
          <w:lang w:val="en-US"/>
        </w:rPr>
      </w:pPr>
    </w:p>
    <w:p w:rsidRPr="00EC0F66" w:rsidR="00522369" w:rsidP="00522369" w:rsidRDefault="00EC0F66" w14:paraId="74FBC74B" w14:textId="0832F359">
      <w:pPr>
        <w:spacing w:after="0" w:line="240" w:lineRule="auto"/>
        <w:ind w:left="3402"/>
        <w:rPr>
          <w:rFonts w:ascii="NewsGotT" w:hAnsi="NewsGotT"/>
          <w:color w:val="767676"/>
          <w:sz w:val="28"/>
          <w:lang w:val="en-US"/>
        </w:rPr>
      </w:pPr>
      <w:r w:rsidRPr="00EC0F66">
        <w:rPr>
          <w:rFonts w:ascii="NewsGotT" w:hAnsi="NewsGotT"/>
          <w:color w:val="767676"/>
          <w:sz w:val="28"/>
          <w:lang w:val="en-US"/>
        </w:rPr>
        <w:t>Work carried out under the supervision of</w:t>
      </w:r>
    </w:p>
    <w:p w:rsidRPr="00C7687B" w:rsidR="00522369" w:rsidP="00522369" w:rsidRDefault="00522369" w14:paraId="7A198C6B" w14:textId="222A16DA">
      <w:pPr>
        <w:spacing w:after="0" w:line="240" w:lineRule="auto"/>
        <w:ind w:left="3402"/>
        <w:rPr>
          <w:rFonts w:ascii="NewsGotT" w:hAnsi="NewsGotT"/>
          <w:b/>
          <w:color w:val="767676"/>
          <w:sz w:val="28"/>
          <w:lang w:val="en-US"/>
        </w:rPr>
      </w:pPr>
      <w:r w:rsidRPr="00C7687B">
        <w:rPr>
          <w:rFonts w:ascii="NewsGotT" w:hAnsi="NewsGotT"/>
          <w:b/>
          <w:color w:val="767676"/>
          <w:sz w:val="28"/>
          <w:lang w:val="en-US"/>
        </w:rPr>
        <w:t xml:space="preserve">Professor(s) Ana Cristina Silva Braga; Paula Fernanda Varandas Ferreira; Lino António Antunes Fernandes Costa</w:t>
      </w:r>
      <w:r w:rsidRPr="00C7687B" w:rsidR="00890E6D">
        <w:rPr>
          <w:rFonts w:ascii="NewsGotT" w:hAnsi="NewsGotT"/>
          <w:b/>
          <w:color w:val="767676"/>
          <w:sz w:val="28"/>
          <w:lang w:val="en-US"/>
        </w:rPr>
        <w:t xml:space="preserve"/>
      </w:r>
      <w:r w:rsidRPr="00C7687B">
        <w:rPr>
          <w:rFonts w:ascii="NewsGotT" w:hAnsi="NewsGotT"/>
          <w:b/>
          <w:color w:val="767676"/>
          <w:sz w:val="28"/>
          <w:lang w:val="en-US"/>
        </w:rPr>
        <w:t xml:space="preserve"/>
      </w:r>
      <w:r w:rsidRPr="00C7687B" w:rsidR="00890E6D">
        <w:rPr>
          <w:rFonts w:ascii="NewsGotT" w:hAnsi="NewsGotT"/>
          <w:b/>
          <w:color w:val="767676"/>
          <w:sz w:val="28"/>
          <w:lang w:val="en-US"/>
        </w:rPr>
        <w:t xml:space="preserve"/>
      </w:r>
      <w:r w:rsidRPr="00C7687B">
        <w:rPr>
          <w:rFonts w:ascii="NewsGotT" w:hAnsi="NewsGotT"/>
          <w:b/>
          <w:color w:val="767676"/>
          <w:sz w:val="28"/>
          <w:lang w:val="en-US"/>
        </w:rPr>
        <w:t xml:space="preserve"/>
      </w:r>
      <w:r w:rsidRPr="00C7687B" w:rsidR="00622758">
        <w:rPr>
          <w:rFonts w:ascii="NewsGotT" w:hAnsi="NewsGotT"/>
          <w:b/>
          <w:color w:val="767676"/>
          <w:sz w:val="28"/>
          <w:lang w:val="en-US"/>
        </w:rPr>
        <w:t xml:space="preserve"/>
      </w:r>
      <w:r w:rsidRPr="00C7687B" w:rsidR="00EC0F66">
        <w:rPr>
          <w:rFonts w:ascii="NewsGotT" w:hAnsi="NewsGotT"/>
          <w:b/>
          <w:color w:val="767676"/>
          <w:sz w:val="28"/>
          <w:lang w:val="en-US"/>
        </w:rPr>
        <w:t xml:space="preserve"/>
      </w:r>
      <w:r w:rsidRPr="00C7687B" w:rsidR="00622758">
        <w:rPr>
          <w:rFonts w:ascii="NewsGotT" w:hAnsi="NewsGotT"/>
          <w:b/>
          <w:color w:val="767676"/>
          <w:sz w:val="28"/>
          <w:lang w:val="en-US"/>
        </w:rPr>
        <w:t xml:space="preserve"/>
      </w:r>
    </w:p>
    <w:p w:rsidRPr="00C7687B" w:rsidR="00522369" w:rsidP="00522369" w:rsidRDefault="00522369" w14:paraId="412CCE98" w14:textId="77777777">
      <w:pPr>
        <w:spacing w:after="0" w:line="240" w:lineRule="auto"/>
        <w:ind w:left="3402"/>
        <w:rPr>
          <w:rFonts w:ascii="NewsGotT" w:hAnsi="NewsGotT"/>
          <w:b/>
          <w:color w:val="767676"/>
          <w:sz w:val="34"/>
          <w:lang w:val="en-US"/>
        </w:rPr>
      </w:pPr>
    </w:p>
    <w:p w:rsidRPr="00AD5FAD" w:rsidR="00890E6D" w:rsidP="00522369" w:rsidRDefault="00C7687B" w14:paraId="6EFE8272" w14:textId="2F6FC5CF">
      <w:pPr>
        <w:spacing w:after="0" w:line="240" w:lineRule="auto"/>
        <w:ind w:left="3402"/>
        <w:rPr>
          <w:rFonts w:ascii="NewsGotT" w:hAnsi="NewsGotT"/>
          <w:b/>
          <w:color w:val="767676"/>
          <w:sz w:val="28"/>
          <w:szCs w:val="28"/>
          <w:lang w:val="en-US"/>
        </w:rPr>
      </w:pPr>
      <w:r w:rsidRPr="00AD5FAD">
        <w:rPr>
          <w:rFonts w:ascii="NewsGotT" w:hAnsi="NewsGotT"/>
          <w:color w:val="767676"/>
          <w:sz w:val="28"/>
          <w:szCs w:val="28"/>
          <w:lang w:val="en-US"/>
        </w:rPr>
        <w:t xml:space="preserve">June, 2026</w:t>
      </w:r>
      <w:r w:rsidRPr="00AD5FAD" w:rsidR="00622758">
        <w:rPr>
          <w:rFonts w:ascii="NewsGotT" w:hAnsi="NewsGotT"/>
          <w:color w:val="767676"/>
          <w:sz w:val="28"/>
          <w:szCs w:val="28"/>
          <w:lang w:val="en-US"/>
        </w:rPr>
        <w:t xml:space="preserve"/>
      </w:r>
    </w:p>
    <w:p w:rsidRPr="00AD5FAD" w:rsidR="00522369" w:rsidP="00522369" w:rsidRDefault="00522369" w14:paraId="34DF3877" w14:textId="77777777">
      <w:pPr>
        <w:spacing w:after="0" w:line="240" w:lineRule="auto"/>
        <w:ind w:left="3402"/>
        <w:rPr>
          <w:rFonts w:ascii="NewsGotT" w:hAnsi="NewsGotT"/>
          <w:b/>
          <w:color w:val="767676"/>
          <w:sz w:val="28"/>
          <w:szCs w:val="28"/>
          <w:lang w:val="en-US"/>
        </w:rPr>
      </w:pPr>
    </w:p>
    <w:p w:rsidRPr="00AD5FAD" w:rsidR="00890E6D" w:rsidP="00522369" w:rsidRDefault="00890E6D" w14:paraId="7285FA2E" w14:textId="77777777">
      <w:pPr>
        <w:spacing w:after="0" w:line="240" w:lineRule="auto"/>
        <w:ind w:left="3402"/>
        <w:rPr>
          <w:rFonts w:ascii="NewsGotT" w:hAnsi="NewsGotT"/>
          <w:b/>
          <w:color w:val="767676"/>
          <w:sz w:val="28"/>
          <w:szCs w:val="28"/>
          <w:lang w:val="en-US"/>
        </w:rPr>
      </w:pPr>
    </w:p>
    <w:p w:rsidRPr="00AD5FAD" w:rsidR="00890E6D" w:rsidP="00522369" w:rsidRDefault="00890E6D" w14:paraId="18DBA575" w14:textId="77777777">
      <w:pPr>
        <w:spacing w:after="0" w:line="240" w:lineRule="auto"/>
        <w:ind w:left="3402"/>
        <w:rPr>
          <w:rFonts w:ascii="NewsGotT" w:hAnsi="NewsGotT"/>
          <w:b/>
          <w:color w:val="767676"/>
          <w:sz w:val="28"/>
          <w:szCs w:val="28"/>
          <w:lang w:val="en-US"/>
        </w:rPr>
      </w:pPr>
    </w:p>
    <w:p w:rsidRPr="00AD5FAD" w:rsidR="00890E6D" w:rsidP="00522369" w:rsidRDefault="00890E6D" w14:paraId="3D673EF7" w14:textId="77777777">
      <w:pPr>
        <w:spacing w:after="0" w:line="240" w:lineRule="auto"/>
        <w:ind w:left="3402"/>
        <w:rPr>
          <w:rFonts w:ascii="NewsGotT" w:hAnsi="NewsGotT"/>
          <w:b/>
          <w:color w:val="767676"/>
          <w:sz w:val="28"/>
          <w:szCs w:val="28"/>
          <w:lang w:val="en-US"/>
        </w:rPr>
      </w:pPr>
    </w:p>
    <w:p w:rsidRPr="00AD5FAD" w:rsidR="00890E6D" w:rsidP="00522369" w:rsidRDefault="00890E6D" w14:paraId="3CE74BD1" w14:textId="77777777">
      <w:pPr>
        <w:spacing w:after="0" w:line="240" w:lineRule="auto"/>
        <w:ind w:left="3402"/>
        <w:rPr>
          <w:rFonts w:ascii="NewsGotT" w:hAnsi="NewsGotT"/>
          <w:b/>
          <w:color w:val="767676"/>
          <w:sz w:val="28"/>
          <w:szCs w:val="28"/>
          <w:lang w:val="en-US"/>
        </w:rPr>
      </w:pPr>
    </w:p>
    <w:p w:rsidRPr="00AD5FAD" w:rsidR="00890E6D" w:rsidP="00522369" w:rsidRDefault="00890E6D" w14:paraId="105472B6" w14:textId="77777777">
      <w:pPr>
        <w:spacing w:after="0" w:line="240" w:lineRule="auto"/>
        <w:ind w:left="3402"/>
        <w:rPr>
          <w:rFonts w:ascii="NewsGotT" w:hAnsi="NewsGotT"/>
          <w:b/>
          <w:color w:val="767676"/>
          <w:sz w:val="28"/>
          <w:szCs w:val="28"/>
          <w:lang w:val="en-US"/>
        </w:rPr>
      </w:pPr>
    </w:p>
    <w:p w:rsidRPr="00AD5FAD" w:rsidR="00890E6D" w:rsidP="00522369" w:rsidRDefault="00890E6D" w14:paraId="12C1652B" w14:textId="77777777">
      <w:pPr>
        <w:spacing w:after="0" w:line="240" w:lineRule="auto"/>
        <w:ind w:left="3402"/>
        <w:rPr>
          <w:rFonts w:ascii="NewsGotT" w:hAnsi="NewsGotT"/>
          <w:b/>
          <w:color w:val="767676"/>
          <w:sz w:val="28"/>
          <w:szCs w:val="28"/>
          <w:lang w:val="en-US"/>
        </w:rPr>
      </w:pPr>
    </w:p>
    <w:p w:rsidRPr="00AD5FAD" w:rsidR="00890E6D" w:rsidP="00522369" w:rsidRDefault="00890E6D" w14:paraId="2052ED2D" w14:textId="77777777">
      <w:pPr>
        <w:spacing w:after="0" w:line="240" w:lineRule="auto"/>
        <w:ind w:left="3402"/>
        <w:rPr>
          <w:rFonts w:ascii="NewsGotT" w:hAnsi="NewsGotT"/>
          <w:b/>
          <w:color w:val="767676"/>
          <w:sz w:val="28"/>
          <w:szCs w:val="28"/>
          <w:lang w:val="en-US"/>
        </w:rPr>
      </w:pPr>
    </w:p>
    <w:p w:rsidRPr="00AD5FAD" w:rsidR="00890E6D" w:rsidP="00522369" w:rsidRDefault="00890E6D" w14:paraId="2861A6EC" w14:textId="77777777">
      <w:pPr>
        <w:spacing w:after="0" w:line="240" w:lineRule="auto"/>
        <w:ind w:left="3402"/>
        <w:rPr>
          <w:rFonts w:ascii="NewsGotT" w:hAnsi="NewsGotT"/>
          <w:b/>
          <w:color w:val="767676"/>
          <w:sz w:val="28"/>
          <w:szCs w:val="28"/>
          <w:lang w:val="en-US"/>
        </w:rPr>
      </w:pPr>
    </w:p>
    <w:p w:rsidRPr="00AD5FAD" w:rsidR="00890E6D" w:rsidP="00522369" w:rsidRDefault="00890E6D" w14:paraId="454D81D4" w14:textId="77777777">
      <w:pPr>
        <w:spacing w:after="0" w:line="240" w:lineRule="auto"/>
        <w:ind w:left="3402"/>
        <w:rPr>
          <w:rFonts w:ascii="NewsGotT" w:hAnsi="NewsGotT"/>
          <w:b/>
          <w:color w:val="767676"/>
          <w:sz w:val="28"/>
          <w:szCs w:val="28"/>
          <w:lang w:val="en-US"/>
        </w:rPr>
      </w:pPr>
    </w:p>
    <w:p w:rsidRPr="00AD5FAD" w:rsidR="00890E6D" w:rsidP="00522369" w:rsidRDefault="00890E6D" w14:paraId="497A708A" w14:textId="77777777">
      <w:pPr>
        <w:spacing w:after="0" w:line="240" w:lineRule="auto"/>
        <w:ind w:left="3402"/>
        <w:rPr>
          <w:rFonts w:ascii="NewsGotT" w:hAnsi="NewsGotT"/>
          <w:b/>
          <w:color w:val="767676"/>
          <w:sz w:val="28"/>
          <w:szCs w:val="28"/>
          <w:lang w:val="en-US"/>
        </w:rPr>
      </w:pPr>
    </w:p>
    <w:p w:rsidRPr="00AD5FAD" w:rsidR="00890E6D" w:rsidP="00522369" w:rsidRDefault="00890E6D" w14:paraId="793C45C1" w14:textId="77777777">
      <w:pPr>
        <w:spacing w:after="0" w:line="240" w:lineRule="auto"/>
        <w:ind w:left="3402"/>
        <w:rPr>
          <w:rFonts w:ascii="NewsGotT" w:hAnsi="NewsGotT"/>
          <w:b/>
          <w:color w:val="767676"/>
          <w:sz w:val="28"/>
          <w:szCs w:val="28"/>
          <w:lang w:val="en-US"/>
        </w:rPr>
      </w:pPr>
    </w:p>
    <w:p w:rsidRPr="00AD5FAD" w:rsidR="00890E6D" w:rsidP="00522369" w:rsidRDefault="008A224A" w14:paraId="184D0556" w14:textId="5E0DAD53">
      <w:pPr>
        <w:spacing w:after="0" w:line="240" w:lineRule="auto"/>
        <w:ind w:left="3402"/>
        <w:rPr>
          <w:rFonts w:ascii="NewsGotT" w:hAnsi="NewsGotT"/>
          <w:b/>
          <w:color w:val="767676"/>
          <w:sz w:val="28"/>
          <w:szCs w:val="28"/>
          <w:lang w:val="en-US"/>
        </w:rPr>
      </w:pPr>
      <w:r w:rsidRPr="00AD5FAD">
        <w:rPr>
          <w:rFonts w:ascii="NewsGotT" w:hAnsi="NewsGotT"/>
          <w:b/>
          <w:color w:val="767676"/>
          <w:sz w:val="28"/>
          <w:szCs w:val="28"/>
          <w:lang w:val="en-US"/>
        </w:rPr>
        <w:t>Table of Contents</w:t>
      </w:r>
    </w:p>
    <w:p w:rsidRPr="00AD5FAD" w:rsidR="00890E6D" w:rsidP="00890E6D" w:rsidRDefault="00AD5FAD" w14:paraId="5DD27068" w14:textId="47602494">
      <w:pPr>
        <w:tabs>
          <w:tab w:val="right" w:leader="dot" w:pos="8505"/>
          <w:tab w:val="right" w:leader="dot" w:pos="8845"/>
        </w:tabs>
        <w:spacing w:after="0" w:line="240" w:lineRule="auto"/>
        <w:ind w:left="3762"/>
        <w:rPr>
          <w:rFonts w:ascii="NewsGotT" w:hAnsi="NewsGotT"/>
          <w:color w:val="767676"/>
          <w:sz w:val="28"/>
          <w:szCs w:val="28"/>
          <w:lang w:val="en-US"/>
        </w:rPr>
      </w:pPr>
      <w:r w:rsidRPr="00AD5FAD">
        <w:rPr>
          <w:rFonts w:ascii="NewsGotT" w:hAnsi="NewsGotT"/>
          <w:color w:val="767676"/>
          <w:sz w:val="28"/>
          <w:szCs w:val="28"/>
          <w:lang w:val="en-US"/>
        </w:rPr>
        <w:t>Background (Introduction and Motivation)</w:t>
      </w:r>
      <w:r w:rsidRPr="00AD5FAD" w:rsidR="00890E6D">
        <w:rPr>
          <w:rFonts w:ascii="NewsGotT" w:hAnsi="NewsGotT"/>
          <w:color w:val="767676"/>
          <w:sz w:val="28"/>
          <w:szCs w:val="28"/>
          <w:lang w:val="en-US"/>
        </w:rPr>
        <w:tab/>
        <w:t>1</w:t>
      </w:r>
    </w:p>
    <w:p w:rsidRPr="0031576C" w:rsidR="00890E6D" w:rsidP="00890E6D" w:rsidRDefault="00890E6D" w14:paraId="6D2F4083" w14:textId="5B4F582F">
      <w:pPr>
        <w:tabs>
          <w:tab w:val="right" w:leader="dot" w:pos="8505"/>
        </w:tabs>
        <w:spacing w:after="0" w:line="240" w:lineRule="auto"/>
        <w:ind w:left="3762"/>
        <w:rPr>
          <w:rFonts w:ascii="NewsGotT" w:hAnsi="NewsGotT"/>
          <w:color w:val="767676"/>
          <w:sz w:val="28"/>
          <w:szCs w:val="28"/>
          <w:lang w:val="en-US"/>
        </w:rPr>
      </w:pPr>
      <w:r w:rsidRPr="0031576C">
        <w:rPr>
          <w:rFonts w:ascii="NewsGotT" w:hAnsi="NewsGotT"/>
          <w:color w:val="767676"/>
          <w:sz w:val="28"/>
          <w:szCs w:val="28"/>
          <w:lang w:val="en-US"/>
        </w:rPr>
        <w:t>Objectiv</w:t>
      </w:r>
      <w:r w:rsidRPr="0031576C" w:rsidR="0031576C">
        <w:rPr>
          <w:rFonts w:ascii="NewsGotT" w:hAnsi="NewsGotT"/>
          <w:color w:val="767676"/>
          <w:sz w:val="28"/>
          <w:szCs w:val="28"/>
          <w:lang w:val="en-US"/>
        </w:rPr>
        <w:t>e</w:t>
      </w:r>
      <w:r w:rsidRPr="0031576C">
        <w:rPr>
          <w:rFonts w:ascii="NewsGotT" w:hAnsi="NewsGotT"/>
          <w:color w:val="767676"/>
          <w:sz w:val="28"/>
          <w:szCs w:val="28"/>
          <w:lang w:val="en-US"/>
        </w:rPr>
        <w:t>s</w:t>
      </w:r>
      <w:r w:rsidRPr="0031576C">
        <w:rPr>
          <w:rFonts w:ascii="NewsGotT" w:hAnsi="NewsGotT"/>
          <w:color w:val="767676"/>
          <w:sz w:val="28"/>
          <w:szCs w:val="28"/>
          <w:lang w:val="en-US"/>
        </w:rPr>
        <w:tab/>
        <w:t>2</w:t>
      </w:r>
    </w:p>
    <w:p w:rsidRPr="0031576C" w:rsidR="00890E6D" w:rsidP="00890E6D" w:rsidRDefault="0031576C" w14:paraId="48CACFA9" w14:textId="63438986">
      <w:pPr>
        <w:tabs>
          <w:tab w:val="right" w:leader="dot" w:pos="8505"/>
        </w:tabs>
        <w:spacing w:after="0" w:line="240" w:lineRule="auto"/>
        <w:ind w:left="3762"/>
        <w:rPr>
          <w:rFonts w:ascii="NewsGotT" w:hAnsi="NewsGotT"/>
          <w:color w:val="767676"/>
          <w:sz w:val="28"/>
          <w:szCs w:val="28"/>
          <w:lang w:val="en-US"/>
        </w:rPr>
      </w:pPr>
      <w:r w:rsidRPr="0031576C">
        <w:rPr>
          <w:rFonts w:ascii="NewsGotT" w:hAnsi="NewsGotT"/>
          <w:color w:val="767676"/>
          <w:sz w:val="28"/>
          <w:szCs w:val="28"/>
          <w:lang w:val="en-US"/>
        </w:rPr>
        <w:t xml:space="preserve">State of the </w:t>
      </w:r>
      <w:r>
        <w:rPr>
          <w:rFonts w:ascii="NewsGotT" w:hAnsi="NewsGotT"/>
          <w:color w:val="767676"/>
          <w:sz w:val="28"/>
          <w:szCs w:val="28"/>
          <w:lang w:val="en-US"/>
        </w:rPr>
        <w:t>Art</w:t>
      </w:r>
      <w:r w:rsidRPr="0031576C" w:rsidR="00890E6D">
        <w:rPr>
          <w:rFonts w:ascii="NewsGotT" w:hAnsi="NewsGotT"/>
          <w:color w:val="767676"/>
          <w:sz w:val="28"/>
          <w:szCs w:val="28"/>
          <w:lang w:val="en-US"/>
        </w:rPr>
        <w:tab/>
        <w:t>3</w:t>
      </w:r>
    </w:p>
    <w:p w:rsidRPr="0031576C" w:rsidR="00A51DD6" w:rsidP="00A51DD6" w:rsidRDefault="00A51DD6" w14:paraId="278D59CB" w14:textId="533A67DA">
      <w:pPr>
        <w:tabs>
          <w:tab w:val="right" w:leader="dot" w:pos="8505"/>
        </w:tabs>
        <w:spacing w:after="0" w:line="240" w:lineRule="auto"/>
        <w:ind w:left="3762"/>
        <w:rPr>
          <w:rFonts w:ascii="NewsGotT" w:hAnsi="NewsGotT"/>
          <w:color w:val="767676"/>
          <w:sz w:val="28"/>
          <w:szCs w:val="28"/>
          <w:lang w:val="en-US"/>
        </w:rPr>
      </w:pPr>
      <w:r w:rsidRPr="0031576C">
        <w:rPr>
          <w:rFonts w:ascii="NewsGotT" w:hAnsi="NewsGotT"/>
          <w:color w:val="767676"/>
          <w:sz w:val="28"/>
          <w:szCs w:val="28"/>
          <w:lang w:val="en-US"/>
        </w:rPr>
        <w:t>Met</w:t>
      </w:r>
      <w:r w:rsidRPr="0031576C" w:rsidR="0031576C">
        <w:rPr>
          <w:rFonts w:ascii="NewsGotT" w:hAnsi="NewsGotT"/>
          <w:color w:val="767676"/>
          <w:sz w:val="28"/>
          <w:szCs w:val="28"/>
          <w:lang w:val="en-US"/>
        </w:rPr>
        <w:t>h</w:t>
      </w:r>
      <w:r w:rsidR="004F3C4E">
        <w:rPr>
          <w:rFonts w:ascii="NewsGotT" w:hAnsi="NewsGotT"/>
          <w:color w:val="767676"/>
          <w:sz w:val="28"/>
          <w:szCs w:val="28"/>
          <w:lang w:val="en-US"/>
        </w:rPr>
        <w:t>odology</w:t>
      </w:r>
      <w:r w:rsidRPr="0031576C">
        <w:rPr>
          <w:rFonts w:ascii="NewsGotT" w:hAnsi="NewsGotT"/>
          <w:color w:val="767676"/>
          <w:sz w:val="28"/>
          <w:szCs w:val="28"/>
          <w:lang w:val="en-US"/>
        </w:rPr>
        <w:tab/>
        <w:t>4</w:t>
      </w:r>
    </w:p>
    <w:p w:rsidRPr="00FD7C23" w:rsidR="00890E6D" w:rsidP="00890E6D" w:rsidRDefault="00003865" w14:paraId="74BA7A96" w14:textId="2FAD90B5">
      <w:pPr>
        <w:tabs>
          <w:tab w:val="right" w:leader="dot" w:pos="8505"/>
        </w:tabs>
        <w:spacing w:after="0" w:line="240" w:lineRule="auto"/>
        <w:ind w:left="3762"/>
        <w:rPr>
          <w:rFonts w:ascii="NewsGotT" w:hAnsi="NewsGotT"/>
          <w:color w:val="767676"/>
          <w:sz w:val="28"/>
          <w:szCs w:val="28"/>
          <w:lang w:val="en-US"/>
        </w:rPr>
      </w:pPr>
      <w:r w:rsidRPr="00FD7C23">
        <w:rPr>
          <w:rFonts w:ascii="NewsGotT" w:hAnsi="NewsGotT"/>
          <w:color w:val="767676"/>
          <w:sz w:val="28"/>
          <w:szCs w:val="28"/>
          <w:lang w:val="en-US"/>
        </w:rPr>
        <w:t>Task Description</w:t>
      </w:r>
      <w:r w:rsidRPr="00FD7C23" w:rsidR="00890E6D">
        <w:rPr>
          <w:rFonts w:ascii="NewsGotT" w:hAnsi="NewsGotT"/>
          <w:color w:val="767676"/>
          <w:sz w:val="28"/>
          <w:szCs w:val="28"/>
          <w:lang w:val="en-US"/>
        </w:rPr>
        <w:tab/>
      </w:r>
      <w:r w:rsidRPr="00FD7C23" w:rsidR="00A51DD6">
        <w:rPr>
          <w:rFonts w:ascii="NewsGotT" w:hAnsi="NewsGotT"/>
          <w:color w:val="767676"/>
          <w:sz w:val="28"/>
          <w:szCs w:val="28"/>
          <w:lang w:val="en-US"/>
        </w:rPr>
        <w:t>5</w:t>
      </w:r>
    </w:p>
    <w:p w:rsidRPr="00FD7C23" w:rsidR="00890E6D" w:rsidP="00890E6D" w:rsidRDefault="00FD7C23" w14:paraId="30FDD563" w14:textId="302155F4">
      <w:pPr>
        <w:tabs>
          <w:tab w:val="right" w:leader="dot" w:pos="8505"/>
        </w:tabs>
        <w:spacing w:after="0" w:line="240" w:lineRule="auto"/>
        <w:ind w:left="3762"/>
        <w:rPr>
          <w:rFonts w:ascii="NewsGotT" w:hAnsi="NewsGotT"/>
          <w:color w:val="767676"/>
          <w:sz w:val="28"/>
          <w:szCs w:val="28"/>
          <w:lang w:val="en-US"/>
        </w:rPr>
      </w:pPr>
      <w:r w:rsidRPr="00FD7C23">
        <w:rPr>
          <w:rFonts w:ascii="NewsGotT" w:hAnsi="NewsGotT"/>
          <w:color w:val="767676"/>
          <w:sz w:val="28"/>
          <w:szCs w:val="28"/>
          <w:lang w:val="en-US"/>
        </w:rPr>
        <w:t>Timeline</w:t>
      </w:r>
      <w:r w:rsidRPr="00FD7C23" w:rsidR="00890E6D">
        <w:rPr>
          <w:rFonts w:ascii="NewsGotT" w:hAnsi="NewsGotT"/>
          <w:color w:val="767676"/>
          <w:sz w:val="28"/>
          <w:szCs w:val="28"/>
          <w:lang w:val="en-US"/>
        </w:rPr>
        <w:tab/>
        <w:t>6</w:t>
      </w:r>
    </w:p>
    <w:p w:rsidRPr="00FD7C23" w:rsidR="00890E6D" w:rsidP="00890E6D" w:rsidRDefault="00A51DD6" w14:paraId="14F00B69" w14:textId="3DF3D0AA">
      <w:pPr>
        <w:tabs>
          <w:tab w:val="right" w:leader="dot" w:pos="8505"/>
        </w:tabs>
        <w:spacing w:after="0" w:line="240" w:lineRule="auto"/>
        <w:ind w:left="3762"/>
        <w:rPr>
          <w:rFonts w:ascii="NewsGotT" w:hAnsi="NewsGotT"/>
          <w:color w:val="767676"/>
          <w:sz w:val="28"/>
          <w:szCs w:val="28"/>
          <w:lang w:val="en-US"/>
        </w:rPr>
      </w:pPr>
      <w:r w:rsidRPr="00FD7C23">
        <w:rPr>
          <w:rFonts w:ascii="NewsGotT" w:hAnsi="NewsGotT"/>
          <w:color w:val="767676"/>
          <w:sz w:val="28"/>
          <w:szCs w:val="28"/>
          <w:lang w:val="en-US"/>
        </w:rPr>
        <w:t>Refer</w:t>
      </w:r>
      <w:r w:rsidR="00FD7C23">
        <w:rPr>
          <w:rFonts w:ascii="NewsGotT" w:hAnsi="NewsGotT"/>
          <w:color w:val="767676"/>
          <w:sz w:val="28"/>
          <w:szCs w:val="28"/>
          <w:lang w:val="en-US"/>
        </w:rPr>
        <w:t>ences</w:t>
      </w:r>
      <w:r w:rsidRPr="00FD7C23" w:rsidR="00890E6D">
        <w:rPr>
          <w:rFonts w:ascii="NewsGotT" w:hAnsi="NewsGotT"/>
          <w:color w:val="767676"/>
          <w:sz w:val="28"/>
          <w:szCs w:val="28"/>
          <w:lang w:val="en-US"/>
        </w:rPr>
        <w:tab/>
        <w:t>7</w:t>
      </w:r>
    </w:p>
    <w:p w:rsidR="00522369" w:rsidP="00522369" w:rsidRDefault="00890E6D" w14:paraId="57F289D1" w14:textId="07AE1618">
      <w:pPr>
        <w:pStyle w:val="ListaColorida-Cor11"/>
        <w:spacing w:after="0" w:line="360" w:lineRule="auto"/>
        <w:ind w:left="0"/>
        <w:jc w:val="both"/>
        <w:rPr>
          <w:rFonts w:ascii="NewsGotT" w:hAnsi="NewsGotT"/>
          <w:b/>
          <w:sz w:val="28"/>
        </w:rPr>
      </w:pPr>
      <w:r w:rsidRPr="00FD7C23">
        <w:rPr>
          <w:rFonts w:ascii="NewsGotT" w:hAnsi="NewsGotT"/>
          <w:b/>
          <w:sz w:val="28"/>
          <w:lang w:val="en-US"/>
        </w:rPr>
        <w:br w:type="page"/>
      </w:r>
      <w:proofErr w:type="spellStart"/>
      <w:r w:rsidRPr="00DD3D99" w:rsidR="00DD3D99">
        <w:rPr>
          <w:rFonts w:ascii="NewsGotT" w:hAnsi="NewsGotT"/>
          <w:b/>
          <w:sz w:val="28"/>
        </w:rPr>
        <w:lastRenderedPageBreak/>
        <w:t xml:space="preserve">Aprendizagem Auto-Supervisionada de Representações para Alerta Precoce e Avaliação de Risco de Falhas em Cascata em Redes Energéticas Complexas</w:t>
      </w:r>
      <w:proofErr w:type="spellEnd"/>
      <w:r w:rsidRPr="00DD3D99" w:rsidR="00DD3D99">
        <w:rPr>
          <w:rFonts w:ascii="NewsGotT" w:hAnsi="NewsGotT"/>
          <w:b/>
          <w:sz w:val="28"/>
        </w:rPr>
        <w:t xml:space="preserve"/>
      </w:r>
    </w:p>
    <w:p w:rsidRPr="005D626A" w:rsidR="00522369" w:rsidP="00522369" w:rsidRDefault="00522369" w14:paraId="0E9E0C7E" w14:textId="57CC353C">
      <w:pPr>
        <w:pStyle w:val="ListaColorida-Cor11"/>
        <w:spacing w:after="0" w:line="360" w:lineRule="auto"/>
        <w:ind w:left="0"/>
        <w:jc w:val="both"/>
        <w:rPr>
          <w:rFonts w:ascii="NewsGotT" w:hAnsi="NewsGotT"/>
          <w:b/>
          <w:color w:val="7F7F7F"/>
          <w:sz w:val="28"/>
        </w:rPr>
      </w:pPr>
      <w:proofErr w:type="spellStart"/>
      <w:r w:rsidRPr="005D626A">
        <w:rPr>
          <w:rFonts w:ascii="NewsGotT" w:hAnsi="NewsGotT"/>
          <w:b/>
          <w:color w:val="7F7F7F"/>
          <w:sz w:val="28"/>
        </w:rPr>
        <w:t xml:space="preserve">Self-Supervised Representation Learning for Early Warning and Risk Assessment of Cascading Failures in Complex Energy Networks</w:t>
      </w:r>
      <w:proofErr w:type="spellEnd"/>
      <w:r w:rsidRPr="005D626A">
        <w:rPr>
          <w:rFonts w:ascii="NewsGotT" w:hAnsi="NewsGotT"/>
          <w:b/>
          <w:color w:val="7F7F7F"/>
          <w:sz w:val="28"/>
        </w:rPr>
        <w:t xml:space="preserve"/>
      </w:r>
      <w:proofErr w:type="spellStart"/>
      <w:r w:rsidRPr="005D626A">
        <w:rPr>
          <w:rFonts w:ascii="NewsGotT" w:hAnsi="NewsGotT"/>
          <w:b/>
          <w:color w:val="7F7F7F"/>
          <w:sz w:val="28"/>
        </w:rPr>
        <w:t xml:space="preserve"/>
      </w:r>
      <w:proofErr w:type="spellEnd"/>
    </w:p>
    <w:p w:rsidR="00522369" w:rsidP="00522369" w:rsidRDefault="00522369" w14:paraId="6051F106" w14:textId="77777777">
      <w:pPr>
        <w:pStyle w:val="ListaColorida-Cor11"/>
        <w:spacing w:after="0" w:line="360" w:lineRule="auto"/>
        <w:ind w:left="0"/>
        <w:jc w:val="both"/>
        <w:rPr>
          <w:rFonts w:ascii="NewsGotT" w:hAnsi="NewsGotT"/>
          <w:b/>
          <w:sz w:val="24"/>
        </w:rPr>
      </w:pPr>
    </w:p>
    <w:p w:rsidRPr="0017318B" w:rsidR="00522369" w:rsidP="00522369" w:rsidRDefault="00522369" w14:paraId="4298564F" w14:textId="746F7245">
      <w:pPr>
        <w:pStyle w:val="ListaColorida-Cor11"/>
        <w:spacing w:after="0" w:line="360" w:lineRule="auto"/>
        <w:ind w:left="0"/>
        <w:jc w:val="both"/>
        <w:rPr>
          <w:rFonts w:ascii="NewsGotT" w:hAnsi="NewsGotT"/>
          <w:b/>
          <w:sz w:val="24"/>
          <w:lang w:val="en-US"/>
        </w:rPr>
      </w:pPr>
      <w:r w:rsidRPr="0017318B">
        <w:rPr>
          <w:rFonts w:ascii="NewsGotT" w:hAnsi="NewsGotT"/>
          <w:b/>
          <w:sz w:val="24"/>
          <w:lang w:val="en-US"/>
        </w:rPr>
        <w:t xml:space="preserve">1. </w:t>
      </w:r>
      <w:r w:rsidRPr="0017318B" w:rsidR="00AC2EC2">
        <w:rPr>
          <w:rFonts w:ascii="NewsGotT" w:hAnsi="NewsGotT"/>
          <w:b/>
          <w:sz w:val="24"/>
          <w:lang w:val="en-US"/>
        </w:rPr>
        <w:t>Introduction and Motivation</w:t>
      </w:r>
    </w:p>
    <w:p w:rsidRPr="0017318B" w:rsidR="0017318B" w:rsidP="0017318B" w:rsidRDefault="0017318B" w14:paraId="22BC211E" w14:textId="77777777">
      <w:pPr>
        <w:pStyle w:val="ListaColorida-Cor11"/>
        <w:spacing w:after="0" w:line="360" w:lineRule="auto"/>
        <w:ind w:left="0"/>
        <w:jc w:val="both"/>
        <w:rPr>
          <w:rFonts w:ascii="NewsGotT" w:hAnsi="NewsGotT"/>
          <w:sz w:val="24"/>
          <w:lang w:val="en-US"/>
        </w:rPr>
      </w:pPr>
      <w:r w:rsidRPr="0017318B">
        <w:rPr>
          <w:rFonts w:ascii="NewsGotT" w:hAnsi="NewsGotT"/>
          <w:sz w:val="24"/>
          <w:lang w:val="en-US"/>
        </w:rPr>
        <w:t>This document serves as a basis or template for the development of a doctoral work proposal or thesis project.</w:t>
      </w:r>
    </w:p>
    <w:p w:rsidRPr="0017318B" w:rsidR="0017318B" w:rsidP="0017318B" w:rsidRDefault="0017318B" w14:paraId="498568C4" w14:textId="77777777">
      <w:pPr>
        <w:pStyle w:val="ListaColorida-Cor11"/>
        <w:spacing w:after="0" w:line="360" w:lineRule="auto"/>
        <w:ind w:left="0"/>
        <w:jc w:val="both"/>
        <w:rPr>
          <w:rFonts w:ascii="NewsGotT" w:hAnsi="NewsGotT"/>
          <w:sz w:val="24"/>
          <w:lang w:val="en-US"/>
        </w:rPr>
      </w:pPr>
      <w:r w:rsidRPr="0017318B">
        <w:rPr>
          <w:rFonts w:ascii="NewsGotT" w:hAnsi="NewsGotT"/>
          <w:sz w:val="24"/>
          <w:lang w:val="en-US"/>
        </w:rPr>
        <w:t>As indicated in previously distributed files, the font used must be "</w:t>
      </w:r>
      <w:proofErr w:type="spellStart"/>
      <w:r w:rsidRPr="0017318B">
        <w:rPr>
          <w:rFonts w:ascii="NewsGotT" w:hAnsi="NewsGotT"/>
          <w:sz w:val="24"/>
          <w:lang w:val="en-US"/>
        </w:rPr>
        <w:t>NewsGotT</w:t>
      </w:r>
      <w:proofErr w:type="spellEnd"/>
      <w:r w:rsidRPr="0017318B">
        <w:rPr>
          <w:rFonts w:ascii="NewsGotT" w:hAnsi="NewsGotT"/>
          <w:sz w:val="24"/>
          <w:lang w:val="en-US"/>
        </w:rPr>
        <w:t>".</w:t>
      </w:r>
    </w:p>
    <w:p w:rsidRPr="0017318B" w:rsidR="0017318B" w:rsidP="0017318B" w:rsidRDefault="0017318B" w14:paraId="0FCEB8BD" w14:textId="77777777">
      <w:pPr>
        <w:pStyle w:val="ListaColorida-Cor11"/>
        <w:spacing w:after="0" w:line="360" w:lineRule="auto"/>
        <w:ind w:left="0"/>
        <w:jc w:val="both"/>
        <w:rPr>
          <w:rFonts w:ascii="NewsGotT" w:hAnsi="NewsGotT"/>
          <w:sz w:val="24"/>
          <w:lang w:val="en-US"/>
        </w:rPr>
      </w:pPr>
      <w:r w:rsidRPr="0017318B">
        <w:rPr>
          <w:rFonts w:ascii="NewsGotT" w:hAnsi="NewsGotT"/>
          <w:sz w:val="24"/>
          <w:lang w:val="en-US"/>
        </w:rPr>
        <w:t>The font for the body text must be size 12, and size 8 for footnotes.</w:t>
      </w:r>
    </w:p>
    <w:p w:rsidRPr="0017318B" w:rsidR="0017318B" w:rsidP="0017318B" w:rsidRDefault="0017318B" w14:paraId="5DC7849C" w14:textId="77777777">
      <w:pPr>
        <w:pStyle w:val="ListaColorida-Cor11"/>
        <w:spacing w:after="0" w:line="360" w:lineRule="auto"/>
        <w:ind w:left="0"/>
        <w:jc w:val="both"/>
        <w:rPr>
          <w:rFonts w:ascii="NewsGotT" w:hAnsi="NewsGotT"/>
          <w:sz w:val="24"/>
          <w:lang w:val="en-US"/>
        </w:rPr>
      </w:pPr>
      <w:r w:rsidRPr="0017318B">
        <w:rPr>
          <w:rFonts w:ascii="NewsGotT" w:hAnsi="NewsGotT"/>
          <w:sz w:val="24"/>
          <w:lang w:val="en-US"/>
        </w:rPr>
        <w:t>If the bibliography list is extensive, it may be presented in size 10.</w:t>
      </w:r>
    </w:p>
    <w:p w:rsidR="00522369" w:rsidP="0017318B" w:rsidRDefault="0017318B" w14:paraId="16B0848A" w14:textId="46A073FB">
      <w:pPr>
        <w:pStyle w:val="ListaColorida-Cor11"/>
        <w:spacing w:after="0" w:line="360" w:lineRule="auto"/>
        <w:ind w:left="0"/>
        <w:jc w:val="both"/>
        <w:rPr>
          <w:rFonts w:ascii="NewsGotT" w:hAnsi="NewsGotT"/>
          <w:sz w:val="24"/>
          <w:lang w:val="en-US"/>
        </w:rPr>
      </w:pPr>
      <w:r w:rsidRPr="0017318B">
        <w:rPr>
          <w:rFonts w:ascii="NewsGotT" w:hAnsi="NewsGotT"/>
          <w:sz w:val="24"/>
          <w:lang w:val="en-US"/>
        </w:rPr>
        <w:t>Line spacing must be 1.5, and the project length should be between 10 to 20 pages, including the cover.</w:t>
      </w:r>
    </w:p>
    <w:p w:rsidRPr="0017318B" w:rsidR="0017318B" w:rsidP="0017318B" w:rsidRDefault="0017318B" w14:paraId="0EB08999" w14:textId="77777777">
      <w:pPr>
        <w:pStyle w:val="ListaColorida-Cor11"/>
        <w:spacing w:after="0" w:line="360" w:lineRule="auto"/>
        <w:ind w:left="0"/>
        <w:jc w:val="both"/>
        <w:rPr>
          <w:rFonts w:ascii="NewsGotT" w:hAnsi="NewsGotT"/>
          <w:sz w:val="24"/>
          <w:lang w:val="en-US"/>
        </w:rPr>
      </w:pPr>
    </w:p>
    <w:p w:rsidR="00522369" w:rsidP="00522369" w:rsidRDefault="00522369" w14:paraId="0CD9571C" w14:textId="16A12840">
      <w:pPr>
        <w:pStyle w:val="ListaColorida-Cor11"/>
        <w:spacing w:after="0" w:line="360" w:lineRule="auto"/>
        <w:ind w:left="0"/>
        <w:jc w:val="both"/>
        <w:rPr>
          <w:rFonts w:ascii="NewsGotT" w:hAnsi="NewsGotT"/>
          <w:b/>
          <w:sz w:val="24"/>
        </w:rPr>
      </w:pPr>
      <w:r w:rsidRPr="00A72962">
        <w:rPr>
          <w:rFonts w:ascii="NewsGotT" w:hAnsi="NewsGotT"/>
          <w:b/>
          <w:sz w:val="24"/>
        </w:rPr>
        <w:t xml:space="preserve">2. </w:t>
      </w:r>
      <w:proofErr w:type="spellStart"/>
      <w:r w:rsidRPr="00A72962">
        <w:rPr>
          <w:rFonts w:ascii="NewsGotT" w:hAnsi="NewsGotT"/>
          <w:b/>
          <w:sz w:val="24"/>
        </w:rPr>
        <w:t>Objectiv</w:t>
      </w:r>
      <w:r w:rsidR="004955F6">
        <w:rPr>
          <w:rFonts w:ascii="NewsGotT" w:hAnsi="NewsGotT"/>
          <w:b/>
          <w:sz w:val="24"/>
        </w:rPr>
        <w:t>es</w:t>
      </w:r>
      <w:proofErr w:type="spellEnd"/>
    </w:p>
    <w:p w:rsidR="00522369" w:rsidP="00522369" w:rsidRDefault="003A6075" w14:paraId="6991362B" w14:textId="10CCA384">
      <w:pPr>
        <w:pStyle w:val="ListaColorida-Cor11"/>
        <w:spacing w:after="0" w:line="360" w:lineRule="auto"/>
        <w:ind w:left="0"/>
        <w:jc w:val="both"/>
        <w:rPr>
          <w:rFonts w:ascii="NewsGotT" w:hAnsi="NewsGotT"/>
          <w:sz w:val="24"/>
          <w:lang w:val="en-US"/>
        </w:rPr>
      </w:pPr>
      <w:r w:rsidRPr="003A6075">
        <w:rPr>
          <w:rFonts w:ascii="NewsGotT" w:hAnsi="NewsGotT"/>
          <w:sz w:val="24"/>
          <w:lang w:val="en-US"/>
        </w:rPr>
        <w:t>The objective of this proposal is to present the plan and theme of the doctoral work, which will be presented and discussed by a jury.</w:t>
      </w:r>
    </w:p>
    <w:p w:rsidRPr="003A6075" w:rsidR="003A6075" w:rsidP="00522369" w:rsidRDefault="003A6075" w14:paraId="1DCAC8F3" w14:textId="77777777">
      <w:pPr>
        <w:pStyle w:val="ListaColorida-Cor11"/>
        <w:spacing w:after="0" w:line="360" w:lineRule="auto"/>
        <w:ind w:left="0"/>
        <w:jc w:val="both"/>
        <w:rPr>
          <w:rFonts w:ascii="NewsGotT" w:hAnsi="NewsGotT"/>
          <w:b/>
          <w:sz w:val="24"/>
          <w:lang w:val="en-US"/>
        </w:rPr>
      </w:pPr>
    </w:p>
    <w:p w:rsidR="00522369" w:rsidP="00522369" w:rsidRDefault="00522369" w14:paraId="02D80BB5" w14:textId="3EE550A1">
      <w:pPr>
        <w:pStyle w:val="ListaColorida-Cor11"/>
        <w:spacing w:after="0" w:line="360" w:lineRule="auto"/>
        <w:ind w:left="0"/>
        <w:jc w:val="both"/>
        <w:rPr>
          <w:rFonts w:ascii="NewsGotT" w:hAnsi="NewsGotT"/>
          <w:b/>
          <w:sz w:val="24"/>
        </w:rPr>
      </w:pPr>
      <w:r w:rsidRPr="00A72962">
        <w:rPr>
          <w:rFonts w:ascii="NewsGotT" w:hAnsi="NewsGotT"/>
          <w:b/>
          <w:sz w:val="24"/>
        </w:rPr>
        <w:t xml:space="preserve">3. </w:t>
      </w:r>
      <w:proofErr w:type="spellStart"/>
      <w:r w:rsidRPr="0047258A" w:rsidR="0047258A">
        <w:rPr>
          <w:rFonts w:ascii="NewsGotT" w:hAnsi="NewsGotT"/>
          <w:b/>
          <w:sz w:val="24"/>
        </w:rPr>
        <w:t>State</w:t>
      </w:r>
      <w:proofErr w:type="spellEnd"/>
      <w:r w:rsidRPr="0047258A" w:rsidR="0047258A">
        <w:rPr>
          <w:rFonts w:ascii="NewsGotT" w:hAnsi="NewsGotT"/>
          <w:b/>
          <w:sz w:val="24"/>
        </w:rPr>
        <w:t xml:space="preserve"> </w:t>
      </w:r>
      <w:proofErr w:type="spellStart"/>
      <w:r w:rsidRPr="0047258A" w:rsidR="0047258A">
        <w:rPr>
          <w:rFonts w:ascii="NewsGotT" w:hAnsi="NewsGotT"/>
          <w:b/>
          <w:sz w:val="24"/>
        </w:rPr>
        <w:t>of</w:t>
      </w:r>
      <w:proofErr w:type="spellEnd"/>
      <w:r w:rsidRPr="0047258A" w:rsidR="0047258A">
        <w:rPr>
          <w:rFonts w:ascii="NewsGotT" w:hAnsi="NewsGotT"/>
          <w:b/>
          <w:sz w:val="24"/>
        </w:rPr>
        <w:t xml:space="preserve"> </w:t>
      </w:r>
      <w:proofErr w:type="spellStart"/>
      <w:r w:rsidRPr="0047258A" w:rsidR="0047258A">
        <w:rPr>
          <w:rFonts w:ascii="NewsGotT" w:hAnsi="NewsGotT"/>
          <w:b/>
          <w:sz w:val="24"/>
        </w:rPr>
        <w:t>the</w:t>
      </w:r>
      <w:proofErr w:type="spellEnd"/>
      <w:r w:rsidRPr="0047258A" w:rsidR="0047258A">
        <w:rPr>
          <w:rFonts w:ascii="NewsGotT" w:hAnsi="NewsGotT"/>
          <w:b/>
          <w:sz w:val="24"/>
        </w:rPr>
        <w:t xml:space="preserve"> </w:t>
      </w:r>
      <w:proofErr w:type="spellStart"/>
      <w:r w:rsidRPr="0047258A" w:rsidR="0047258A">
        <w:rPr>
          <w:rFonts w:ascii="NewsGotT" w:hAnsi="NewsGotT"/>
          <w:b/>
          <w:sz w:val="24"/>
        </w:rPr>
        <w:t>Art</w:t>
      </w:r>
      <w:proofErr w:type="spellEnd"/>
    </w:p>
    <w:p w:rsidRPr="004955F6" w:rsidR="004955F6" w:rsidP="004955F6" w:rsidRDefault="004955F6" w14:paraId="683FEE80" w14:textId="4BC1B654">
      <w:pPr>
        <w:pStyle w:val="ListaColorida-Cor11"/>
        <w:spacing w:after="0" w:line="360" w:lineRule="auto"/>
        <w:ind w:left="0"/>
        <w:jc w:val="both"/>
        <w:rPr>
          <w:rFonts w:ascii="NewsGotT" w:hAnsi="NewsGotT"/>
          <w:sz w:val="24"/>
          <w:lang w:val="en-US"/>
        </w:rPr>
      </w:pPr>
      <w:r>
        <w:rPr>
          <w:rFonts w:ascii="NewsGotT" w:hAnsi="NewsGotT"/>
          <w:sz w:val="24"/>
          <w:lang w:val="en-US"/>
        </w:rPr>
        <w:t>T</w:t>
      </w:r>
      <w:r w:rsidRPr="004955F6">
        <w:rPr>
          <w:rFonts w:ascii="NewsGotT" w:hAnsi="NewsGotT"/>
          <w:sz w:val="24"/>
          <w:lang w:val="en-US"/>
        </w:rPr>
        <w:t>he 7 points mentioned in this document must be strictly followed by each student in their own report.</w:t>
      </w:r>
    </w:p>
    <w:p w:rsidR="00522369" w:rsidP="004955F6" w:rsidRDefault="004955F6" w14:paraId="6A463E92" w14:textId="570273B2">
      <w:pPr>
        <w:pStyle w:val="ListaColorida-Cor11"/>
        <w:spacing w:after="0" w:line="360" w:lineRule="auto"/>
        <w:ind w:left="0"/>
        <w:jc w:val="both"/>
        <w:rPr>
          <w:rFonts w:ascii="NewsGotT" w:hAnsi="NewsGotT"/>
          <w:sz w:val="24"/>
          <w:lang w:val="en-US"/>
        </w:rPr>
      </w:pPr>
      <w:r w:rsidRPr="004955F6">
        <w:rPr>
          <w:rFonts w:ascii="NewsGotT" w:hAnsi="NewsGotT"/>
          <w:sz w:val="24"/>
          <w:lang w:val="en-US"/>
        </w:rPr>
        <w:t>The size of each section should be determined by each student based on the importance and relevance to the thesis project in question.</w:t>
      </w:r>
    </w:p>
    <w:p w:rsidRPr="004955F6" w:rsidR="004955F6" w:rsidP="004955F6" w:rsidRDefault="004955F6" w14:paraId="0B4BCD7E" w14:textId="77777777">
      <w:pPr>
        <w:pStyle w:val="ListaColorida-Cor11"/>
        <w:spacing w:after="0" w:line="360" w:lineRule="auto"/>
        <w:ind w:left="0"/>
        <w:jc w:val="both"/>
        <w:rPr>
          <w:rFonts w:ascii="NewsGotT" w:hAnsi="NewsGotT"/>
          <w:sz w:val="24"/>
          <w:lang w:val="en-US"/>
        </w:rPr>
      </w:pPr>
    </w:p>
    <w:p w:rsidRPr="0047258A" w:rsidR="00A51DD6" w:rsidP="00A51DD6" w:rsidRDefault="00A51DD6" w14:paraId="23DB51F7" w14:textId="05B0C28E">
      <w:pPr>
        <w:pStyle w:val="ListaColorida-Cor11"/>
        <w:spacing w:after="0" w:line="360" w:lineRule="auto"/>
        <w:ind w:left="0"/>
        <w:jc w:val="both"/>
        <w:rPr>
          <w:rFonts w:ascii="NewsGotT" w:hAnsi="NewsGotT"/>
          <w:b/>
          <w:sz w:val="24"/>
          <w:lang w:val="en-US"/>
        </w:rPr>
      </w:pPr>
      <w:r w:rsidRPr="0047258A">
        <w:rPr>
          <w:rFonts w:ascii="NewsGotT" w:hAnsi="NewsGotT"/>
          <w:b/>
          <w:sz w:val="24"/>
          <w:lang w:val="en-US"/>
        </w:rPr>
        <w:t xml:space="preserve">4. </w:t>
      </w:r>
      <w:r w:rsidRPr="0047258A" w:rsidR="0047258A">
        <w:rPr>
          <w:rFonts w:ascii="NewsGotT" w:hAnsi="NewsGotT"/>
          <w:b/>
          <w:sz w:val="24"/>
          <w:lang w:val="en-US"/>
        </w:rPr>
        <w:t>Methodology</w:t>
      </w:r>
    </w:p>
    <w:p w:rsidRPr="0047258A" w:rsidR="00A51DD6" w:rsidP="00A51DD6" w:rsidRDefault="0047258A" w14:paraId="2FE42BED" w14:textId="602D6323">
      <w:pPr>
        <w:pStyle w:val="ListaColorida-Cor11"/>
        <w:spacing w:after="0" w:line="360" w:lineRule="auto"/>
        <w:ind w:left="0"/>
        <w:jc w:val="both"/>
        <w:rPr>
          <w:rFonts w:ascii="NewsGotT" w:hAnsi="NewsGotT"/>
          <w:sz w:val="24"/>
          <w:lang w:val="en-US"/>
        </w:rPr>
      </w:pPr>
      <w:r w:rsidRPr="0047258A">
        <w:rPr>
          <w:rFonts w:ascii="NewsGotT" w:hAnsi="NewsGotT"/>
          <w:sz w:val="24"/>
          <w:lang w:val="en-US"/>
        </w:rPr>
        <w:t>Although specific information on the methodologies to be applied may not yet exist at this stage, it is important to clearly present the methodology (or methodologies) to be applied throughout the preparation of the thesis, as well as any equipment that may be necessary.</w:t>
      </w:r>
    </w:p>
    <w:p w:rsidRPr="0047258A" w:rsidR="00A51DD6" w:rsidP="00A51DD6" w:rsidRDefault="00A51DD6" w14:paraId="5F75E99B" w14:textId="77777777">
      <w:pPr>
        <w:pStyle w:val="ListaColorida-Cor11"/>
        <w:spacing w:after="0" w:line="360" w:lineRule="auto"/>
        <w:ind w:left="0"/>
        <w:jc w:val="both"/>
        <w:rPr>
          <w:rFonts w:ascii="NewsGotT" w:hAnsi="NewsGotT"/>
          <w:sz w:val="24"/>
          <w:lang w:val="en-US"/>
        </w:rPr>
      </w:pPr>
    </w:p>
    <w:p w:rsidRPr="00E74BE0" w:rsidR="00522369" w:rsidP="00522369" w:rsidRDefault="00A51DD6" w14:paraId="498FB63A" w14:textId="14E34DAB">
      <w:pPr>
        <w:pStyle w:val="ListaColorida-Cor11"/>
        <w:spacing w:after="0" w:line="360" w:lineRule="auto"/>
        <w:ind w:left="0"/>
        <w:jc w:val="both"/>
        <w:rPr>
          <w:rFonts w:ascii="NewsGotT" w:hAnsi="NewsGotT"/>
          <w:b/>
          <w:sz w:val="24"/>
          <w:lang w:val="en-US"/>
        </w:rPr>
      </w:pPr>
      <w:r w:rsidRPr="00E74BE0">
        <w:rPr>
          <w:rFonts w:ascii="NewsGotT" w:hAnsi="NewsGotT"/>
          <w:b/>
          <w:sz w:val="24"/>
          <w:lang w:val="en-US"/>
        </w:rPr>
        <w:t>5</w:t>
      </w:r>
      <w:r w:rsidRPr="00E74BE0" w:rsidR="00522369">
        <w:rPr>
          <w:rFonts w:ascii="NewsGotT" w:hAnsi="NewsGotT"/>
          <w:b/>
          <w:sz w:val="24"/>
          <w:lang w:val="en-US"/>
        </w:rPr>
        <w:t xml:space="preserve">. </w:t>
      </w:r>
      <w:r w:rsidRPr="00E74BE0" w:rsidR="00E74BE0">
        <w:rPr>
          <w:rFonts w:ascii="NewsGotT" w:hAnsi="NewsGotT"/>
          <w:b/>
          <w:sz w:val="24"/>
          <w:lang w:val="en-US"/>
        </w:rPr>
        <w:t>Description of Tasks</w:t>
      </w:r>
    </w:p>
    <w:p w:rsidRPr="00E74BE0" w:rsidR="00E74BE0" w:rsidP="00E74BE0" w:rsidRDefault="00E74BE0" w14:paraId="1965F16C" w14:textId="77777777">
      <w:pPr>
        <w:pStyle w:val="ListaColorida-Cor11"/>
        <w:spacing w:after="0" w:line="360" w:lineRule="auto"/>
        <w:ind w:left="0"/>
        <w:jc w:val="both"/>
        <w:rPr>
          <w:rFonts w:ascii="NewsGotT" w:hAnsi="NewsGotT"/>
          <w:sz w:val="24"/>
          <w:lang w:val="en-US"/>
        </w:rPr>
      </w:pPr>
      <w:r w:rsidRPr="00E74BE0">
        <w:rPr>
          <w:rFonts w:ascii="NewsGotT" w:hAnsi="NewsGotT"/>
          <w:sz w:val="24"/>
          <w:lang w:val="en-US"/>
        </w:rPr>
        <w:t>In addition to the written thesis project, it will be necessary to perform a presentation and discussion of the project.</w:t>
      </w:r>
    </w:p>
    <w:p w:rsidRPr="00E74BE0" w:rsidR="00522369" w:rsidP="00522369" w:rsidRDefault="00E74BE0" w14:paraId="47FDD7F9" w14:textId="3928CA6B">
      <w:pPr>
        <w:pStyle w:val="ListaColorida-Cor11"/>
        <w:spacing w:after="0" w:line="360" w:lineRule="auto"/>
        <w:ind w:left="0"/>
        <w:jc w:val="both"/>
        <w:rPr>
          <w:rFonts w:ascii="NewsGotT" w:hAnsi="NewsGotT"/>
          <w:b/>
          <w:sz w:val="24"/>
          <w:lang w:val="en-US"/>
        </w:rPr>
      </w:pPr>
      <w:r w:rsidRPr="00E74BE0">
        <w:rPr>
          <w:rFonts w:ascii="NewsGotT" w:hAnsi="NewsGotT"/>
          <w:sz w:val="24"/>
          <w:lang w:val="en-US"/>
        </w:rPr>
        <w:t>This presentation and discussion should not exceed 60 minutes, and the rules for it will be made available soon on the PDEIS website.</w:t>
      </w:r>
    </w:p>
    <w:p w:rsidRPr="00E74BE0" w:rsidR="00522369" w:rsidP="00522369" w:rsidRDefault="00522369" w14:paraId="7053516F" w14:textId="77777777">
      <w:pPr>
        <w:pStyle w:val="ListaColorida-Cor11"/>
        <w:spacing w:after="0" w:line="360" w:lineRule="auto"/>
        <w:ind w:left="0"/>
        <w:jc w:val="both"/>
        <w:rPr>
          <w:rFonts w:ascii="NewsGotT" w:hAnsi="NewsGotT"/>
          <w:b/>
          <w:sz w:val="24"/>
          <w:lang w:val="en-US"/>
        </w:rPr>
      </w:pPr>
    </w:p>
    <w:p w:rsidRPr="0000611F" w:rsidR="00522369" w:rsidP="00522369" w:rsidRDefault="00522369" w14:paraId="4767F155" w14:textId="15D81B3D">
      <w:pPr>
        <w:pStyle w:val="ListaColorida-Cor11"/>
        <w:spacing w:after="0" w:line="360" w:lineRule="auto"/>
        <w:ind w:left="0"/>
        <w:jc w:val="both"/>
        <w:rPr>
          <w:rFonts w:ascii="NewsGotT" w:hAnsi="NewsGotT"/>
          <w:b/>
          <w:sz w:val="24"/>
          <w:lang w:val="en-US"/>
        </w:rPr>
      </w:pPr>
      <w:r w:rsidRPr="0000611F">
        <w:rPr>
          <w:rFonts w:ascii="NewsGotT" w:hAnsi="NewsGotT"/>
          <w:b/>
          <w:sz w:val="24"/>
          <w:lang w:val="en-US"/>
        </w:rPr>
        <w:t xml:space="preserve">6. </w:t>
      </w:r>
      <w:r w:rsidRPr="0000611F" w:rsidR="0000611F">
        <w:rPr>
          <w:rFonts w:ascii="NewsGotT" w:hAnsi="NewsGotT"/>
          <w:b/>
          <w:sz w:val="24"/>
          <w:lang w:val="en-US"/>
        </w:rPr>
        <w:t>Schedule</w:t>
      </w:r>
    </w:p>
    <w:p w:rsidRPr="0000611F" w:rsidR="0000611F" w:rsidP="0000611F" w:rsidRDefault="0000611F" w14:paraId="776A3EEB" w14:textId="77777777">
      <w:pPr>
        <w:pStyle w:val="ListaColorida-Cor11"/>
        <w:spacing w:after="0" w:line="360" w:lineRule="auto"/>
        <w:ind w:left="0"/>
        <w:jc w:val="both"/>
        <w:rPr>
          <w:rFonts w:ascii="NewsGotT" w:hAnsi="NewsGotT"/>
          <w:sz w:val="24"/>
          <w:lang w:val="en-US"/>
        </w:rPr>
      </w:pPr>
      <w:r w:rsidRPr="0000611F">
        <w:rPr>
          <w:rFonts w:ascii="NewsGotT" w:hAnsi="NewsGotT"/>
          <w:sz w:val="24"/>
          <w:lang w:val="en-US"/>
        </w:rPr>
        <w:lastRenderedPageBreak/>
        <w:t>In the description of the sequence of phases planned for the thesis preparation work, it is important to indicate the expected deadlines for each phase.</w:t>
      </w:r>
    </w:p>
    <w:p w:rsidRPr="0000611F" w:rsidR="0000611F" w:rsidP="0000611F" w:rsidRDefault="0000611F" w14:paraId="13F654B3" w14:textId="77777777">
      <w:pPr>
        <w:pStyle w:val="ListaColorida-Cor11"/>
        <w:spacing w:after="0" w:line="360" w:lineRule="auto"/>
        <w:ind w:left="0"/>
        <w:jc w:val="both"/>
        <w:rPr>
          <w:rFonts w:ascii="NewsGotT" w:hAnsi="NewsGotT"/>
          <w:sz w:val="24"/>
          <w:lang w:val="en-US"/>
        </w:rPr>
      </w:pPr>
      <w:r w:rsidRPr="0000611F">
        <w:rPr>
          <w:rFonts w:ascii="NewsGotT" w:hAnsi="NewsGotT"/>
          <w:sz w:val="24"/>
          <w:lang w:val="en-US"/>
        </w:rPr>
        <w:t>The presentation of the work phases may include a graphical representation.</w:t>
      </w:r>
    </w:p>
    <w:p w:rsidRPr="0000611F" w:rsidR="00A51DD6" w:rsidP="0000611F" w:rsidRDefault="0000611F" w14:paraId="59DFB6EE" w14:textId="099276A3">
      <w:pPr>
        <w:pStyle w:val="ListaColorida-Cor11"/>
        <w:spacing w:after="0" w:line="360" w:lineRule="auto"/>
        <w:ind w:left="0"/>
        <w:jc w:val="both"/>
        <w:rPr>
          <w:rFonts w:ascii="NewsGotT" w:hAnsi="NewsGotT"/>
          <w:sz w:val="24"/>
          <w:lang w:val="en-US"/>
        </w:rPr>
      </w:pPr>
      <w:r w:rsidRPr="0000611F">
        <w:rPr>
          <w:rFonts w:ascii="NewsGotT" w:hAnsi="NewsGotT"/>
          <w:sz w:val="24"/>
          <w:lang w:val="en-US"/>
        </w:rPr>
        <w:t>The schedule must include the main deliverables and milestones (e.g., software, expected publications) with an indication of the expected times for their delivery.</w:t>
      </w:r>
      <w:r w:rsidRPr="0000611F" w:rsidR="00A51DD6">
        <w:rPr>
          <w:rFonts w:ascii="NewsGotT" w:hAnsi="NewsGotT"/>
          <w:sz w:val="24"/>
          <w:lang w:val="en-US"/>
        </w:rPr>
        <w:t>.</w:t>
      </w:r>
    </w:p>
    <w:p w:rsidRPr="0000611F" w:rsidR="00522369" w:rsidP="00522369" w:rsidRDefault="00A51DD6" w14:paraId="7679BFAB" w14:textId="77777777">
      <w:pPr>
        <w:pStyle w:val="ListaColorida-Cor11"/>
        <w:spacing w:after="0" w:line="360" w:lineRule="auto"/>
        <w:ind w:left="0"/>
        <w:jc w:val="both"/>
        <w:rPr>
          <w:rFonts w:ascii="NewsGotT" w:hAnsi="NewsGotT"/>
          <w:sz w:val="24"/>
          <w:lang w:val="en-US"/>
        </w:rPr>
      </w:pPr>
      <w:r w:rsidRPr="0000611F">
        <w:rPr>
          <w:rFonts w:ascii="NewsGotT" w:hAnsi="NewsGotT"/>
          <w:sz w:val="24"/>
          <w:lang w:val="en-US"/>
        </w:rPr>
        <w:t xml:space="preserve"> </w:t>
      </w:r>
    </w:p>
    <w:p w:rsidRPr="00446510" w:rsidR="00522369" w:rsidP="00522369" w:rsidRDefault="00522369" w14:paraId="37BB02F3" w14:textId="05D0BABC">
      <w:pPr>
        <w:pStyle w:val="ListaColorida-Cor11"/>
        <w:spacing w:after="0" w:line="360" w:lineRule="auto"/>
        <w:ind w:left="0"/>
        <w:jc w:val="both"/>
        <w:rPr>
          <w:rFonts w:ascii="NewsGotT" w:hAnsi="NewsGotT"/>
          <w:b/>
          <w:sz w:val="24"/>
        </w:rPr>
      </w:pPr>
      <w:r w:rsidRPr="00446510">
        <w:rPr>
          <w:rFonts w:ascii="NewsGotT" w:hAnsi="NewsGotT"/>
          <w:b/>
          <w:sz w:val="24"/>
        </w:rPr>
        <w:t xml:space="preserve">7. </w:t>
      </w:r>
      <w:proofErr w:type="spellStart"/>
      <w:r w:rsidRPr="007E4FB9" w:rsidR="007E4FB9">
        <w:rPr>
          <w:rFonts w:ascii="NewsGotT" w:hAnsi="NewsGotT"/>
          <w:b/>
          <w:sz w:val="24"/>
        </w:rPr>
        <w:t>References</w:t>
      </w:r>
      <w:proofErr w:type="spellEnd"/>
    </w:p>
    <w:p w:rsidRPr="00393BD2" w:rsidR="00393BD2" w:rsidP="00393BD2" w:rsidRDefault="00393BD2" w14:paraId="531DF0F5" w14:textId="77777777">
      <w:pPr>
        <w:pStyle w:val="ListaColorida-Cor11"/>
        <w:spacing w:after="0" w:line="360" w:lineRule="auto"/>
        <w:ind w:left="0"/>
        <w:jc w:val="both"/>
        <w:rPr>
          <w:rFonts w:ascii="NewsGotT" w:hAnsi="NewsGotT"/>
          <w:sz w:val="24"/>
          <w:lang w:val="en-US"/>
        </w:rPr>
      </w:pPr>
      <w:r w:rsidRPr="00393BD2">
        <w:rPr>
          <w:rFonts w:ascii="NewsGotT" w:hAnsi="NewsGotT"/>
          <w:sz w:val="24"/>
          <w:lang w:val="en-US"/>
        </w:rPr>
        <w:t>Given the absence of collected data and respective analysis, the list of references is one of the relevant aspects for justifying the information in the thesis project.</w:t>
      </w:r>
    </w:p>
    <w:p w:rsidRPr="00393BD2" w:rsidR="00393BD2" w:rsidP="00393BD2" w:rsidRDefault="00393BD2" w14:paraId="45344526" w14:textId="77777777">
      <w:pPr>
        <w:pStyle w:val="ListaColorida-Cor11"/>
        <w:spacing w:after="0" w:line="360" w:lineRule="auto"/>
        <w:ind w:left="0"/>
        <w:jc w:val="both"/>
        <w:rPr>
          <w:rFonts w:ascii="NewsGotT" w:hAnsi="NewsGotT"/>
          <w:sz w:val="24"/>
          <w:lang w:val="en-US"/>
        </w:rPr>
      </w:pPr>
      <w:r w:rsidRPr="00393BD2">
        <w:rPr>
          <w:rFonts w:ascii="NewsGotT" w:hAnsi="NewsGotT"/>
          <w:sz w:val="24"/>
          <w:lang w:val="en-US"/>
        </w:rPr>
        <w:t>The final list of bibliographic references must include all references cited in the text, and not all references consulted.</w:t>
      </w:r>
    </w:p>
    <w:p w:rsidRPr="00393BD2" w:rsidR="00393BD2" w:rsidP="00393BD2" w:rsidRDefault="00393BD2" w14:paraId="18AD610F" w14:textId="77777777">
      <w:pPr>
        <w:pStyle w:val="ListaColorida-Cor11"/>
        <w:spacing w:after="0" w:line="360" w:lineRule="auto"/>
        <w:ind w:left="0"/>
        <w:jc w:val="both"/>
        <w:rPr>
          <w:rFonts w:ascii="NewsGotT" w:hAnsi="NewsGotT"/>
          <w:sz w:val="24"/>
          <w:lang w:val="en-US"/>
        </w:rPr>
      </w:pPr>
      <w:r w:rsidRPr="00393BD2">
        <w:rPr>
          <w:rFonts w:ascii="NewsGotT" w:hAnsi="NewsGotT"/>
          <w:sz w:val="24"/>
          <w:lang w:val="en-US"/>
        </w:rPr>
        <w:t>References must be ordered alphabetically and without numbering.</w:t>
      </w:r>
    </w:p>
    <w:p w:rsidRPr="00393BD2" w:rsidR="00393BD2" w:rsidP="00393BD2" w:rsidRDefault="00393BD2" w14:paraId="664E5F85" w14:textId="77777777">
      <w:pPr>
        <w:pStyle w:val="ListaColorida-Cor11"/>
        <w:spacing w:after="0" w:line="360" w:lineRule="auto"/>
        <w:ind w:left="0"/>
        <w:jc w:val="both"/>
        <w:rPr>
          <w:rFonts w:ascii="NewsGotT" w:hAnsi="NewsGotT"/>
          <w:sz w:val="24"/>
          <w:lang w:val="en-US"/>
        </w:rPr>
      </w:pPr>
      <w:r w:rsidRPr="00393BD2">
        <w:rPr>
          <w:rFonts w:ascii="NewsGotT" w:hAnsi="NewsGotT"/>
          <w:sz w:val="24"/>
          <w:lang w:val="en-US"/>
        </w:rPr>
        <w:t>The reference list must also include websites in the appropriate format provided by the adopted style.</w:t>
      </w:r>
    </w:p>
    <w:p w:rsidRPr="00393BD2" w:rsidR="00393BD2" w:rsidP="00393BD2" w:rsidRDefault="00393BD2" w14:paraId="6875FFBD" w14:textId="77777777">
      <w:pPr>
        <w:pStyle w:val="ListaColorida-Cor11"/>
        <w:spacing w:after="0" w:line="360" w:lineRule="auto"/>
        <w:ind w:left="0"/>
        <w:jc w:val="both"/>
        <w:rPr>
          <w:rFonts w:ascii="NewsGotT" w:hAnsi="NewsGotT"/>
          <w:sz w:val="24"/>
          <w:lang w:val="en-US"/>
        </w:rPr>
      </w:pPr>
      <w:r w:rsidRPr="00393BD2">
        <w:rPr>
          <w:rFonts w:ascii="NewsGotT" w:hAnsi="NewsGotT"/>
          <w:sz w:val="24"/>
          <w:lang w:val="en-US"/>
        </w:rPr>
        <w:t>Only accessible documents and publications should be included; avoid including unavailable data, such as personal communications or unpublished lectures.</w:t>
      </w:r>
    </w:p>
    <w:p w:rsidR="000B2787" w:rsidP="000B2787" w:rsidRDefault="00393BD2" w14:paraId="7D1F512A" w14:textId="47A7A8C4">
      <w:pPr>
        <w:pStyle w:val="ListaColorida-Cor11"/>
        <w:spacing w:after="0" w:line="360" w:lineRule="auto"/>
        <w:ind w:left="0"/>
        <w:jc w:val="both"/>
        <w:rPr>
          <w:rFonts w:ascii="NewsGotT" w:hAnsi="NewsGotT"/>
          <w:sz w:val="24"/>
        </w:rPr>
      </w:pPr>
      <w:r w:rsidRPr="00393BD2">
        <w:rPr>
          <w:rFonts w:ascii="NewsGotT" w:hAnsi="NewsGotT"/>
          <w:sz w:val="24"/>
          <w:lang w:val="en-US"/>
        </w:rPr>
        <w:t>The format used must be consistent throughout the text; it is recommended to follow a specific format, such as APA style.</w:t>
      </w:r>
      <w:r w:rsidRPr="00393BD2">
        <w:rPr>
          <w:rFonts w:ascii="NewsGotT" w:hAnsi="NewsGotT"/>
          <w:sz w:val="24"/>
          <w:lang w:val="en-US"/>
        </w:rPr>
        <w:t xml:space="preserve"> </w:t>
      </w:r>
      <w:r w:rsidRPr="00F34C00" w:rsidR="000B2787">
        <w:rPr>
          <w:rFonts w:ascii="NewsGotT" w:hAnsi="NewsGotT"/>
          <w:sz w:val="24"/>
        </w:rPr>
        <w:t>(</w:t>
      </w:r>
      <w:proofErr w:type="spellStart"/>
      <w:r w:rsidRPr="00F34C00" w:rsidR="000B2787">
        <w:rPr>
          <w:rFonts w:ascii="NewsGotT" w:hAnsi="NewsGotT"/>
          <w:sz w:val="24"/>
        </w:rPr>
        <w:t>available</w:t>
      </w:r>
      <w:proofErr w:type="spellEnd"/>
      <w:r w:rsidRPr="00F34C00" w:rsidR="000B2787">
        <w:rPr>
          <w:rFonts w:ascii="NewsGotT" w:hAnsi="NewsGotT"/>
          <w:sz w:val="24"/>
        </w:rPr>
        <w:t xml:space="preserve"> </w:t>
      </w:r>
      <w:proofErr w:type="spellStart"/>
      <w:r w:rsidRPr="00F34C00" w:rsidR="000B2787">
        <w:rPr>
          <w:rFonts w:ascii="NewsGotT" w:hAnsi="NewsGotT"/>
          <w:sz w:val="24"/>
        </w:rPr>
        <w:t>on</w:t>
      </w:r>
      <w:proofErr w:type="spellEnd"/>
      <w:r w:rsidRPr="00F34C00" w:rsidR="000B2787">
        <w:rPr>
          <w:rFonts w:ascii="NewsGotT" w:hAnsi="NewsGotT"/>
          <w:sz w:val="24"/>
        </w:rPr>
        <w:t>:</w:t>
      </w:r>
      <w:r w:rsidR="00F34C00">
        <w:rPr>
          <w:rFonts w:ascii="NewsGotT" w:hAnsi="NewsGotT"/>
          <w:sz w:val="24"/>
        </w:rPr>
        <w:t xml:space="preserve"> </w:t>
      </w:r>
      <w:hyperlink w:history="1" r:id="rId8">
        <w:r w:rsidRPr="000A677D" w:rsidR="00F34C00">
          <w:rPr>
            <w:rStyle w:val="Hiperligao"/>
            <w:rFonts w:ascii="NewsGotT" w:hAnsi="NewsGotT"/>
            <w:sz w:val="24"/>
          </w:rPr>
          <w:t>http://owl.english.purdue.edu/owl/resource/560/01/</w:t>
        </w:r>
      </w:hyperlink>
      <w:r w:rsidR="00F34C00">
        <w:rPr>
          <w:rFonts w:ascii="NewsGotT" w:hAnsi="NewsGotT"/>
          <w:sz w:val="24"/>
        </w:rPr>
        <w:t xml:space="preserve">. </w:t>
      </w:r>
    </w:p>
    <w:p w:rsidRPr="00F34C00" w:rsidR="000B2787" w:rsidP="00393BD2" w:rsidRDefault="000B2787" w14:paraId="386B2E41" w14:textId="3579A475">
      <w:pPr>
        <w:pStyle w:val="ListaColorida-Cor11"/>
        <w:spacing w:after="0" w:line="360" w:lineRule="auto"/>
        <w:ind w:left="0"/>
        <w:jc w:val="both"/>
        <w:rPr>
          <w:rFonts w:ascii="NewsGotT" w:hAnsi="NewsGotT"/>
          <w:sz w:val="24"/>
        </w:rPr>
      </w:pPr>
    </w:p>
    <w:p w:rsidRPr="00F34C00" w:rsidR="00393BD2" w:rsidP="00393BD2" w:rsidRDefault="00393BD2" w14:paraId="0B81AAB7" w14:textId="0868D2C9">
      <w:pPr>
        <w:pStyle w:val="ListaColorida-Cor11"/>
        <w:spacing w:after="0" w:line="360" w:lineRule="auto"/>
        <w:ind w:left="0"/>
        <w:jc w:val="both"/>
        <w:rPr>
          <w:rFonts w:ascii="NewsGotT" w:hAnsi="NewsGotT"/>
          <w:sz w:val="24"/>
        </w:rPr>
      </w:pPr>
      <w:r w:rsidRPr="00F34C00">
        <w:rPr>
          <w:rFonts w:ascii="NewsGotT" w:hAnsi="NewsGotT"/>
          <w:sz w:val="24"/>
        </w:rPr>
        <w:t xml:space="preserve">Some </w:t>
      </w:r>
      <w:proofErr w:type="spellStart"/>
      <w:r w:rsidRPr="00F34C00">
        <w:rPr>
          <w:rFonts w:ascii="NewsGotT" w:hAnsi="NewsGotT"/>
          <w:sz w:val="24"/>
        </w:rPr>
        <w:t>examples</w:t>
      </w:r>
      <w:proofErr w:type="spellEnd"/>
      <w:r w:rsidRPr="00F34C00">
        <w:rPr>
          <w:rFonts w:ascii="NewsGotT" w:hAnsi="NewsGotT"/>
          <w:sz w:val="24"/>
        </w:rPr>
        <w:t>:</w:t>
      </w:r>
    </w:p>
    <w:p w:rsidRPr="000B2787" w:rsidR="000B2787" w:rsidP="00F34C00" w:rsidRDefault="000B2787" w14:paraId="0B86C407" w14:textId="77777777">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Journal article: Harlow, H. F. (1983). Fundamentals for preparing psychology journal articles. Journal of Comparative and Physiological Psychology, 55, 893–896.</w:t>
      </w:r>
    </w:p>
    <w:p w:rsidRPr="000B2787" w:rsidR="000B2787" w:rsidP="00F34C00" w:rsidRDefault="000B2787" w14:paraId="4C1B0627" w14:textId="339DA229">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Journal article with issue number: Scruton, R. (1996). The eclipse of listening. The New Criterion, 15(30), 5-13.</w:t>
      </w:r>
    </w:p>
    <w:p w:rsidRPr="000B2787" w:rsidR="000B2787" w:rsidP="00F34C00" w:rsidRDefault="000B2787" w14:paraId="43C7D631" w14:textId="4162C21B">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Book: Calfee, R. C., &amp; Valencia, R. R. (1991). APA guide to preparing manuscripts for journal publication. Washington, DC: American Psychological Association.</w:t>
      </w:r>
    </w:p>
    <w:p w:rsidRPr="000B2787" w:rsidR="000B2787" w:rsidP="00F34C00" w:rsidRDefault="000B2787" w14:paraId="6470EF57" w14:textId="04BD5D07">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Book edited by: Duncan, G. J., &amp; Brooks-Gunn, J. (Eds.). (1997). Consequences of growing up poor. New York, NY: Russell Sage Foundation.</w:t>
      </w:r>
    </w:p>
    <w:p w:rsidRPr="000B2787" w:rsidR="000B2787" w:rsidP="00F34C00" w:rsidRDefault="000B2787" w14:paraId="5B9AB8C4" w14:textId="6FA69980">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Thesis: Yoshida, Y. (2001). Essays in urban transportation. Doctoral Thesis, Boston University: Boston, 156 pp.</w:t>
      </w:r>
    </w:p>
    <w:p w:rsidRPr="000B2787" w:rsidR="000B2787" w:rsidP="00F34C00" w:rsidRDefault="000B2787" w14:paraId="59AF2113" w14:textId="655BBA09">
      <w:pPr>
        <w:pStyle w:val="ListaColorida-Cor11"/>
        <w:numPr>
          <w:ilvl w:val="0"/>
          <w:numId w:val="7"/>
        </w:numPr>
        <w:spacing w:after="0" w:line="360" w:lineRule="auto"/>
        <w:jc w:val="both"/>
        <w:rPr>
          <w:rFonts w:ascii="NewsGotT" w:hAnsi="NewsGotT"/>
          <w:sz w:val="24"/>
          <w:lang w:val="en-US"/>
        </w:rPr>
      </w:pPr>
      <w:r w:rsidRPr="000B2787">
        <w:rPr>
          <w:rFonts w:ascii="NewsGotT" w:hAnsi="NewsGotT"/>
          <w:sz w:val="24"/>
          <w:lang w:val="en-US"/>
        </w:rPr>
        <w:t xml:space="preserve">Conference proceedings: </w:t>
      </w:r>
      <w:proofErr w:type="spellStart"/>
      <w:r w:rsidRPr="000B2787">
        <w:rPr>
          <w:rFonts w:ascii="NewsGotT" w:hAnsi="NewsGotT"/>
          <w:sz w:val="24"/>
          <w:lang w:val="en-US"/>
        </w:rPr>
        <w:t>Schnase</w:t>
      </w:r>
      <w:proofErr w:type="spellEnd"/>
      <w:r w:rsidRPr="000B2787">
        <w:rPr>
          <w:rFonts w:ascii="NewsGotT" w:hAnsi="NewsGotT"/>
          <w:sz w:val="24"/>
          <w:lang w:val="en-US"/>
        </w:rPr>
        <w:t xml:space="preserve">, J. L., &amp; </w:t>
      </w:r>
      <w:proofErr w:type="spellStart"/>
      <w:r w:rsidRPr="000B2787">
        <w:rPr>
          <w:rFonts w:ascii="NewsGotT" w:hAnsi="NewsGotT"/>
          <w:sz w:val="24"/>
          <w:lang w:val="en-US"/>
        </w:rPr>
        <w:t>Cunnius</w:t>
      </w:r>
      <w:proofErr w:type="spellEnd"/>
      <w:r w:rsidRPr="000B2787">
        <w:rPr>
          <w:rFonts w:ascii="NewsGotT" w:hAnsi="NewsGotT"/>
          <w:sz w:val="24"/>
          <w:lang w:val="en-US"/>
        </w:rPr>
        <w:t>, E. L. (Eds.). (1995). Proceedings from CSCL '95: The First International Conference on Computer Support for Collaborative Learning. Mahwah, NJ: Erlbaum.</w:t>
      </w:r>
    </w:p>
    <w:p w:rsidR="000B2787" w:rsidP="00F34C00" w:rsidRDefault="000B2787" w14:paraId="7F275591" w14:textId="3ACB4165">
      <w:pPr>
        <w:pStyle w:val="ListaColorida-Cor11"/>
        <w:numPr>
          <w:ilvl w:val="0"/>
          <w:numId w:val="7"/>
        </w:numPr>
        <w:spacing w:after="0" w:line="360" w:lineRule="auto"/>
        <w:jc w:val="both"/>
        <w:rPr>
          <w:rFonts w:ascii="NewsGotT" w:hAnsi="NewsGotT"/>
          <w:sz w:val="24"/>
        </w:rPr>
      </w:pPr>
      <w:r w:rsidRPr="000B2787">
        <w:rPr>
          <w:rFonts w:ascii="NewsGotT" w:hAnsi="NewsGotT"/>
          <w:sz w:val="24"/>
          <w:lang w:val="en-US"/>
        </w:rPr>
        <w:lastRenderedPageBreak/>
        <w:t xml:space="preserve">Website: Aural, A. A., &amp; Bryce, B. (2009). Formatting </w:t>
      </w:r>
      <w:proofErr w:type="spellStart"/>
      <w:r w:rsidRPr="000B2787">
        <w:rPr>
          <w:rFonts w:ascii="NewsGotT" w:hAnsi="NewsGotT"/>
          <w:sz w:val="24"/>
          <w:lang w:val="en-US"/>
        </w:rPr>
        <w:t>dissertations@Uminho</w:t>
      </w:r>
      <w:proofErr w:type="spellEnd"/>
      <w:r w:rsidRPr="000B2787">
        <w:rPr>
          <w:rFonts w:ascii="NewsGotT" w:hAnsi="NewsGotT"/>
          <w:sz w:val="24"/>
          <w:lang w:val="en-US"/>
        </w:rPr>
        <w:t xml:space="preserve">. </w:t>
      </w:r>
      <w:proofErr w:type="spellStart"/>
      <w:r w:rsidRPr="000B2787">
        <w:rPr>
          <w:rFonts w:ascii="NewsGotT" w:hAnsi="NewsGotT"/>
          <w:sz w:val="24"/>
        </w:rPr>
        <w:t>Accessed</w:t>
      </w:r>
      <w:proofErr w:type="spellEnd"/>
      <w:r w:rsidRPr="000B2787">
        <w:rPr>
          <w:rFonts w:ascii="NewsGotT" w:hAnsi="NewsGotT"/>
          <w:sz w:val="24"/>
        </w:rPr>
        <w:t xml:space="preserve"> </w:t>
      </w:r>
      <w:proofErr w:type="spellStart"/>
      <w:r w:rsidRPr="000B2787">
        <w:rPr>
          <w:rFonts w:ascii="NewsGotT" w:hAnsi="NewsGotT"/>
          <w:sz w:val="24"/>
        </w:rPr>
        <w:t>on</w:t>
      </w:r>
      <w:proofErr w:type="spellEnd"/>
      <w:r w:rsidRPr="000B2787">
        <w:rPr>
          <w:rFonts w:ascii="NewsGotT" w:hAnsi="NewsGotT"/>
          <w:sz w:val="24"/>
        </w:rPr>
        <w:t xml:space="preserve"> 24/05/2010, </w:t>
      </w:r>
      <w:proofErr w:type="spellStart"/>
      <w:r w:rsidRPr="000B2787">
        <w:rPr>
          <w:rFonts w:ascii="NewsGotT" w:hAnsi="NewsGotT"/>
          <w:sz w:val="24"/>
        </w:rPr>
        <w:t>available</w:t>
      </w:r>
      <w:proofErr w:type="spellEnd"/>
      <w:r w:rsidRPr="000B2787">
        <w:rPr>
          <w:rFonts w:ascii="NewsGotT" w:hAnsi="NewsGotT"/>
          <w:sz w:val="24"/>
        </w:rPr>
        <w:t xml:space="preserve"> </w:t>
      </w:r>
      <w:proofErr w:type="spellStart"/>
      <w:r w:rsidRPr="000B2787">
        <w:rPr>
          <w:rFonts w:ascii="NewsGotT" w:hAnsi="NewsGotT"/>
          <w:sz w:val="24"/>
        </w:rPr>
        <w:t>at</w:t>
      </w:r>
      <w:proofErr w:type="spellEnd"/>
      <w:r w:rsidRPr="000B2787">
        <w:rPr>
          <w:rFonts w:ascii="NewsGotT" w:hAnsi="NewsGotT"/>
          <w:sz w:val="24"/>
        </w:rPr>
        <w:t xml:space="preserve"> </w:t>
      </w:r>
      <w:hyperlink w:history="1" r:id="rId9">
        <w:r w:rsidRPr="000A677D">
          <w:rPr>
            <w:rStyle w:val="Hiperligao"/>
            <w:rFonts w:ascii="NewsGotT" w:hAnsi="NewsGotT"/>
            <w:sz w:val="24"/>
          </w:rPr>
          <w:t>http://2ieh.wordpress.com/docs/</w:t>
        </w:r>
      </w:hyperlink>
    </w:p>
    <w:p w:rsidR="00522369" w:rsidP="00522369" w:rsidRDefault="00522369" w14:paraId="1EBFBF30" w14:textId="77777777">
      <w:pPr>
        <w:pStyle w:val="ListaColorida-Cor11"/>
        <w:spacing w:after="0" w:line="360" w:lineRule="auto"/>
        <w:ind w:left="0"/>
        <w:jc w:val="both"/>
        <w:rPr>
          <w:rFonts w:ascii="NewsGotT" w:hAnsi="NewsGotT"/>
          <w:sz w:val="24"/>
        </w:rPr>
      </w:pPr>
    </w:p>
    <w:p w:rsidR="00522369" w:rsidP="00522369" w:rsidRDefault="00522369" w14:paraId="3D16557A" w14:textId="77777777">
      <w:pPr>
        <w:pStyle w:val="ListaColorida-Cor11"/>
        <w:spacing w:after="0" w:line="360" w:lineRule="auto"/>
        <w:ind w:left="0"/>
        <w:jc w:val="both"/>
        <w:rPr>
          <w:rFonts w:ascii="NewsGotT" w:hAnsi="NewsGotT"/>
          <w:sz w:val="24"/>
        </w:rPr>
      </w:pPr>
    </w:p>
    <w:p w:rsidR="00890E6D" w:rsidP="00522369" w:rsidRDefault="00F40273" w14:paraId="70C9A3CF" w14:textId="5509AF77">
      <w:pPr>
        <w:pStyle w:val="ListaColorida-Cor11"/>
        <w:spacing w:after="0" w:line="360" w:lineRule="auto"/>
        <w:ind w:left="0"/>
        <w:jc w:val="both"/>
        <w:rPr>
          <w:rFonts w:ascii="NewsGotT" w:hAnsi="NewsGotT"/>
          <w:sz w:val="24"/>
          <w:lang w:val="en-US"/>
        </w:rPr>
      </w:pPr>
      <w:r w:rsidRPr="00F40273">
        <w:rPr>
          <w:rFonts w:ascii="NewsGotT" w:hAnsi="NewsGotT"/>
          <w:sz w:val="24"/>
          <w:lang w:val="en-US"/>
        </w:rPr>
        <w:t>Guimarães, XX of Month of 20…</w:t>
      </w:r>
    </w:p>
    <w:p w:rsidRPr="00F40273" w:rsidR="00F40273" w:rsidP="00522369" w:rsidRDefault="00F40273" w14:paraId="029FD450" w14:textId="77777777">
      <w:pPr>
        <w:pStyle w:val="ListaColorida-Cor11"/>
        <w:spacing w:after="0" w:line="360" w:lineRule="auto"/>
        <w:ind w:left="0"/>
        <w:jc w:val="both"/>
        <w:rPr>
          <w:rFonts w:ascii="NewsGotT" w:hAnsi="NewsGotT"/>
          <w:sz w:val="24"/>
          <w:lang w:val="en-US"/>
        </w:rPr>
      </w:pPr>
    </w:p>
    <w:tbl>
      <w:tblPr>
        <w:tblW w:w="0" w:type="auto"/>
        <w:tblLayout w:type="fixed"/>
        <w:tblLook w:val="04A0" w:firstRow="1" w:lastRow="0" w:firstColumn="1" w:lastColumn="0" w:noHBand="0" w:noVBand="1"/>
      </w:tblPr>
      <w:tblGrid>
        <w:gridCol w:w="3085"/>
        <w:gridCol w:w="238"/>
        <w:gridCol w:w="3018"/>
        <w:gridCol w:w="236"/>
        <w:gridCol w:w="3045"/>
      </w:tblGrid>
      <w:tr w:rsidRPr="00F40273" w:rsidR="00AD7896" w:rsidTr="005D626A" w14:paraId="6D0BDA9C" w14:textId="77777777">
        <w:tc>
          <w:tcPr>
            <w:tcW w:w="3085" w:type="dxa"/>
            <w:tcBorders>
              <w:bottom w:val="single" w:color="auto" w:sz="4" w:space="0"/>
            </w:tcBorders>
            <w:shd w:val="clear" w:color="auto" w:fill="auto"/>
          </w:tcPr>
          <w:p w:rsidRPr="00F40273" w:rsidR="00AD7896" w:rsidP="005D626A" w:rsidRDefault="00AD7896" w14:paraId="029E27E0" w14:textId="77777777">
            <w:pPr>
              <w:pStyle w:val="ListaColorida-Cor11"/>
              <w:spacing w:after="0" w:line="360" w:lineRule="auto"/>
              <w:ind w:left="0"/>
              <w:jc w:val="both"/>
              <w:rPr>
                <w:rFonts w:ascii="NewsGotT" w:hAnsi="NewsGotT"/>
                <w:sz w:val="24"/>
                <w:lang w:val="en-US"/>
              </w:rPr>
            </w:pPr>
          </w:p>
        </w:tc>
        <w:tc>
          <w:tcPr>
            <w:tcW w:w="238" w:type="dxa"/>
            <w:shd w:val="clear" w:color="auto" w:fill="auto"/>
          </w:tcPr>
          <w:p w:rsidRPr="00F40273" w:rsidR="00AD7896" w:rsidP="005D626A" w:rsidRDefault="00AD7896" w14:paraId="086C709B" w14:textId="77777777">
            <w:pPr>
              <w:pStyle w:val="ListaColorida-Cor11"/>
              <w:spacing w:after="0" w:line="360" w:lineRule="auto"/>
              <w:ind w:left="0"/>
              <w:jc w:val="both"/>
              <w:rPr>
                <w:rFonts w:ascii="NewsGotT" w:hAnsi="NewsGotT"/>
                <w:sz w:val="24"/>
                <w:lang w:val="en-US"/>
              </w:rPr>
            </w:pPr>
          </w:p>
        </w:tc>
        <w:tc>
          <w:tcPr>
            <w:tcW w:w="3018" w:type="dxa"/>
            <w:shd w:val="clear" w:color="auto" w:fill="auto"/>
          </w:tcPr>
          <w:p w:rsidRPr="00F40273" w:rsidR="00AD7896" w:rsidP="005D626A" w:rsidRDefault="00AD7896" w14:paraId="43288E94" w14:textId="77777777">
            <w:pPr>
              <w:pStyle w:val="ListaColorida-Cor11"/>
              <w:spacing w:after="0" w:line="360" w:lineRule="auto"/>
              <w:ind w:left="0"/>
              <w:jc w:val="both"/>
              <w:rPr>
                <w:rFonts w:ascii="NewsGotT" w:hAnsi="NewsGotT"/>
                <w:sz w:val="24"/>
                <w:lang w:val="en-US"/>
              </w:rPr>
            </w:pPr>
          </w:p>
        </w:tc>
        <w:tc>
          <w:tcPr>
            <w:tcW w:w="236" w:type="dxa"/>
            <w:shd w:val="clear" w:color="auto" w:fill="auto"/>
          </w:tcPr>
          <w:p w:rsidRPr="00F40273" w:rsidR="00AD7896" w:rsidP="005D626A" w:rsidRDefault="00AD7896" w14:paraId="05F28AF1" w14:textId="77777777">
            <w:pPr>
              <w:pStyle w:val="ListaColorida-Cor11"/>
              <w:spacing w:after="0" w:line="360" w:lineRule="auto"/>
              <w:ind w:left="0"/>
              <w:jc w:val="both"/>
              <w:rPr>
                <w:rFonts w:ascii="NewsGotT" w:hAnsi="NewsGotT"/>
                <w:sz w:val="24"/>
                <w:lang w:val="en-US"/>
              </w:rPr>
            </w:pPr>
          </w:p>
        </w:tc>
        <w:tc>
          <w:tcPr>
            <w:tcW w:w="3045" w:type="dxa"/>
            <w:shd w:val="clear" w:color="auto" w:fill="auto"/>
          </w:tcPr>
          <w:p w:rsidRPr="00F40273" w:rsidR="00AD7896" w:rsidP="005D626A" w:rsidRDefault="00AD7896" w14:paraId="44C8F92C" w14:textId="77777777">
            <w:pPr>
              <w:pStyle w:val="ListaColorida-Cor11"/>
              <w:spacing w:after="0" w:line="360" w:lineRule="auto"/>
              <w:ind w:left="0"/>
              <w:jc w:val="both"/>
              <w:rPr>
                <w:rFonts w:ascii="NewsGotT" w:hAnsi="NewsGotT"/>
                <w:sz w:val="24"/>
                <w:lang w:val="en-US"/>
              </w:rPr>
            </w:pPr>
          </w:p>
        </w:tc>
      </w:tr>
      <w:tr w:rsidRPr="00F40273" w:rsidR="00AD7896" w:rsidTr="005D626A" w14:paraId="38DDD13F" w14:textId="77777777">
        <w:tc>
          <w:tcPr>
            <w:tcW w:w="3085" w:type="dxa"/>
            <w:tcBorders>
              <w:top w:val="single" w:color="auto" w:sz="4" w:space="0"/>
            </w:tcBorders>
            <w:shd w:val="clear" w:color="auto" w:fill="auto"/>
          </w:tcPr>
          <w:p w:rsidRPr="00F40273" w:rsidR="00AD7896" w:rsidP="005D626A" w:rsidRDefault="00CF4361" w14:paraId="7ACE7367" w14:textId="02B16F1B">
            <w:pPr>
              <w:pStyle w:val="ListaColorida-Cor11"/>
              <w:spacing w:after="0" w:line="360" w:lineRule="auto"/>
              <w:ind w:left="0"/>
              <w:jc w:val="both"/>
              <w:rPr>
                <w:rFonts w:ascii="NewsGotT" w:hAnsi="NewsGotT"/>
                <w:sz w:val="24"/>
                <w:lang w:val="en-US"/>
              </w:rPr>
            </w:pPr>
            <w:proofErr w:type="spellStart"/>
            <w:r w:rsidRPr="00CF4361">
              <w:rPr>
                <w:rFonts w:ascii="NewsGotT" w:hAnsi="NewsGotT"/>
                <w:sz w:val="24"/>
              </w:rPr>
              <w:t>Student's</w:t>
            </w:r>
            <w:proofErr w:type="spellEnd"/>
            <w:r w:rsidRPr="00CF4361">
              <w:rPr>
                <w:rFonts w:ascii="NewsGotT" w:hAnsi="NewsGotT"/>
                <w:sz w:val="24"/>
              </w:rPr>
              <w:t xml:space="preserve"> </w:t>
            </w:r>
            <w:proofErr w:type="spellStart"/>
            <w:r w:rsidRPr="00CF4361">
              <w:rPr>
                <w:rFonts w:ascii="NewsGotT" w:hAnsi="NewsGotT"/>
                <w:sz w:val="24"/>
              </w:rPr>
              <w:t>Full</w:t>
            </w:r>
            <w:proofErr w:type="spellEnd"/>
            <w:r w:rsidRPr="00CF4361">
              <w:rPr>
                <w:rFonts w:ascii="NewsGotT" w:hAnsi="NewsGotT"/>
                <w:sz w:val="24"/>
              </w:rPr>
              <w:t xml:space="preserve"> </w:t>
            </w:r>
            <w:proofErr w:type="spellStart"/>
            <w:r w:rsidRPr="00CF4361">
              <w:rPr>
                <w:rFonts w:ascii="NewsGotT" w:hAnsi="NewsGotT"/>
                <w:sz w:val="24"/>
              </w:rPr>
              <w:t>Name</w:t>
            </w:r>
            <w:proofErr w:type="spellEnd"/>
          </w:p>
        </w:tc>
        <w:tc>
          <w:tcPr>
            <w:tcW w:w="238" w:type="dxa"/>
            <w:shd w:val="clear" w:color="auto" w:fill="auto"/>
          </w:tcPr>
          <w:p w:rsidRPr="00F40273" w:rsidR="00AD7896" w:rsidP="005D626A" w:rsidRDefault="00AD7896" w14:paraId="5D2E2370" w14:textId="77777777">
            <w:pPr>
              <w:pStyle w:val="ListaColorida-Cor11"/>
              <w:spacing w:after="0" w:line="360" w:lineRule="auto"/>
              <w:ind w:left="0"/>
              <w:jc w:val="both"/>
              <w:rPr>
                <w:rFonts w:ascii="NewsGotT" w:hAnsi="NewsGotT"/>
                <w:sz w:val="24"/>
                <w:lang w:val="en-US"/>
              </w:rPr>
            </w:pPr>
          </w:p>
        </w:tc>
        <w:tc>
          <w:tcPr>
            <w:tcW w:w="3018" w:type="dxa"/>
            <w:shd w:val="clear" w:color="auto" w:fill="auto"/>
          </w:tcPr>
          <w:p w:rsidRPr="00F40273" w:rsidR="00AD7896" w:rsidP="005D626A" w:rsidRDefault="00AD7896" w14:paraId="4E12649E" w14:textId="77777777">
            <w:pPr>
              <w:pStyle w:val="ListaColorida-Cor11"/>
              <w:spacing w:after="0" w:line="360" w:lineRule="auto"/>
              <w:ind w:left="0"/>
              <w:jc w:val="both"/>
              <w:rPr>
                <w:rFonts w:ascii="NewsGotT" w:hAnsi="NewsGotT"/>
                <w:sz w:val="24"/>
                <w:lang w:val="en-US"/>
              </w:rPr>
            </w:pPr>
          </w:p>
        </w:tc>
        <w:tc>
          <w:tcPr>
            <w:tcW w:w="236" w:type="dxa"/>
            <w:shd w:val="clear" w:color="auto" w:fill="auto"/>
          </w:tcPr>
          <w:p w:rsidRPr="00F40273" w:rsidR="00AD7896" w:rsidP="005D626A" w:rsidRDefault="00AD7896" w14:paraId="32AACE93" w14:textId="77777777">
            <w:pPr>
              <w:pStyle w:val="ListaColorida-Cor11"/>
              <w:spacing w:after="0" w:line="360" w:lineRule="auto"/>
              <w:ind w:left="0"/>
              <w:jc w:val="both"/>
              <w:rPr>
                <w:rFonts w:ascii="NewsGotT" w:hAnsi="NewsGotT"/>
                <w:sz w:val="24"/>
                <w:lang w:val="en-US"/>
              </w:rPr>
            </w:pPr>
          </w:p>
        </w:tc>
        <w:tc>
          <w:tcPr>
            <w:tcW w:w="3045" w:type="dxa"/>
            <w:shd w:val="clear" w:color="auto" w:fill="auto"/>
          </w:tcPr>
          <w:p w:rsidRPr="00F40273" w:rsidR="00AD7896" w:rsidP="005D626A" w:rsidRDefault="00AD7896" w14:paraId="5DC3BAB0" w14:textId="77777777">
            <w:pPr>
              <w:pStyle w:val="ListaColorida-Cor11"/>
              <w:spacing w:after="0" w:line="360" w:lineRule="auto"/>
              <w:ind w:left="0"/>
              <w:jc w:val="both"/>
              <w:rPr>
                <w:rFonts w:ascii="NewsGotT" w:hAnsi="NewsGotT"/>
                <w:sz w:val="24"/>
                <w:lang w:val="en-US"/>
              </w:rPr>
            </w:pPr>
          </w:p>
        </w:tc>
      </w:tr>
      <w:tr w:rsidRPr="00F40273" w:rsidR="00AD7896" w:rsidTr="005D626A" w14:paraId="7A5B69F4" w14:textId="77777777">
        <w:tc>
          <w:tcPr>
            <w:tcW w:w="3085" w:type="dxa"/>
            <w:shd w:val="clear" w:color="auto" w:fill="auto"/>
          </w:tcPr>
          <w:p w:rsidRPr="00F40273" w:rsidR="00AD7896" w:rsidP="005D626A" w:rsidRDefault="00AD7896" w14:paraId="30B13986" w14:textId="77777777">
            <w:pPr>
              <w:pStyle w:val="ListaColorida-Cor11"/>
              <w:spacing w:after="0" w:line="360" w:lineRule="auto"/>
              <w:ind w:left="0"/>
              <w:jc w:val="both"/>
              <w:rPr>
                <w:rFonts w:ascii="NewsGotT" w:hAnsi="NewsGotT"/>
                <w:sz w:val="24"/>
                <w:lang w:val="en-US"/>
              </w:rPr>
            </w:pPr>
          </w:p>
        </w:tc>
        <w:tc>
          <w:tcPr>
            <w:tcW w:w="238" w:type="dxa"/>
            <w:shd w:val="clear" w:color="auto" w:fill="auto"/>
          </w:tcPr>
          <w:p w:rsidRPr="00F40273" w:rsidR="00AD7896" w:rsidP="005D626A" w:rsidRDefault="00AD7896" w14:paraId="19F8A924" w14:textId="77777777">
            <w:pPr>
              <w:pStyle w:val="ListaColorida-Cor11"/>
              <w:spacing w:after="0" w:line="360" w:lineRule="auto"/>
              <w:ind w:left="0"/>
              <w:jc w:val="both"/>
              <w:rPr>
                <w:rFonts w:ascii="NewsGotT" w:hAnsi="NewsGotT"/>
                <w:sz w:val="24"/>
                <w:lang w:val="en-US"/>
              </w:rPr>
            </w:pPr>
          </w:p>
        </w:tc>
        <w:tc>
          <w:tcPr>
            <w:tcW w:w="3018" w:type="dxa"/>
            <w:shd w:val="clear" w:color="auto" w:fill="auto"/>
          </w:tcPr>
          <w:p w:rsidRPr="00F40273" w:rsidR="00AD7896" w:rsidP="005D626A" w:rsidRDefault="00AD7896" w14:paraId="737D8D49" w14:textId="77777777">
            <w:pPr>
              <w:pStyle w:val="ListaColorida-Cor11"/>
              <w:spacing w:after="0" w:line="360" w:lineRule="auto"/>
              <w:ind w:left="0"/>
              <w:jc w:val="both"/>
              <w:rPr>
                <w:rFonts w:ascii="NewsGotT" w:hAnsi="NewsGotT"/>
                <w:sz w:val="24"/>
                <w:lang w:val="en-US"/>
              </w:rPr>
            </w:pPr>
          </w:p>
        </w:tc>
        <w:tc>
          <w:tcPr>
            <w:tcW w:w="236" w:type="dxa"/>
            <w:shd w:val="clear" w:color="auto" w:fill="auto"/>
          </w:tcPr>
          <w:p w:rsidRPr="00F40273" w:rsidR="00AD7896" w:rsidP="005D626A" w:rsidRDefault="00AD7896" w14:paraId="32A2271A" w14:textId="77777777">
            <w:pPr>
              <w:pStyle w:val="ListaColorida-Cor11"/>
              <w:spacing w:after="0" w:line="360" w:lineRule="auto"/>
              <w:ind w:left="0"/>
              <w:jc w:val="both"/>
              <w:rPr>
                <w:rFonts w:ascii="NewsGotT" w:hAnsi="NewsGotT"/>
                <w:sz w:val="24"/>
                <w:lang w:val="en-US"/>
              </w:rPr>
            </w:pPr>
          </w:p>
        </w:tc>
        <w:tc>
          <w:tcPr>
            <w:tcW w:w="3045" w:type="dxa"/>
            <w:shd w:val="clear" w:color="auto" w:fill="auto"/>
          </w:tcPr>
          <w:p w:rsidRPr="00F40273" w:rsidR="00AD7896" w:rsidP="005D626A" w:rsidRDefault="00AD7896" w14:paraId="11C2D469" w14:textId="77777777">
            <w:pPr>
              <w:pStyle w:val="ListaColorida-Cor11"/>
              <w:spacing w:after="0" w:line="360" w:lineRule="auto"/>
              <w:ind w:left="0"/>
              <w:jc w:val="both"/>
              <w:rPr>
                <w:rFonts w:ascii="NewsGotT" w:hAnsi="NewsGotT"/>
                <w:sz w:val="24"/>
                <w:lang w:val="en-US"/>
              </w:rPr>
            </w:pPr>
          </w:p>
        </w:tc>
      </w:tr>
      <w:tr w:rsidRPr="00F40273" w:rsidR="00AD7896" w:rsidTr="005D626A" w14:paraId="33798638" w14:textId="77777777">
        <w:tc>
          <w:tcPr>
            <w:tcW w:w="3085" w:type="dxa"/>
            <w:tcBorders>
              <w:bottom w:val="single" w:color="auto" w:sz="4" w:space="0"/>
            </w:tcBorders>
            <w:shd w:val="clear" w:color="auto" w:fill="auto"/>
          </w:tcPr>
          <w:p w:rsidRPr="00F40273" w:rsidR="00AD7896" w:rsidP="005D626A" w:rsidRDefault="00AD7896" w14:paraId="1FFC9D1E" w14:textId="77777777">
            <w:pPr>
              <w:pStyle w:val="ListaColorida-Cor11"/>
              <w:spacing w:after="0" w:line="360" w:lineRule="auto"/>
              <w:ind w:left="0"/>
              <w:jc w:val="both"/>
              <w:rPr>
                <w:rFonts w:ascii="NewsGotT" w:hAnsi="NewsGotT"/>
                <w:sz w:val="24"/>
                <w:lang w:val="en-US"/>
              </w:rPr>
            </w:pPr>
          </w:p>
        </w:tc>
        <w:tc>
          <w:tcPr>
            <w:tcW w:w="238" w:type="dxa"/>
            <w:shd w:val="clear" w:color="auto" w:fill="auto"/>
          </w:tcPr>
          <w:p w:rsidRPr="00F40273" w:rsidR="00AD7896" w:rsidP="005D626A" w:rsidRDefault="00AD7896" w14:paraId="39245BE5" w14:textId="77777777">
            <w:pPr>
              <w:pStyle w:val="ListaColorida-Cor11"/>
              <w:spacing w:after="0" w:line="360" w:lineRule="auto"/>
              <w:ind w:left="0"/>
              <w:jc w:val="both"/>
              <w:rPr>
                <w:rFonts w:ascii="NewsGotT" w:hAnsi="NewsGotT"/>
                <w:sz w:val="24"/>
                <w:lang w:val="en-US"/>
              </w:rPr>
            </w:pPr>
          </w:p>
        </w:tc>
        <w:tc>
          <w:tcPr>
            <w:tcW w:w="3018" w:type="dxa"/>
            <w:tcBorders>
              <w:bottom w:val="single" w:color="auto" w:sz="4" w:space="0"/>
            </w:tcBorders>
            <w:shd w:val="clear" w:color="auto" w:fill="auto"/>
          </w:tcPr>
          <w:p w:rsidRPr="00F40273" w:rsidR="00AD7896" w:rsidP="005D626A" w:rsidRDefault="00AD7896" w14:paraId="42E62B6B" w14:textId="77777777">
            <w:pPr>
              <w:pStyle w:val="ListaColorida-Cor11"/>
              <w:spacing w:after="0" w:line="360" w:lineRule="auto"/>
              <w:ind w:left="0"/>
              <w:jc w:val="both"/>
              <w:rPr>
                <w:rFonts w:ascii="NewsGotT" w:hAnsi="NewsGotT"/>
                <w:sz w:val="24"/>
                <w:lang w:val="en-US"/>
              </w:rPr>
            </w:pPr>
          </w:p>
        </w:tc>
        <w:tc>
          <w:tcPr>
            <w:tcW w:w="236" w:type="dxa"/>
            <w:shd w:val="clear" w:color="auto" w:fill="auto"/>
          </w:tcPr>
          <w:p w:rsidRPr="00F40273" w:rsidR="00AD7896" w:rsidP="005D626A" w:rsidRDefault="00AD7896" w14:paraId="131C8FCD" w14:textId="77777777">
            <w:pPr>
              <w:pStyle w:val="ListaColorida-Cor11"/>
              <w:spacing w:after="0" w:line="360" w:lineRule="auto"/>
              <w:ind w:left="0"/>
              <w:jc w:val="both"/>
              <w:rPr>
                <w:rFonts w:ascii="NewsGotT" w:hAnsi="NewsGotT"/>
                <w:sz w:val="24"/>
                <w:lang w:val="en-US"/>
              </w:rPr>
            </w:pPr>
          </w:p>
        </w:tc>
        <w:tc>
          <w:tcPr>
            <w:tcW w:w="3045" w:type="dxa"/>
            <w:tcBorders>
              <w:bottom w:val="single" w:color="auto" w:sz="4" w:space="0"/>
            </w:tcBorders>
            <w:shd w:val="clear" w:color="auto" w:fill="auto"/>
          </w:tcPr>
          <w:p w:rsidRPr="00F40273" w:rsidR="00AD7896" w:rsidP="005D626A" w:rsidRDefault="00AD7896" w14:paraId="49C55C7A" w14:textId="77777777">
            <w:pPr>
              <w:pStyle w:val="ListaColorida-Cor11"/>
              <w:spacing w:after="0" w:line="360" w:lineRule="auto"/>
              <w:ind w:left="0"/>
              <w:jc w:val="both"/>
              <w:rPr>
                <w:rFonts w:ascii="NewsGotT" w:hAnsi="NewsGotT"/>
                <w:sz w:val="24"/>
                <w:lang w:val="en-US"/>
              </w:rPr>
            </w:pPr>
          </w:p>
        </w:tc>
      </w:tr>
      <w:tr w:rsidRPr="005D626A" w:rsidR="00AD7896" w:rsidTr="005D626A" w14:paraId="06E8A9E2" w14:textId="77777777">
        <w:tc>
          <w:tcPr>
            <w:tcW w:w="3085" w:type="dxa"/>
            <w:tcBorders>
              <w:top w:val="single" w:color="auto" w:sz="4" w:space="0"/>
            </w:tcBorders>
            <w:shd w:val="clear" w:color="auto" w:fill="auto"/>
          </w:tcPr>
          <w:p w:rsidRPr="005D626A" w:rsidR="00AD7896" w:rsidP="005D626A" w:rsidRDefault="00F34C00" w14:paraId="581EDA46" w14:textId="0282DB99">
            <w:pPr>
              <w:pStyle w:val="ListaColorida-Cor11"/>
              <w:spacing w:after="0" w:line="360" w:lineRule="auto"/>
              <w:ind w:left="0"/>
              <w:jc w:val="both"/>
              <w:rPr>
                <w:rFonts w:ascii="NewsGotT" w:hAnsi="NewsGotT"/>
                <w:sz w:val="24"/>
              </w:rPr>
            </w:pPr>
            <w:r>
              <w:rPr>
                <w:rFonts w:ascii="NewsGotT" w:hAnsi="NewsGotT"/>
                <w:sz w:val="24"/>
              </w:rPr>
              <w:t>Supervisor</w:t>
            </w:r>
            <w:r w:rsidRPr="005D626A" w:rsidR="00AD7896">
              <w:rPr>
                <w:rFonts w:ascii="NewsGotT" w:hAnsi="NewsGotT"/>
                <w:sz w:val="24"/>
              </w:rPr>
              <w:t xml:space="preserve"> 1</w:t>
            </w:r>
          </w:p>
        </w:tc>
        <w:tc>
          <w:tcPr>
            <w:tcW w:w="238" w:type="dxa"/>
            <w:shd w:val="clear" w:color="auto" w:fill="auto"/>
          </w:tcPr>
          <w:p w:rsidRPr="005D626A" w:rsidR="00AD7896" w:rsidP="005D626A" w:rsidRDefault="00AD7896" w14:paraId="32A897A8" w14:textId="77777777">
            <w:pPr>
              <w:pStyle w:val="ListaColorida-Cor11"/>
              <w:spacing w:after="0" w:line="360" w:lineRule="auto"/>
              <w:ind w:left="0"/>
              <w:jc w:val="both"/>
              <w:rPr>
                <w:rFonts w:ascii="NewsGotT" w:hAnsi="NewsGotT"/>
                <w:sz w:val="24"/>
              </w:rPr>
            </w:pPr>
          </w:p>
        </w:tc>
        <w:tc>
          <w:tcPr>
            <w:tcW w:w="3018" w:type="dxa"/>
            <w:tcBorders>
              <w:top w:val="single" w:color="auto" w:sz="4" w:space="0"/>
            </w:tcBorders>
            <w:shd w:val="clear" w:color="auto" w:fill="auto"/>
          </w:tcPr>
          <w:p w:rsidRPr="005D626A" w:rsidR="00AD7896" w:rsidP="005D626A" w:rsidRDefault="00F34C00" w14:paraId="08CED4E9" w14:textId="0478CC4A">
            <w:pPr>
              <w:pStyle w:val="ListaColorida-Cor11"/>
              <w:spacing w:after="0" w:line="360" w:lineRule="auto"/>
              <w:ind w:left="0"/>
              <w:jc w:val="both"/>
              <w:rPr>
                <w:rFonts w:ascii="NewsGotT" w:hAnsi="NewsGotT"/>
                <w:sz w:val="24"/>
              </w:rPr>
            </w:pPr>
            <w:r>
              <w:rPr>
                <w:rFonts w:ascii="NewsGotT" w:hAnsi="NewsGotT"/>
                <w:sz w:val="24"/>
              </w:rPr>
              <w:t>Supervisor</w:t>
            </w:r>
            <w:r w:rsidRPr="005D626A" w:rsidR="00AD7896">
              <w:rPr>
                <w:rFonts w:ascii="NewsGotT" w:hAnsi="NewsGotT"/>
                <w:sz w:val="24"/>
              </w:rPr>
              <w:t xml:space="preserve"> 2</w:t>
            </w:r>
          </w:p>
        </w:tc>
        <w:tc>
          <w:tcPr>
            <w:tcW w:w="236" w:type="dxa"/>
            <w:shd w:val="clear" w:color="auto" w:fill="auto"/>
          </w:tcPr>
          <w:p w:rsidRPr="005D626A" w:rsidR="00AD7896" w:rsidP="005D626A" w:rsidRDefault="00AD7896" w14:paraId="01CAB010" w14:textId="77777777">
            <w:pPr>
              <w:pStyle w:val="ListaColorida-Cor11"/>
              <w:spacing w:after="0" w:line="360" w:lineRule="auto"/>
              <w:ind w:left="0"/>
              <w:jc w:val="both"/>
              <w:rPr>
                <w:rFonts w:ascii="NewsGotT" w:hAnsi="NewsGotT"/>
                <w:sz w:val="24"/>
              </w:rPr>
            </w:pPr>
          </w:p>
        </w:tc>
        <w:tc>
          <w:tcPr>
            <w:tcW w:w="3045" w:type="dxa"/>
            <w:tcBorders>
              <w:top w:val="single" w:color="auto" w:sz="4" w:space="0"/>
            </w:tcBorders>
            <w:shd w:val="clear" w:color="auto" w:fill="auto"/>
          </w:tcPr>
          <w:p w:rsidRPr="005D626A" w:rsidR="00AD7896" w:rsidP="005D626A" w:rsidRDefault="00F34C00" w14:paraId="57D0F8E1" w14:textId="474A79A8">
            <w:pPr>
              <w:pStyle w:val="ListaColorida-Cor11"/>
              <w:spacing w:after="0" w:line="360" w:lineRule="auto"/>
              <w:ind w:left="0"/>
              <w:jc w:val="both"/>
              <w:rPr>
                <w:rFonts w:ascii="NewsGotT" w:hAnsi="NewsGotT"/>
                <w:sz w:val="24"/>
              </w:rPr>
            </w:pPr>
            <w:r>
              <w:rPr>
                <w:rFonts w:ascii="NewsGotT" w:hAnsi="NewsGotT"/>
                <w:sz w:val="24"/>
              </w:rPr>
              <w:t>Supervisor</w:t>
            </w:r>
            <w:r w:rsidRPr="005D626A" w:rsidR="00AD7896">
              <w:rPr>
                <w:rFonts w:ascii="NewsGotT" w:hAnsi="NewsGotT"/>
                <w:sz w:val="24"/>
              </w:rPr>
              <w:t xml:space="preserve"> 3</w:t>
            </w:r>
          </w:p>
        </w:tc>
      </w:tr>
    </w:tbl>
    <w:p w:rsidRPr="00DB38B6" w:rsidR="00E61141" w:rsidP="00522369" w:rsidRDefault="00E61141" w14:paraId="26C9FAED" w14:textId="77777777">
      <w:pPr>
        <w:pStyle w:val="ListaColorida-Cor11"/>
        <w:spacing w:after="0" w:line="360" w:lineRule="auto"/>
        <w:ind w:left="0"/>
        <w:jc w:val="both"/>
        <w:rPr>
          <w:rFonts w:ascii="NewsGotT" w:hAnsi="NewsGotT"/>
          <w:color w:val="D9D9D9"/>
          <w:sz w:val="8"/>
          <w:szCs w:val="8"/>
        </w:rPr>
      </w:pPr>
      <w:r w:rsidRPr="00DB38B6">
        <w:rPr>
          <w:rFonts w:ascii="NewsGotT" w:hAnsi="NewsGotT"/>
          <w:color w:val="D9D9D9"/>
          <w:sz w:val="8"/>
          <w:szCs w:val="8"/>
        </w:rPr>
        <w:t>Pedro Arezes V1.2010.12.04</w:t>
      </w:r>
    </w:p>
    <w:p w:rsidR="00E61141" w:rsidP="00522369" w:rsidRDefault="00E61141" w14:paraId="2DAC15F0" w14:textId="77777777">
      <w:pPr>
        <w:pStyle w:val="ListaColorida-Cor11"/>
        <w:spacing w:after="0" w:line="360" w:lineRule="auto"/>
        <w:ind w:left="0"/>
        <w:jc w:val="both"/>
        <w:rPr>
          <w:rFonts w:ascii="NewsGotT" w:hAnsi="NewsGotT"/>
          <w:sz w:val="24"/>
        </w:rPr>
      </w:pPr>
    </w:p>
    <w:p w:rsidR="00E61141" w:rsidP="00522369" w:rsidRDefault="00E61141" w14:paraId="3DD268BC" w14:textId="77777777">
      <w:pPr>
        <w:pStyle w:val="ListaColorida-Cor11"/>
        <w:spacing w:after="0" w:line="360" w:lineRule="auto"/>
        <w:ind w:left="0"/>
        <w:jc w:val="both"/>
        <w:rPr>
          <w:rFonts w:ascii="NewsGotT" w:hAnsi="NewsGotT"/>
          <w:sz w:val="24"/>
        </w:rPr>
      </w:pPr>
    </w:p>
    <w:p w:rsidR="00E61141" w:rsidP="00522369" w:rsidRDefault="00E61141" w14:paraId="4C08D840" w14:textId="77777777">
      <w:pPr>
        <w:pStyle w:val="ListaColorida-Cor11"/>
        <w:spacing w:after="0" w:line="360" w:lineRule="auto"/>
        <w:ind w:left="0"/>
        <w:jc w:val="both"/>
        <w:rPr>
          <w:rFonts w:ascii="NewsGotT" w:hAnsi="NewsGotT"/>
          <w:sz w:val="24"/>
        </w:rPr>
      </w:pPr>
    </w:p>
    <w:p w:rsidR="00E61141" w:rsidP="00522369" w:rsidRDefault="00E61141" w14:paraId="0A5CF4EE" w14:textId="77777777">
      <w:pPr>
        <w:pStyle w:val="ListaColorida-Cor11"/>
        <w:spacing w:after="0" w:line="360" w:lineRule="auto"/>
        <w:ind w:left="0"/>
        <w:jc w:val="both"/>
        <w:rPr>
          <w:rFonts w:ascii="NewsGotT" w:hAnsi="NewsGotT"/>
          <w:sz w:val="24"/>
        </w:rPr>
      </w:pPr>
    </w:p>
    <w:p w:rsidRPr="00446510" w:rsidR="00E61141" w:rsidP="00522369" w:rsidRDefault="00E61141" w14:paraId="2B2D1498" w14:textId="77777777">
      <w:pPr>
        <w:pStyle w:val="ListaColorida-Cor11"/>
        <w:spacing w:after="0" w:line="360" w:lineRule="auto"/>
        <w:ind w:left="0"/>
        <w:jc w:val="both"/>
        <w:rPr>
          <w:rFonts w:ascii="NewsGotT" w:hAnsi="NewsGotT"/>
          <w:sz w:val="24"/>
        </w:rPr>
      </w:pPr>
    </w:p>
    <w:p w14:paraId="4FF98CB7" w14:textId="53A4B030">
      <w:pPr>
        <w:pStyle w:val="Heading1"/>
        <w:spacing w:line="360" w:lineRule="auto"/>
      </w:pPr>
      <w:r>
        <w:rPr/>
        <w:t xml:space="preserve">Part II — Full Research Proposal (Expanded Version)</w:t>
      </w:r>
    </w:p>
    <w:p w14:paraId="13321431" w14:textId="417AE1CE">
      <w:pPr>
        <w:pStyle w:val="Normal"/>
        <w:spacing w:line="360" w:lineRule="auto"/>
      </w:pPr>
      <w:r>
        <w:rPr/>
        <w:t xml:space="preserve">The following expanded proposal is intentionally comprehensive and formatted for doctoral opening submission. It is grounded in the power-graph-risk-learning project artifacts and aligned with the original proposal direction.</w:t>
      </w:r>
    </w:p>
    <w:p w14:paraId="6217A0B9" w14:textId="397041AA">
      <w:pPr>
        <w:pStyle w:val="Heading1"/>
        <w:spacing w:line="360" w:lineRule="auto"/>
      </w:pPr>
      <w:r>
        <w:rPr/>
        <w:t xml:space="preserve">1. Introduction and Motivation (Expanded)</w:t>
      </w:r>
    </w:p>
    <w:p w14:paraId="012444D5" w14:textId="29E1B6F6">
      <w:pPr>
        <w:spacing w:line="360" w:lineRule="auto"/>
      </w:pPr>
      <w:r>
        <w:rPr/>
        <w:t xml:space="preserve">Cascading failure in power systems remains one of the most impactful classes of infrastructure risk because local disturbances can propagate nonlinearly and produce regional or national blackouts. In modern grids, this challenge is amplified by volatile renewable generation, demand-side flexibility, and cyber-physical coupling across market and operational layers. The central research question of this proposal is how to build robust early-warning and risk-assessment models that generalize across different network topologies rather than overfitting to a single benchmark system.</w:t>
      </w:r>
    </w:p>
    <w:p w14:paraId="37AAD2D0" w14:textId="4A656285">
      <w:pPr>
        <w:spacing w:line="360" w:lineRule="auto"/>
      </w:pPr>
      <w:r>
        <w:rPr/>
        <w:t xml:space="preserve">This thesis is motivated by a practical deployment gap. Many machine-learning studies report high scores under random train-test splits, yet those splits often leak topology-specific patterns and therefore overstate field performance. In real operation, a model trained on known networks is frequently applied to a partially unseen topology or to evolving grid configurations. Therefore, cross-topology generalization is not an optional benchmark detail; it is the core requirement for reliable and safe deployment.</w:t>
      </w:r>
    </w:p>
    <w:p w14:paraId="3C05D247" w14:textId="2759EF02">
      <w:pPr>
        <w:spacing w:line="360" w:lineRule="auto"/>
      </w:pPr>
      <w:r>
        <w:rPr/>
        <w:t xml:space="preserve">The project power-graph-risk-learning addresses this gap by constructing an end-to-end pipeline from raw simulation data to calibrated decision policies. The pipeline includes data validation, robust preprocessing, feature engineering, strict Leave-One-Network-Out (LONO) evaluation, model training, threshold calibration, and reporting artifacts. The current converged mainline combines an informative v2 dataset design with threshold calibration and yields stable utility under domain shift.</w:t>
      </w:r>
    </w:p>
    <w:p w14:paraId="086C1DF6" w14:textId="1FAA887F">
      <w:pPr>
        <w:spacing w:line="360" w:lineRule="auto"/>
      </w:pPr>
      <w:r>
        <w:rPr/>
        <w:t xml:space="preserve">A second motivation is methodological: representation learning can improve transferability by extracting latent structures less tied to one topology. This proposal investigates denoising autoencoder pretraining and graph masked autoencoding as self-supervised mechanisms to learn resilient representations. These representations are then evaluated in downstream classification and regression tasks and compared against strong supervised baselines.</w:t>
      </w:r>
    </w:p>
    <w:p w14:paraId="0D858DB9" w14:textId="56B2C192">
      <w:pPr>
        <w:spacing w:line="360" w:lineRule="auto"/>
      </w:pPr>
      <w:r>
        <w:rPr/>
        <w:t xml:space="preserve">A third motivation is operational. Grid operators require more than a probability score; they need calibrated thresholds with transparent precision-recall tradeoffs. The project therefore treats threshold policy as a first-class component and reports balanced, high-recall, and high-precision profiles to support human-in-the-loop risk triage.</w:t>
      </w:r>
    </w:p>
    <w:p w14:paraId="7B77F11B" w14:textId="130CCEB2">
      <w:pPr>
        <w:pStyle w:val="Heading1"/>
        <w:spacing w:line="360" w:lineRule="auto"/>
      </w:pPr>
      <w:r>
        <w:rPr/>
        <w:t xml:space="preserve">2. Objectives</w:t>
      </w:r>
    </w:p>
    <w:p w14:paraId="097722FB" w14:textId="4C09656E">
      <w:pPr>
        <w:spacing w:line="360" w:lineRule="auto"/>
      </w:pPr>
      <w:r>
        <w:rPr/>
        <w:t xml:space="preserve">Objective O1: Build a cross-topology early-warning classifier that predicts whether a scenario is likely to trigger cascading failure. Primary metrics are AUC, AP, F1, precision, and recall under strict LONO.</w:t>
      </w:r>
    </w:p>
    <w:p w14:paraId="4B91168A" w14:textId="5D74A7D5">
      <w:pPr>
        <w:spacing w:line="360" w:lineRule="auto"/>
      </w:pPr>
      <w:r>
        <w:rPr/>
        <w:t xml:space="preserve">Objective O2: Build a continuous risk regressor for severity quantification, evaluated by MAE, RMSE, and R2. This supports prioritization beyond binary alarms.</w:t>
      </w:r>
    </w:p>
    <w:p w14:paraId="622AB741" w14:textId="61E2E23C">
      <w:pPr>
        <w:spacing w:line="360" w:lineRule="auto"/>
      </w:pPr>
      <w:r>
        <w:rPr/>
        <w:t xml:space="preserve">Objective O3: Pretrain self-supervised representations using denoising and masked reconstruction strategies, and quantify transfer gains over non-pretrained baselines.</w:t>
      </w:r>
    </w:p>
    <w:p w14:paraId="13D74FD8" w14:textId="3E65BA8B">
      <w:pPr>
        <w:spacing w:line="360" w:lineRule="auto"/>
      </w:pPr>
      <w:r>
        <w:rPr/>
        <w:t xml:space="preserve">Objective O4: Evaluate domain adaptation variants (CORAL and DANN-family settings) with careful regularization, identifying whether adaptation helps or destabilizes in the available data regime.</w:t>
      </w:r>
    </w:p>
    <w:p w14:paraId="5A15A129" w14:textId="66837417">
      <w:pPr>
        <w:spacing w:line="360" w:lineRule="auto"/>
      </w:pPr>
      <w:r>
        <w:rPr/>
        <w:t xml:space="preserve">Objective O5: Deliver deployment-ready threshold policies and reproducible assets (notebooks, CSV/JSON outputs, scripts, and model settings) suitable for thesis defense and follow-up publication.</w:t>
      </w:r>
    </w:p>
    <w:p w14:paraId="3FA58327" w14:textId="6337D3BD">
      <w:pPr>
        <w:pStyle w:val="Heading1"/>
        <w:spacing w:line="360" w:lineRule="auto"/>
      </w:pPr>
      <w:r>
        <w:rPr/>
        <w:t xml:space="preserve">3. Problem Formulation and Evaluation Protocol</w:t>
      </w:r>
    </w:p>
    <w:p w14:paraId="17F8B2A4" w14:textId="39035627">
      <w:pPr>
        <w:spacing w:line="360" w:lineRule="auto"/>
      </w:pPr>
      <w:r>
        <w:rPr/>
        <w:t xml:space="preserve">Let x denote feature vectors derived from simulated grid states and contingencies. The binary target y_cls indicates whether a cascading event occurs, while y_reg denotes continuous damage/risk intensity. We learn f_cls(x) and f_reg(x) jointly or separately depending on the experimental branch.</w:t>
      </w:r>
    </w:p>
    <w:p w14:paraId="6D2AFC9F" w14:textId="5230C528">
      <w:pPr>
        <w:spacing w:line="360" w:lineRule="auto"/>
      </w:pPr>
      <w:r>
        <w:rPr/>
        <w:t xml:space="preserve">Given network set N = {n1, ..., nK}, strict LONO uses one network as held-out target at a time. Train set: D_train^(k)=union_{n in N\{nk}} D_n. Test set: D_test^(k)=D_nk. Final performance is reported as the mean across folds.</w:t>
      </w:r>
    </w:p>
    <w:p w14:paraId="0B65E0D2" w14:textId="159320AA">
      <w:pPr>
        <w:spacing w:line="360" w:lineRule="auto"/>
      </w:pPr>
      <w:r>
        <w:rPr/>
        <w:t xml:space="preserve">This protocol prevents leakage of network identity and better approximates deployment. In contrast, random split may place highly similar samples from the same topology in both train and test, yielding optimistic results that do not transfer.</w:t>
      </w:r>
    </w:p>
    <w:p w14:paraId="17F4EC04" w14:textId="56A3183F">
      <w:pPr>
        <w:pStyle w:val="Heading1"/>
        <w:spacing w:line="360" w:lineRule="auto"/>
      </w:pPr>
      <w:r>
        <w:rPr/>
        <w:t xml:space="preserve">4. Dataset and v2 Informative Design</w:t>
      </w:r>
    </w:p>
    <w:p w14:paraId="170046E3" w14:textId="1B1B1284">
      <w:pPr>
        <w:spacing w:line="360" w:lineRule="auto"/>
      </w:pPr>
      <w:r>
        <w:rPr/>
        <w:t xml:space="preserve">The proposal uses the project dataset generated from simulation traces and transformed into downstream training tables. The informative v2 dataset emphasizes transferability through five design principles: multi-level labels, hard-example augmentation, temporal-shift proxies, network-level metadata, and robust per-network normalization.</w:t>
      </w:r>
    </w:p>
    <w:p w14:paraId="7BA3AA82" w14:textId="2021571E">
      <w:pPr>
        <w:spacing w:line="360" w:lineRule="auto"/>
      </w:pPr>
      <w:r>
        <w:rPr/>
        <w:t xml:space="preserve">Multi-level labels encode richer supervisory signal by combining binary alarm labels with ordinal/continuous risk representations. Hard-example augmentation focuses training on boundary cases where decision errors are operationally costly.</w:t>
      </w:r>
    </w:p>
    <w:p w14:paraId="0B55A3AF" w14:textId="7A41A0C9">
      <w:pPr>
        <w:spacing w:line="360" w:lineRule="auto"/>
      </w:pPr>
      <w:r>
        <w:rPr/>
        <w:t xml:space="preserve">Temporal-shift proxy features capture local dynamics by injecting lag-like variations to key statistics. Network metadata (sample count, positive rate, risk moments) provides context that stabilizes cross-network calibration.</w:t>
      </w:r>
    </w:p>
    <w:p w14:paraId="2AB317BD" w14:textId="60D50914">
      <w:pPr>
        <w:spacing w:line="360" w:lineRule="auto"/>
      </w:pPr>
      <w:r>
        <w:rPr/>
        <w:t xml:space="preserve">Robust normalization uses median and interquartile range to mitigate outliers and scale mismatch: x_tilde = (x - median) / (IQR + epsilon). This is particularly important when operating ranges differ across networks.</w:t>
      </w:r>
    </w:p>
    <w:p w14:paraId="502AB099" w14:textId="0300DCDB">
      <w:pPr>
        <w:spacing w:line="360" w:lineRule="auto"/>
      </w:pPr>
      <w:r>
        <w:rPr/>
        <w:t xml:space="preserve">Current project runs focus on two networks in the final consolidated stage, reflecting available validated data for this iteration while keeping the protocol extensible to broader benchmark sets.</w:t>
      </w:r>
    </w:p>
    <w:p w14:paraId="1E637708" w14:textId="1A4C6092">
      <w:pPr>
        <w:pStyle w:val="Heading1"/>
        <w:spacing w:line="360" w:lineRule="auto"/>
      </w:pPr>
      <w:r>
        <w:rPr/>
        <w:t xml:space="preserve">5. Methodology and Models</w:t>
      </w:r>
    </w:p>
    <w:p w14:paraId="3919B160" w14:textId="19DC2E7D">
      <w:pPr>
        <w:spacing w:line="360" w:lineRule="auto"/>
      </w:pPr>
      <w:r>
        <w:rPr/>
        <w:t xml:space="preserve">Baseline supervised branch: weighted RandomForest for classification and ExtraTrees for regression on transformed targets. This branch is computationally efficient and provides a strong non-neural baseline.</w:t>
      </w:r>
    </w:p>
    <w:p w14:paraId="62569577" w14:textId="40C3C740">
      <w:pPr>
        <w:spacing w:line="360" w:lineRule="auto"/>
      </w:pPr>
      <w:r>
        <w:rPr/>
        <w:t xml:space="preserve">Self-supervised branch: denoising autoencoder pretraining on feature vectors, then latent export and downstream transfer learning. The objective is reconstruction under corruption, encouraging robust latent structure.</w:t>
      </w:r>
    </w:p>
    <w:p w14:paraId="3AE94843" w14:textId="6D71BE6C">
      <w:pPr>
        <w:spacing w:line="360" w:lineRule="auto"/>
      </w:pPr>
      <w:r>
        <w:rPr/>
        <w:t xml:space="preserve">Graph self-supervised branch: GraphMAE variants, including proxy topology and real-topology experiments where possible. These runs test whether masked graph reconstruction contributes to transfer utility.</w:t>
      </w:r>
    </w:p>
    <w:p w14:paraId="15E3289E" w14:textId="05DBD8C2">
      <w:pPr>
        <w:spacing w:line="360" w:lineRule="auto"/>
      </w:pPr>
      <w:r>
        <w:rPr/>
        <w:t xml:space="preserve">Domain adaptation branch: CORAL-style covariance alignment and DANN-style adversarial domain confusion with conservative weighting to avoid destroying class-separable information.</w:t>
      </w:r>
    </w:p>
    <w:p w14:paraId="5838F2F2" w14:textId="6CB8BEF5">
      <w:pPr>
        <w:spacing w:line="360" w:lineRule="auto"/>
      </w:pPr>
      <w:r>
        <w:rPr/>
        <w:t xml:space="preserve">Threshold calibration branch: post-hoc sweep over decision thresholds to optimize deployment utility under explicit tradeoffs among F1, AP, AUC, precision, and recall.</w:t>
      </w:r>
    </w:p>
    <w:p w14:paraId="5F5ECD2A" w14:textId="58609398">
      <w:pPr>
        <w:pStyle w:val="Heading1"/>
        <w:spacing w:line="360" w:lineRule="auto"/>
      </w:pPr>
      <w:r>
        <w:rPr/>
        <w:t xml:space="preserve">6. Main Results from power-graph-risk-learning</w:t>
      </w:r>
    </w:p>
    <w:p w14:paraId="6FA6FA46" w14:textId="099C9E6A">
      <w:pPr>
        <w:spacing w:line="360" w:lineRule="auto"/>
      </w:pPr>
      <w:r>
        <w:rPr/>
        <w:t xml:space="preserve">The converged mainline (v2 informative + threshold calibration) achieved stable cross-topology utility under strict evaluation. Representative aggregate metrics: AUC 0.7444, AP 0.1405, F1 0.1662, Precision 0.1331, Recall 0.4534. Regression metrics include MAE 0.0130 and RMSE 0.0313.</w:t>
      </w:r>
    </w:p>
    <w:p w14:paraId="654B7078" w14:textId="70481546">
      <w:pPr>
        <w:spacing w:line="360" w:lineRule="auto"/>
      </w:pPr>
      <w:r>
        <w:rPr/>
        <w:t xml:space="preserve">Compared with alternatives, PU+multitask settings can produce very high recall but at a substantial precision cost, creating excessive false alarms. GraphMAE + adaptation variants provide localized gains in some dimensions but did not consistently surpass the selected mainline on global utility.</w:t>
      </w:r>
    </w:p>
    <w:p w14:paraId="4862A129" w14:textId="2B1626FA">
      <w:pPr>
        <w:spacing w:line="360" w:lineRule="auto"/>
      </w:pPr>
      <w:r>
        <w:rPr/>
        <w:t xml:space="preserve">These results support an important thesis claim: under strong domain shift, data-centric design plus calibrated decision policy can outperform more complex architectures that are insufficiently constrained or over-adapted.</w:t>
      </w:r>
    </w:p>
    <w:p w14:paraId="5C27805A" w14:textId="49E95C68">
      <w:pPr>
        <w:spacing w:line="360" w:lineRule="auto"/>
      </w:pPr>
      <w:r>
        <w:rPr/>
        <w:t xml:space="preserve">The chosen balanced threshold for deployment-oriented reporting is 0.12. Additional high-recall and high-precision profiles are retained for scenario-dependent operator use.</w:t>
      </w:r>
    </w:p>
    <w:p w14:paraId="07A87AEE" w14:textId="6C92A8EE">
      <w:pPr>
        <w:pStyle w:val="Heading1"/>
        <w:spacing w:line="360" w:lineRule="auto"/>
      </w:pPr>
      <w:r>
        <w:rPr/>
        <w:t xml:space="preserve">7. Mathematical Core</w:t>
      </w:r>
    </w:p>
    <w:p w14:paraId="140EFF32" w14:textId="3BA1145F">
      <w:pPr>
        <w:spacing w:line="360" w:lineRule="auto"/>
      </w:pPr>
      <w:r>
        <w:rPr/>
        <w:t xml:space="preserve">Classification objective with sample weighting can be written as weighted binary cross-entropy over predicted scores p_i=f_cls(x_i). Regression objective on transformed targets uses squared error in transformed space with inverse mapping at inference.</w:t>
      </w:r>
    </w:p>
    <w:p w14:paraId="633CDF31" w14:textId="4244550A">
      <w:pPr>
        <w:spacing w:line="360" w:lineRule="auto"/>
      </w:pPr>
      <w:r>
        <w:rPr/>
        <w:t xml:space="preserve">For domain adaptation, CORAL minimizes covariance discrepancy between source and target latent features, while adversarial approaches minimize task loss and maximize domain confusion through gradient reversal.</w:t>
      </w:r>
    </w:p>
    <w:p w14:paraId="4759E276" w14:textId="027970A3">
      <w:pPr>
        <w:spacing w:line="360" w:lineRule="auto"/>
      </w:pPr>
      <w:r>
        <w:rPr/>
        <w:t xml:space="preserve">For threshold policy, decision rule is y_hat=1 if p&gt;=theta else 0. Utility-guided threshold selection aligns model behavior with operational preference rather than fixed default thresholding.</w:t>
      </w:r>
    </w:p>
    <w:p w14:paraId="1485D2E9" w14:textId="080914A2">
      <w:pPr>
        <w:pStyle w:val="Heading1"/>
        <w:spacing w:line="360" w:lineRule="auto"/>
      </w:pPr>
      <w:r>
        <w:rPr/>
        <w:t xml:space="preserve">8. Task Plan and Work Packages</w:t>
      </w:r>
    </w:p>
    <w:p w14:paraId="78CABE8D" w14:textId="6DD48704">
      <w:pPr>
        <w:spacing w:line="360" w:lineRule="auto"/>
      </w:pPr>
      <w:r>
        <w:rPr/>
        <w:t xml:space="preserve">WP1 Data reliability: ingestion validation, schema checks, missingness and anomaly audit, and reproducible dataset snapshots.</w:t>
      </w:r>
    </w:p>
    <w:p w14:paraId="79F11613" w14:textId="0FCD62EE">
      <w:pPr>
        <w:spacing w:line="360" w:lineRule="auto"/>
      </w:pPr>
      <w:r>
        <w:rPr/>
        <w:t xml:space="preserve">WP2 Baseline modeling: supervised training, LONO reporting, and deterministic evaluation scripts.</w:t>
      </w:r>
    </w:p>
    <w:p w14:paraId="01274B2D" w14:textId="6DAD3222">
      <w:pPr>
        <w:spacing w:line="360" w:lineRule="auto"/>
      </w:pPr>
      <w:r>
        <w:rPr/>
        <w:t xml:space="preserve">WP3 Representation learning: SSL pretraining, latent transfer, and ablation analysis.</w:t>
      </w:r>
    </w:p>
    <w:p w14:paraId="4160529E" w14:textId="032774CE">
      <w:pPr>
        <w:spacing w:line="360" w:lineRule="auto"/>
      </w:pPr>
      <w:r>
        <w:rPr/>
        <w:t xml:space="preserve">WP4 Adaptation and calibration: CORAL/DANN experiments, threshold sweeps, and robustness checks.</w:t>
      </w:r>
    </w:p>
    <w:p w14:paraId="3D52FD59" w14:textId="1823E148">
      <w:pPr>
        <w:spacing w:line="360" w:lineRule="auto"/>
      </w:pPr>
      <w:r>
        <w:rPr/>
        <w:t xml:space="preserve">WP5 Thesis and publication assets: final figures, references, methods narrative, and defense-ready appendix material.</w:t>
      </w:r>
    </w:p>
    <w:p w14:paraId="6D1F0441" w14:textId="135CE6F4">
      <w:pPr>
        <w:pStyle w:val="Heading1"/>
        <w:spacing w:line="360" w:lineRule="auto"/>
      </w:pPr>
      <w:r>
        <w:rPr/>
        <w:t xml:space="preserve">9. Risks, Ethics, and Limitations</w:t>
      </w:r>
    </w:p>
    <w:p w14:paraId="6A81A4F6" w14:textId="3B353001">
      <w:pPr>
        <w:spacing w:line="360" w:lineRule="auto"/>
      </w:pPr>
      <w:r>
        <w:rPr/>
        <w:t xml:space="preserve">Model predictions should assist, not replace, expert operation. False positives can increase alarm fatigue, while false negatives can hide emergent risk; therefore calibrated operating points and human oversight are mandatory.</w:t>
      </w:r>
    </w:p>
    <w:p w14:paraId="48966561" w14:textId="0499E033">
      <w:pPr>
        <w:spacing w:line="360" w:lineRule="auto"/>
      </w:pPr>
      <w:r>
        <w:rPr/>
        <w:t xml:space="preserve">Dataset limitations include simulation assumptions, limited topology diversity in final runs, and potential distribution shift over time. These are explicitly discussed and tracked in future-work plans.</w:t>
      </w:r>
    </w:p>
    <w:p w14:paraId="27F521F8" w14:textId="1D371797">
      <w:pPr>
        <w:spacing w:line="360" w:lineRule="auto"/>
      </w:pPr>
      <w:r>
        <w:rPr/>
        <w:t xml:space="preserve">Security and reproducibility considerations include credential hygiene, script versioning, deterministic seeds, and transparent reporting of failed/negative experiments.</w:t>
      </w:r>
    </w:p>
    <w:p w14:paraId="00362E1D" w14:textId="51088793">
      <w:pPr>
        <w:pStyle w:val="Heading1"/>
        <w:spacing w:line="360" w:lineRule="auto"/>
      </w:pPr>
      <w:r>
        <w:rPr/>
        <w:t xml:space="preserve">10. Timeline (June 2026 onward)</w:t>
      </w:r>
    </w:p>
    <w:p w14:paraId="343A930F" w14:textId="48A9F51D">
      <w:pPr>
        <w:spacing w:line="360" w:lineRule="auto"/>
      </w:pPr>
      <w:r>
        <w:rPr/>
        <w:t xml:space="preserve">Phase 1 (Jun): finalize data pipeline and baseline LONO reports; Phase 2 (Jul): SSL pretraining and transfer experiments; Phase 3 (Aug): adaptation and threshold policy consolidation; Phase 4: thesis writing, figure polishing, and defense preparation.</w:t>
      </w:r>
    </w:p>
    <w:p w14:paraId="75CD537F" w14:textId="2B807CB1">
      <w:pPr>
        <w:spacing w:line="360" w:lineRule="auto"/>
      </w:pPr>
      <w:r>
        <w:rPr/>
        <w:t xml:space="preserve">Milestones include dataset freeze, model freeze, threshold policy freeze, and camera-ready documentation freeze. Each milestone has a reproducible artifact checklist.</w:t>
      </w:r>
    </w:p>
    <w:p w14:paraId="2C2176F5" w14:textId="78478D43">
      <w:pPr>
        <w:pStyle w:val="Heading1"/>
        <w:spacing w:line="360" w:lineRule="auto"/>
      </w:pPr>
      <w:r>
        <w:rPr/>
        <w:t xml:space="preserve">11. Conclusion</w:t>
      </w:r>
    </w:p>
    <w:p w14:paraId="64F12EAA" w14:textId="72379131">
      <w:pPr>
        <w:spacing w:line="360" w:lineRule="auto"/>
      </w:pPr>
      <w:r>
        <w:rPr/>
        <w:t xml:space="preserve">This proposal advances a deployable, cross-topology framework for cascading-failure early warning and risk assessment. The core contribution is not a single model novelty but a rigorous and reproducible system that integrates data-centric design, strict evaluation, representation learning, and threshold-aware deployment logic.</w:t>
      </w:r>
    </w:p>
    <w:p w14:paraId="3BAC3BE0" w14:textId="6A74CBC0">
      <w:pPr>
        <w:spacing w:line="360" w:lineRule="auto"/>
      </w:pPr>
      <w:r>
        <w:rPr/>
        <w:t xml:space="preserve">The completed work already demonstrates a credible mainline and a disciplined experimental record. The thesis completion plan focuses on extending evidence depth, polishing writing quality, and strengthening publication-grade presentation.</w:t>
      </w:r>
    </w:p>
    <w:p w14:paraId="139E122E" w14:textId="084782AD">
      <w:pPr>
        <w:pStyle w:val="Heading1"/>
        <w:spacing w:line="360" w:lineRule="auto"/>
      </w:pPr>
      <w:r>
        <w:rPr/>
        <w:t xml:space="preserve">Key Equations</w:t>
      </w:r>
    </w:p>
    <w:p w14:paraId="2376D45E" w14:textId="765A7D3C">
      <m:oMathPara>
        <m:oMath>
          <m:acc>
            <m:accPr>
              <m:chr m:val="̃"/>
            </m:accPr>
            <m:e>
              <m:r>
                <m:t xml:space="preserve">x</m:t>
              </m:r>
            </m:e>
          </m:acc>
          <m:r>
            <m:t xml:space="preserve">=</m:t>
          </m:r>
          <m:f>
            <m:num>
              <m:r>
                <m:t xml:space="preserve">x-</m:t>
              </m:r>
              <m:r>
                <m:rPr>
                  <m:sty m:val="p"/>
                </m:rPr>
                <m:t xml:space="preserve">median</m:t>
              </m:r>
              <m:r>
                <m:t xml:space="preserve">(x)</m:t>
              </m:r>
            </m:num>
            <m:den>
              <m:r>
                <m:rPr>
                  <m:sty m:val="p"/>
                </m:rPr>
                <m:t xml:space="preserve">IQR</m:t>
              </m:r>
              <m:r>
                <m:t xml:space="preserve">(x)+</m:t>
              </m:r>
              <m:r>
                <m:t xml:space="preserve">ε</m:t>
              </m:r>
            </m:den>
          </m:f>
        </m:oMath>
      </m:oMathPara>
    </w:p>
    <w:p w14:paraId="5EA6BA90" w14:textId="06097605">
      <m:oMathPara>
        <m:oMath>
          <m:sSubSup>
            <m:e>
              <m:r>
                <m:rPr>
                  <m:sty m:val="p"/>
                  <m:scr/>
                </m:rPr>
                <m:t xml:space="preserve">D</m:t>
              </m:r>
            </m:e>
            <m:sub>
              <m:r>
                <m:t xml:space="preserve">train</m:t>
              </m:r>
            </m:sub>
            <m:sup>
              <m:r>
                <m:t xml:space="preserve">(k)</m:t>
              </m:r>
            </m:sup>
          </m:sSubSup>
          <m:r>
            <m:t xml:space="preserve">=</m:t>
          </m:r>
          <m:sSub>
            <m:e>
              <m:nary>
                <m:naryPr>
                  <m:chr m:val="⋃"/>
                  <m:supHide m:val="true"/>
                </m:naryPr>
                <m:sub>
                  <m:r>
                    <m:t xml:space="preserve">n</m:t>
                  </m:r>
                  <m:r>
                    <m:t xml:space="preserve">∈</m:t>
                  </m:r>
                  <m:r>
                    <m:rPr>
                      <m:sty m:val="p"/>
                      <m:scr/>
                    </m:rPr>
                    <m:t xml:space="preserve">N</m:t>
                  </m:r>
                  <m:r>
                    <m:t xml:space="preserve">∖</m:t>
                  </m:r>
                  <m:r>
                    <m:t xml:space="preserve">{</m:t>
                  </m:r>
                  <m:sSub>
                    <m:e>
                      <m:r>
                        <m:t xml:space="preserve">n</m:t>
                      </m:r>
                    </m:e>
                    <m:sub>
                      <m:r>
                        <m:t xml:space="preserve">k</m:t>
                      </m:r>
                    </m:sub>
                  </m:sSub>
                  <m:r>
                    <m:t xml:space="preserve">}</m:t>
                  </m:r>
                </m:sub>
                <m:sup/>
                <m:e>
                  <m:r>
                    <m:rPr>
                      <m:sty m:val="p"/>
                      <m:scr/>
                    </m:rPr>
                    <m:t xml:space="preserve">D</m:t>
                  </m:r>
                </m:e>
              </m:nary>
            </m:e>
            <m:sub>
              <m:r>
                <m:t xml:space="preserve">n</m:t>
              </m:r>
            </m:sub>
          </m:sSub>
          <m:r>
            <m:t xml:space="preserve">,</m:t>
          </m:r>
          <m:r>
            <m:t xml:space="preserve"> </m:t>
          </m:r>
          <m:r>
            <m:t xml:space="preserve"> </m:t>
          </m:r>
          <m:sSubSup>
            <m:e>
              <m:r>
                <m:rPr>
                  <m:sty m:val="p"/>
                  <m:scr/>
                </m:rPr>
                <m:t xml:space="preserve">D</m:t>
              </m:r>
            </m:e>
            <m:sub>
              <m:r>
                <m:t xml:space="preserve">test</m:t>
              </m:r>
            </m:sub>
            <m:sup>
              <m:r>
                <m:t xml:space="preserve">(k)</m:t>
              </m:r>
            </m:sup>
          </m:sSubSup>
          <m:r>
            <m:t xml:space="preserve">=</m:t>
          </m:r>
          <m:sSub>
            <m:e>
              <m:r>
                <m:rPr>
                  <m:sty m:val="p"/>
                  <m:scr/>
                </m:rPr>
                <m:t xml:space="preserve">D</m:t>
              </m:r>
            </m:e>
            <m:sub>
              <m:sSub>
                <m:e>
                  <m:r>
                    <m:t xml:space="preserve">n</m:t>
                  </m:r>
                </m:e>
                <m:sub>
                  <m:r>
                    <m:t xml:space="preserve">k</m:t>
                  </m:r>
                </m:sub>
              </m:sSub>
            </m:sub>
          </m:sSub>
        </m:oMath>
      </m:oMathPara>
    </w:p>
    <w:p w14:paraId="57B5FB7D" w14:textId="49F1ACA0">
      <m:oMathPara>
        <m:oMath>
          <m:acc>
            <m:accPr>
              <m:chr m:val="̂"/>
            </m:accPr>
            <m:e>
              <m:r>
                <m:t xml:space="preserve">y</m:t>
              </m:r>
            </m:e>
          </m:acc>
          <m:r>
            <m:t xml:space="preserve">=</m:t>
          </m:r>
          <m:r>
            <m:rPr>
              <m:nor/>
            </m:rPr>
            <m:t xml:space="preserve">1</m:t>
          </m:r>
          <m:r>
            <m:t xml:space="preserve">[</m:t>
          </m:r>
          <m:r>
            <m:t xml:space="preserve">p</m:t>
          </m:r>
          <m:r>
            <m:t xml:space="preserve">≥</m:t>
          </m:r>
          <m:r>
            <m:t xml:space="preserve">θ</m:t>
          </m:r>
          <m:r>
            <m:t xml:space="preserve">]</m:t>
          </m:r>
        </m:oMath>
      </m:oMathPara>
    </w:p>
    <w:p w14:paraId="5741E87A" w14:textId="10F84FC0">
      <w:pPr>
        <w:pStyle w:val="Heading1"/>
        <w:spacing w:line="360" w:lineRule="auto"/>
      </w:pPr>
      <w:r>
        <w:rPr/>
        <w:t xml:space="preserve">Figures and Tables</w:t>
      </w:r>
    </w:p>
    <w:p w14:paraId="7CCC3E56" w14:textId="50B939A3">
      <w:pPr>
        <w:spacing w:line="360" w:lineRule="auto"/>
      </w:pPr>
      <w:r>
        <w:rPr/>
        <w:t xml:space="preserve">Figure 1 shows feature distribution across networks (PCA projection). Figure 2 shows risk score distribution. Figure 3 shows pooled ROC/PR curves from LONO score exports. A summary chart of classification metrics is also embedded.</w:t>
      </w:r>
    </w:p>
    <w:p w14:paraId="16136733" w14:textId="1AEA4519">
      <w:r>
        <w:drawing>
          <wp:inline distT="0" distB="0" distL="0" distR="0">
            <wp:extent cx="5400000" cy="3657600"/>
            <wp:effectExtent l="0" t="0" r="0" b="0"/>
            <wp:docPr id="4" name="fig_pca_network_distribution.png" descr="fig_pca_network_distribution.png"/>
            <wp:cNvGraphicFramePr>
              <a:graphicFrameLocks noChangeAspect="1"/>
            </wp:cNvGraphicFramePr>
            <a:graphic>
              <a:graphicData uri="http://schemas.openxmlformats.org/drawingml/2006/picture">
                <pic:pic>
                  <pic:nvPicPr>
                    <pic:cNvPr id="4" name="fig_pca_network_distribution.png"/>
                    <pic:cNvPicPr/>
                  </pic:nvPicPr>
                  <pic:blipFill>
                    <a:blip r:embed="R193b97cdd0704543" cstate="print"/>
                    <a:stretch>
                      <a:fillRect/>
                    </a:stretch>
                  </pic:blipFill>
                  <pic:spPr>
                    <a:xfrm>
                      <a:off x="0" y="0"/>
                      <a:ext cx="5400000" cy="3657600"/>
                    </a:xfrm>
                    <a:prstGeom prst="rect">
                      <a:avLst/>
                    </a:prstGeom>
                  </pic:spPr>
                </pic:pic>
              </a:graphicData>
            </a:graphic>
          </wp:inline>
        </w:drawing>
      </w:r>
    </w:p>
    <w:p w14:paraId="16A82FE7" w14:textId="44AAEF4E">
      <w:r>
        <w:drawing>
          <wp:inline distT="0" distB="0" distL="0" distR="0">
            <wp:extent cx="5400000" cy="3657600"/>
            <wp:effectExtent l="0" t="0" r="0" b="0"/>
            <wp:docPr id="5" name="fig_risk_distribution.png" descr="fig_risk_distribution.png"/>
            <wp:cNvGraphicFramePr>
              <a:graphicFrameLocks noChangeAspect="1"/>
            </wp:cNvGraphicFramePr>
            <a:graphic>
              <a:graphicData uri="http://schemas.openxmlformats.org/drawingml/2006/picture">
                <pic:pic>
                  <pic:nvPicPr>
                    <pic:cNvPr id="5" name="fig_risk_distribution.png"/>
                    <pic:cNvPicPr/>
                  </pic:nvPicPr>
                  <pic:blipFill>
                    <a:blip r:embed="R064b7751c05c4b78" cstate="print"/>
                    <a:stretch>
                      <a:fillRect/>
                    </a:stretch>
                  </pic:blipFill>
                  <pic:spPr>
                    <a:xfrm>
                      <a:off x="0" y="0"/>
                      <a:ext cx="5400000" cy="3657600"/>
                    </a:xfrm>
                    <a:prstGeom prst="rect">
                      <a:avLst/>
                    </a:prstGeom>
                  </pic:spPr>
                </pic:pic>
              </a:graphicData>
            </a:graphic>
          </wp:inline>
        </w:drawing>
      </w:r>
    </w:p>
    <w:p w14:paraId="48C181FA" w14:textId="0C34C3DA">
      <w:r>
        <w:drawing>
          <wp:inline distT="0" distB="0" distL="0" distR="0">
            <wp:extent cx="5400000" cy="3657600"/>
            <wp:effectExtent l="0" t="0" r="0" b="0"/>
            <wp:docPr id="6" name="fig_roc_pr.png" descr="fig_roc_pr.png"/>
            <wp:cNvGraphicFramePr>
              <a:graphicFrameLocks noChangeAspect="1"/>
            </wp:cNvGraphicFramePr>
            <a:graphic>
              <a:graphicData uri="http://schemas.openxmlformats.org/drawingml/2006/picture">
                <pic:pic>
                  <pic:nvPicPr>
                    <pic:cNvPr id="6" name="fig_roc_pr.png"/>
                    <pic:cNvPicPr/>
                  </pic:nvPicPr>
                  <pic:blipFill>
                    <a:blip r:embed="R20e3f2b9bcec499f" cstate="print"/>
                    <a:stretch>
                      <a:fillRect/>
                    </a:stretch>
                  </pic:blipFill>
                  <pic:spPr>
                    <a:xfrm>
                      <a:off x="0" y="0"/>
                      <a:ext cx="5400000" cy="3657600"/>
                    </a:xfrm>
                    <a:prstGeom prst="rect">
                      <a:avLst/>
                    </a:prstGeom>
                  </pic:spPr>
                </pic:pic>
              </a:graphicData>
            </a:graphic>
          </wp:inline>
        </w:drawing>
      </w:r>
    </w:p>
    <w:p w14:paraId="16A4CD97" w14:textId="3AD8A40A">
      <w:r>
        <w:drawing>
          <wp:inline distT="0" distB="0" distL="0" distR="0">
            <wp:extent cx="5400000" cy="2880000"/>
            <wp:effectExtent l="0" t="0" r="0" b="0"/>
            <wp:docPr id="7" name="Main LONO Classification Metrics (v2 Mainline)"/>
            <wp:cNvGraphicFramePr/>
            <a:graphic>
              <a:graphicData uri="http://schemas.openxmlformats.org/drawingml/2006/chart">
                <c:chart xmlns:c="http://schemas.openxmlformats.org/drawingml/2006/chart" r:id="R4721f26402484dd8"/>
              </a:graphicData>
            </a:graphic>
          </wp:inline>
        </w:drawing>
      </w:r>
    </w:p>
    <w:p w14:paraId="36EFC01E" w14:textId="12FDE23E">
      <w:pPr>
        <w:pStyle w:val="Heading1"/>
        <w:spacing w:line="360" w:lineRule="auto"/>
      </w:pPr>
      <w:r>
        <w:rPr/>
        <w:t xml:space="preserve">Appendix A: Extended Method Notes</w:t>
      </w:r>
    </w:p>
    <w:p w14:paraId="39652642" w14:textId="45E7B5F4">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09EB5BA5" w14:textId="62346437">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58B5EA8C" w14:textId="20553A6E">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0E5C8633" w14:textId="53945EBA">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02474083" w14:textId="2747A273">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0639C6CB" w14:textId="52ECFF64">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215979B6" w14:textId="44B1F2A3">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51997196" w14:textId="390AAAE2">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4FF1660C" w14:textId="286DD62E">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56E5EA89" w14:textId="0E44B49C">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1151EABE" w14:textId="705EA840">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203608F9" w14:textId="53ED372E">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67A5C935" w14:textId="5222217D">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0D62E4CD" w14:textId="6ECFA682">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78CFC8AA" w14:textId="4A46BCCC">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295D5108" w14:textId="474FC5AA">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16F44C03" w14:textId="0A5BD1E8">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6B7CA582" w14:textId="6D0805E9">
      <w:pPr>
        <w:spacing w:line="360" w:lineRule="auto"/>
      </w:pPr>
      <w:r>
        <w:rPr/>
        <w:t xml:space="preserve">This appendix records implementation details from the reproducible pipeline, including preprocessing assumptions, parameter grids, threshold sweep settings, and fold-wise diagnostics. It is intentionally verbose to satisfy doctoral documentation standards and to ensure independent reproducibility by a future reader.</w:t>
      </w:r>
    </w:p>
    <w:p w14:paraId="15C9961E" w14:textId="424BD4FB">
      <w:pPr>
        <w:pStyle w:val="Heading1"/>
        <w:spacing w:line="360" w:lineRule="auto"/>
      </w:pPr>
      <w:r>
        <w:rPr/>
        <w:t xml:space="preserve">References (selected)</w:t>
      </w:r>
    </w:p>
    <w:p w14:paraId="05F8AB8F" w14:textId="1E380B53">
      <w:pPr>
        <w:spacing w:line="360" w:lineRule="auto"/>
      </w:pPr>
      <w:r>
        <w:rPr/>
        <w:t xml:space="preserve">Buldyrev, S. V., et al. (2010). Catastrophic cascade of failures in interdependent networks. Nature.</w:t>
      </w:r>
    </w:p>
    <w:p w14:paraId="08517483" w14:textId="1850C6FA">
      <w:pPr>
        <w:spacing w:line="360" w:lineRule="auto"/>
      </w:pPr>
      <w:r>
        <w:rPr/>
        <w:t xml:space="preserve">Ganin, Y., &amp; Lempitsky, V. (2015). Unsupervised Domain Adaptation by Backpropagation. ICML.</w:t>
      </w:r>
    </w:p>
    <w:p w14:paraId="2EDF1A5D" w14:textId="7E638DBF">
      <w:pPr>
        <w:spacing w:line="360" w:lineRule="auto"/>
      </w:pPr>
      <w:r>
        <w:rPr/>
        <w:t xml:space="preserve">Sun, B., &amp; Saenko, K. (2016). Deep CORAL: Correlation Alignment for Deep Domain Adaptation. ECCV Workshops.</w:t>
      </w:r>
    </w:p>
    <w:p w14:paraId="73A206AA" w14:textId="213FADA5">
      <w:pPr>
        <w:spacing w:line="360" w:lineRule="auto"/>
      </w:pPr>
      <w:r>
        <w:rPr/>
        <w:t xml:space="preserve">He, K., et al. (2022). Masked Autoencoders Are Scalable Vision Learners. CVPR.</w:t>
      </w:r>
    </w:p>
    <w:p w14:paraId="3EC6C5D3" w14:textId="77EE26D0">
      <w:pPr>
        <w:spacing w:line="360" w:lineRule="auto"/>
      </w:pPr>
      <w:r>
        <w:rPr/>
        <w:t xml:space="preserve">Project internal artifact: analysis/training/paper_ready_sections.executed.ipynb (power-graph-risk-learning).</w:t>
      </w:r>
    </w:p>
    <w:p w14:paraId="2716F208" w14:textId="57DD6584">
      <w:pPr>
        <w:pStyle w:val="Heading1"/>
        <w:spacing w:line="360" w:lineRule="auto"/>
      </w:pPr>
      <w:r>
        <w:rPr/>
        <w:t xml:space="preserve">Appendix B: Detailed Literature Synthesis</w:t>
      </w:r>
    </w:p>
    <w:p w14:paraId="6D666007" w14:textId="5102B9D3">
      <w:pPr>
        <w:spacing w:line="360" w:lineRule="auto"/>
      </w:pPr>
      <w:r>
        <w:rPr/>
        <w:t xml:space="preserve">Literature note 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CAA115C" w14:textId="642894EC">
      <w:pPr>
        <w:spacing w:line="360" w:lineRule="auto"/>
      </w:pPr>
      <w:r>
        <w:rPr/>
        <w:t xml:space="preserve">Literature note 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64A4BA5" w14:textId="236C09EF">
      <w:pPr>
        <w:spacing w:line="360" w:lineRule="auto"/>
      </w:pPr>
      <w:r>
        <w:rPr/>
        <w:t xml:space="preserve">Literature note 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FBA647A" w14:textId="032F4803">
      <w:pPr>
        <w:spacing w:line="360" w:lineRule="auto"/>
      </w:pPr>
      <w:r>
        <w:rPr/>
        <w:t xml:space="preserve">Literature note 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653C349" w14:textId="78A08332">
      <w:pPr>
        <w:spacing w:line="360" w:lineRule="auto"/>
      </w:pPr>
      <w:r>
        <w:rPr/>
        <w:t xml:space="preserve">Literature note 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1D41EFC" w14:textId="5FF32643">
      <w:pPr>
        <w:spacing w:line="360" w:lineRule="auto"/>
      </w:pPr>
      <w:r>
        <w:rPr/>
        <w:t xml:space="preserve">Literature note 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F8EC8CE" w14:textId="6520D6F7">
      <w:pPr>
        <w:spacing w:line="360" w:lineRule="auto"/>
      </w:pPr>
      <w:r>
        <w:rPr/>
        <w:t xml:space="preserve">Literature note 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A82E207" w14:textId="0947AEEB">
      <w:pPr>
        <w:spacing w:line="360" w:lineRule="auto"/>
      </w:pPr>
      <w:r>
        <w:rPr/>
        <w:t xml:space="preserve">Literature note 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51DCB55" w14:textId="4B8D5B75">
      <w:pPr>
        <w:spacing w:line="360" w:lineRule="auto"/>
      </w:pPr>
      <w:r>
        <w:rPr/>
        <w:t xml:space="preserve">Literature note 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211E698" w14:textId="1F7EEEDA">
      <w:pPr>
        <w:spacing w:line="360" w:lineRule="auto"/>
      </w:pPr>
      <w:r>
        <w:rPr/>
        <w:t xml:space="preserve">Literature note 10.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5CF417A" w14:textId="298FF324">
      <w:pPr>
        <w:spacing w:line="360" w:lineRule="auto"/>
      </w:pPr>
      <w:r>
        <w:rPr/>
        <w:t xml:space="preserve">Literature note 11.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2E51B7E" w14:textId="744E593A">
      <w:pPr>
        <w:spacing w:line="360" w:lineRule="auto"/>
      </w:pPr>
      <w:r>
        <w:rPr/>
        <w:t xml:space="preserve">Literature note 12.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F5AB41B" w14:textId="015FFC1B">
      <w:pPr>
        <w:spacing w:line="360" w:lineRule="auto"/>
      </w:pPr>
      <w:r>
        <w:rPr/>
        <w:t xml:space="preserve">Literature note 13.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66FDA35" w14:textId="50615037">
      <w:pPr>
        <w:spacing w:line="360" w:lineRule="auto"/>
      </w:pPr>
      <w:r>
        <w:rPr/>
        <w:t xml:space="preserve">Literature note 14.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474348D" w14:textId="6C6A1E75">
      <w:pPr>
        <w:spacing w:line="360" w:lineRule="auto"/>
      </w:pPr>
      <w:r>
        <w:rPr/>
        <w:t xml:space="preserve">Literature note 15.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22F2B10" w14:textId="097545BC">
      <w:pPr>
        <w:spacing w:line="360" w:lineRule="auto"/>
      </w:pPr>
      <w:r>
        <w:rPr/>
        <w:t xml:space="preserve">Literature note 16.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ADEBF82" w14:textId="245F6408">
      <w:pPr>
        <w:spacing w:line="360" w:lineRule="auto"/>
      </w:pPr>
      <w:r>
        <w:rPr/>
        <w:t xml:space="preserve">Literature note 17.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6A1E4A4" w14:textId="7638996E">
      <w:pPr>
        <w:spacing w:line="360" w:lineRule="auto"/>
      </w:pPr>
      <w:r>
        <w:rPr/>
        <w:t xml:space="preserve">Literature note 18.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7EE66A3" w14:textId="5B10433C">
      <w:pPr>
        <w:spacing w:line="360" w:lineRule="auto"/>
      </w:pPr>
      <w:r>
        <w:rPr/>
        <w:t xml:space="preserve">Literature note 19.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B65052A" w14:textId="2984098A">
      <w:pPr>
        <w:spacing w:line="360" w:lineRule="auto"/>
      </w:pPr>
      <w:r>
        <w:rPr/>
        <w:t xml:space="preserve">Literature note 20.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EA387D5" w14:textId="25FC3C0C">
      <w:pPr>
        <w:spacing w:line="360" w:lineRule="auto"/>
      </w:pPr>
      <w:r>
        <w:rPr/>
        <w:t xml:space="preserve">Literature note 21.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A38C7D3" w14:textId="03258033">
      <w:pPr>
        <w:spacing w:line="360" w:lineRule="auto"/>
      </w:pPr>
      <w:r>
        <w:rPr/>
        <w:t xml:space="preserve">Literature note 22.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4736A3D" w14:textId="323B191D">
      <w:pPr>
        <w:spacing w:line="360" w:lineRule="auto"/>
      </w:pPr>
      <w:r>
        <w:rPr/>
        <w:t xml:space="preserve">Literature note 23.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E1F6395" w14:textId="595CA49B">
      <w:pPr>
        <w:spacing w:line="360" w:lineRule="auto"/>
      </w:pPr>
      <w:r>
        <w:rPr/>
        <w:t xml:space="preserve">Literature note 24.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2C28B51" w14:textId="3D969EE5">
      <w:pPr>
        <w:spacing w:line="360" w:lineRule="auto"/>
      </w:pPr>
      <w:r>
        <w:rPr/>
        <w:t xml:space="preserve">Literature note 25.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FC84B91" w14:textId="1B4FC5F4">
      <w:pPr>
        <w:spacing w:line="360" w:lineRule="auto"/>
      </w:pPr>
      <w:r>
        <w:rPr/>
        <w:t xml:space="preserve">Literature note 26.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6EE689B" w14:textId="314819D6">
      <w:pPr>
        <w:spacing w:line="360" w:lineRule="auto"/>
      </w:pPr>
      <w:r>
        <w:rPr/>
        <w:t xml:space="preserve">Literature note 27.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0BDA61B" w14:textId="565DB631">
      <w:pPr>
        <w:spacing w:line="360" w:lineRule="auto"/>
      </w:pPr>
      <w:r>
        <w:rPr/>
        <w:t xml:space="preserve">Literature note 28.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DCC16C7" w14:textId="773F7BC1">
      <w:pPr>
        <w:spacing w:line="360" w:lineRule="auto"/>
      </w:pPr>
      <w:r>
        <w:rPr/>
        <w:t xml:space="preserve">Literature note 29.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D1AC465" w14:textId="710B69DD">
      <w:pPr>
        <w:spacing w:line="360" w:lineRule="auto"/>
      </w:pPr>
      <w:r>
        <w:rPr/>
        <w:t xml:space="preserve">Literature note 30.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F5AEFB3" w14:textId="0D25F543">
      <w:pPr>
        <w:spacing w:line="360" w:lineRule="auto"/>
      </w:pPr>
      <w:r>
        <w:rPr/>
        <w:t xml:space="preserve">Literature note 31.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BC53C0C" w14:textId="7CBC79D0">
      <w:pPr>
        <w:spacing w:line="360" w:lineRule="auto"/>
      </w:pPr>
      <w:r>
        <w:rPr/>
        <w:t xml:space="preserve">Literature note 32.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82C3B90" w14:textId="5B298E9A">
      <w:pPr>
        <w:spacing w:line="360" w:lineRule="auto"/>
      </w:pPr>
      <w:r>
        <w:rPr/>
        <w:t xml:space="preserve">Literature note 33.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5E000F7" w14:textId="277DCCF9">
      <w:pPr>
        <w:spacing w:line="360" w:lineRule="auto"/>
      </w:pPr>
      <w:r>
        <w:rPr/>
        <w:t xml:space="preserve">Literature note 34.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DC241BD" w14:textId="64353EDE">
      <w:pPr>
        <w:spacing w:line="360" w:lineRule="auto"/>
      </w:pPr>
      <w:r>
        <w:rPr/>
        <w:t xml:space="preserve">Literature note 35.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3A29BEC" w14:textId="1377A124">
      <w:pPr>
        <w:spacing w:line="360" w:lineRule="auto"/>
      </w:pPr>
      <w:r>
        <w:rPr/>
        <w:t xml:space="preserve">Literature note 36.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3ED060C" w14:textId="5F708EBE">
      <w:pPr>
        <w:spacing w:line="360" w:lineRule="auto"/>
      </w:pPr>
      <w:r>
        <w:rPr/>
        <w:t xml:space="preserve">Literature note 37.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6E7CC8D" w14:textId="4C434061">
      <w:pPr>
        <w:spacing w:line="360" w:lineRule="auto"/>
      </w:pPr>
      <w:r>
        <w:rPr/>
        <w:t xml:space="preserve">Literature note 38.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CFBEF92" w14:textId="34FEEFDF">
      <w:pPr>
        <w:spacing w:line="360" w:lineRule="auto"/>
      </w:pPr>
      <w:r>
        <w:rPr/>
        <w:t xml:space="preserve">Literature note 39.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D07E319" w14:textId="53AF2D2B">
      <w:pPr>
        <w:spacing w:line="360" w:lineRule="auto"/>
      </w:pPr>
      <w:r>
        <w:rPr/>
        <w:t xml:space="preserve">Literature note 40.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76A5AAF" w14:textId="2E77B622">
      <w:pPr>
        <w:spacing w:line="360" w:lineRule="auto"/>
      </w:pPr>
      <w:r>
        <w:rPr/>
        <w:t xml:space="preserve">Literature note 41.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F8A576D" w14:textId="378E7670">
      <w:pPr>
        <w:spacing w:line="360" w:lineRule="auto"/>
      </w:pPr>
      <w:r>
        <w:rPr/>
        <w:t xml:space="preserve">Literature note 42.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683C249" w14:textId="66DB087C">
      <w:pPr>
        <w:spacing w:line="360" w:lineRule="auto"/>
      </w:pPr>
      <w:r>
        <w:rPr/>
        <w:t xml:space="preserve">Literature note 43.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40A2479" w14:textId="233A2265">
      <w:pPr>
        <w:spacing w:line="360" w:lineRule="auto"/>
      </w:pPr>
      <w:r>
        <w:rPr/>
        <w:t xml:space="preserve">Literature note 44.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2883344" w14:textId="5AB88E16">
      <w:pPr>
        <w:spacing w:line="360" w:lineRule="auto"/>
      </w:pPr>
      <w:r>
        <w:rPr/>
        <w:t xml:space="preserve">Literature note 45.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1AF801C" w14:textId="148FEBF9">
      <w:pPr>
        <w:spacing w:line="360" w:lineRule="auto"/>
      </w:pPr>
      <w:r>
        <w:rPr/>
        <w:t xml:space="preserve">Literature note 46.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74F7D39" w14:textId="759B7ECA">
      <w:pPr>
        <w:spacing w:line="360" w:lineRule="auto"/>
      </w:pPr>
      <w:r>
        <w:rPr/>
        <w:t xml:space="preserve">Literature note 47.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BC0F229" w14:textId="1A2D4086">
      <w:pPr>
        <w:spacing w:line="360" w:lineRule="auto"/>
      </w:pPr>
      <w:r>
        <w:rPr/>
        <w:t xml:space="preserve">Literature note 48.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CA87B4F" w14:textId="72C4A4C7">
      <w:pPr>
        <w:spacing w:line="360" w:lineRule="auto"/>
      </w:pPr>
      <w:r>
        <w:rPr/>
        <w:t xml:space="preserve">Literature note 49.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A543626" w14:textId="7EF93FD2">
      <w:pPr>
        <w:spacing w:line="360" w:lineRule="auto"/>
      </w:pPr>
      <w:r>
        <w:rPr/>
        <w:t xml:space="preserve">Literature note 50.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41A63F8" w14:textId="610B5496">
      <w:pPr>
        <w:spacing w:line="360" w:lineRule="auto"/>
      </w:pPr>
      <w:r>
        <w:rPr/>
        <w:t xml:space="preserve">Literature note 51.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8BDA381" w14:textId="0764CA52">
      <w:pPr>
        <w:spacing w:line="360" w:lineRule="auto"/>
      </w:pPr>
      <w:r>
        <w:rPr/>
        <w:t xml:space="preserve">Literature note 52.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3D3A524" w14:textId="7DB0D53F">
      <w:pPr>
        <w:spacing w:line="360" w:lineRule="auto"/>
      </w:pPr>
      <w:r>
        <w:rPr/>
        <w:t xml:space="preserve">Literature note 53.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7CD2417" w14:textId="6F1CC813">
      <w:pPr>
        <w:spacing w:line="360" w:lineRule="auto"/>
      </w:pPr>
      <w:r>
        <w:rPr/>
        <w:t xml:space="preserve">Literature note 54.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71D7788" w14:textId="4EDFA82D">
      <w:pPr>
        <w:spacing w:line="360" w:lineRule="auto"/>
      </w:pPr>
      <w:r>
        <w:rPr/>
        <w:t xml:space="preserve">Literature note 55.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74099E6" w14:textId="3198CFC7">
      <w:pPr>
        <w:pStyle w:val="Heading1"/>
        <w:spacing w:line="360" w:lineRule="auto"/>
      </w:pPr>
      <w:r>
        <w:rPr/>
        <w:t xml:space="preserve">Appendix C: Reproducibility and Engineering Log</w:t>
      </w:r>
    </w:p>
    <w:p w14:paraId="126A429B" w14:textId="4C985A59">
      <w:pPr>
        <w:spacing w:line="360" w:lineRule="auto"/>
      </w:pPr>
      <w:r>
        <w:rPr/>
        <w:t xml:space="preserve">Engineering log note 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74E90E0" w14:textId="4DEADCD3">
      <w:pPr>
        <w:spacing w:line="360" w:lineRule="auto"/>
      </w:pPr>
      <w:r>
        <w:rPr/>
        <w:t xml:space="preserve">Engineering log note 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7A22AC4" w14:textId="5F592A13">
      <w:pPr>
        <w:spacing w:line="360" w:lineRule="auto"/>
      </w:pPr>
      <w:r>
        <w:rPr/>
        <w:t xml:space="preserve">Engineering log note 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0F27361" w14:textId="211231CF">
      <w:pPr>
        <w:spacing w:line="360" w:lineRule="auto"/>
      </w:pPr>
      <w:r>
        <w:rPr/>
        <w:t xml:space="preserve">Engineering log note 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0E7445E" w14:textId="6AFE684F">
      <w:pPr>
        <w:spacing w:line="360" w:lineRule="auto"/>
      </w:pPr>
      <w:r>
        <w:rPr/>
        <w:t xml:space="preserve">Engineering log note 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7815602" w14:textId="3D7016B7">
      <w:pPr>
        <w:spacing w:line="360" w:lineRule="auto"/>
      </w:pPr>
      <w:r>
        <w:rPr/>
        <w:t xml:space="preserve">Engineering log note 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BD7FCDE" w14:textId="0EED5415">
      <w:pPr>
        <w:spacing w:line="360" w:lineRule="auto"/>
      </w:pPr>
      <w:r>
        <w:rPr/>
        <w:t xml:space="preserve">Engineering log note 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0709276" w14:textId="6CAFF451">
      <w:pPr>
        <w:spacing w:line="360" w:lineRule="auto"/>
      </w:pPr>
      <w:r>
        <w:rPr/>
        <w:t xml:space="preserve">Engineering log note 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8A39AEA" w14:textId="2587AB57">
      <w:pPr>
        <w:spacing w:line="360" w:lineRule="auto"/>
      </w:pPr>
      <w:r>
        <w:rPr/>
        <w:t xml:space="preserve">Engineering log note 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A64413A" w14:textId="317B8C70">
      <w:pPr>
        <w:spacing w:line="360" w:lineRule="auto"/>
      </w:pPr>
      <w:r>
        <w:rPr/>
        <w:t xml:space="preserve">Engineering log note 10.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8BEF8F4" w14:textId="57E6E261">
      <w:pPr>
        <w:spacing w:line="360" w:lineRule="auto"/>
      </w:pPr>
      <w:r>
        <w:rPr/>
        <w:t xml:space="preserve">Engineering log note 11.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479A76B7" w14:textId="7CCF3F3A">
      <w:pPr>
        <w:spacing w:line="360" w:lineRule="auto"/>
      </w:pPr>
      <w:r>
        <w:rPr/>
        <w:t xml:space="preserve">Engineering log note 12.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041CD70" w14:textId="2DF06C4C">
      <w:pPr>
        <w:spacing w:line="360" w:lineRule="auto"/>
      </w:pPr>
      <w:r>
        <w:rPr/>
        <w:t xml:space="preserve">Engineering log note 13.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42258E3" w14:textId="60703688">
      <w:pPr>
        <w:spacing w:line="360" w:lineRule="auto"/>
      </w:pPr>
      <w:r>
        <w:rPr/>
        <w:t xml:space="preserve">Engineering log note 14.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99D36F4" w14:textId="15886D84">
      <w:pPr>
        <w:spacing w:line="360" w:lineRule="auto"/>
      </w:pPr>
      <w:r>
        <w:rPr/>
        <w:t xml:space="preserve">Engineering log note 15.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CCD4807" w14:textId="6DF5471E">
      <w:pPr>
        <w:spacing w:line="360" w:lineRule="auto"/>
      </w:pPr>
      <w:r>
        <w:rPr/>
        <w:t xml:space="preserve">Engineering log note 16.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A20E13D" w14:textId="74183E1B">
      <w:pPr>
        <w:spacing w:line="360" w:lineRule="auto"/>
      </w:pPr>
      <w:r>
        <w:rPr/>
        <w:t xml:space="preserve">Engineering log note 17.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BD4F544" w14:textId="6E9F33C5">
      <w:pPr>
        <w:spacing w:line="360" w:lineRule="auto"/>
      </w:pPr>
      <w:r>
        <w:rPr/>
        <w:t xml:space="preserve">Engineering log note 18.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4B62E659" w14:textId="29B59DE5">
      <w:pPr>
        <w:spacing w:line="360" w:lineRule="auto"/>
      </w:pPr>
      <w:r>
        <w:rPr/>
        <w:t xml:space="preserve">Engineering log note 19.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E66AF36" w14:textId="522F9A5B">
      <w:pPr>
        <w:spacing w:line="360" w:lineRule="auto"/>
      </w:pPr>
      <w:r>
        <w:rPr/>
        <w:t xml:space="preserve">Engineering log note 20.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4D2B15CF" w14:textId="34BD7AEC">
      <w:pPr>
        <w:spacing w:line="360" w:lineRule="auto"/>
      </w:pPr>
      <w:r>
        <w:rPr/>
        <w:t xml:space="preserve">Engineering log note 21.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E25568B" w14:textId="0B6AD042">
      <w:pPr>
        <w:spacing w:line="360" w:lineRule="auto"/>
      </w:pPr>
      <w:r>
        <w:rPr/>
        <w:t xml:space="preserve">Engineering log note 22.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C72230B" w14:textId="354478C1">
      <w:pPr>
        <w:spacing w:line="360" w:lineRule="auto"/>
      </w:pPr>
      <w:r>
        <w:rPr/>
        <w:t xml:space="preserve">Engineering log note 23.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2F06663" w14:textId="43654D55">
      <w:pPr>
        <w:spacing w:line="360" w:lineRule="auto"/>
      </w:pPr>
      <w:r>
        <w:rPr/>
        <w:t xml:space="preserve">Engineering log note 24.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780B7DA" w14:textId="18DD3541">
      <w:pPr>
        <w:spacing w:line="360" w:lineRule="auto"/>
      </w:pPr>
      <w:r>
        <w:rPr/>
        <w:t xml:space="preserve">Engineering log note 25.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0E4E787" w14:textId="4024B2F1">
      <w:pPr>
        <w:spacing w:line="360" w:lineRule="auto"/>
      </w:pPr>
      <w:r>
        <w:rPr/>
        <w:t xml:space="preserve">Engineering log note 26.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09AEB1B" w14:textId="3FE9ECB2">
      <w:pPr>
        <w:spacing w:line="360" w:lineRule="auto"/>
      </w:pPr>
      <w:r>
        <w:rPr/>
        <w:t xml:space="preserve">Engineering log note 27.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3DCD185" w14:textId="7BF5C260">
      <w:pPr>
        <w:spacing w:line="360" w:lineRule="auto"/>
      </w:pPr>
      <w:r>
        <w:rPr/>
        <w:t xml:space="preserve">Engineering log note 28.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5C447B9" w14:textId="6F68A56E">
      <w:pPr>
        <w:spacing w:line="360" w:lineRule="auto"/>
      </w:pPr>
      <w:r>
        <w:rPr/>
        <w:t xml:space="preserve">Engineering log note 29.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2DB5AAA" w14:textId="0B545FFF">
      <w:pPr>
        <w:spacing w:line="360" w:lineRule="auto"/>
      </w:pPr>
      <w:r>
        <w:rPr/>
        <w:t xml:space="preserve">Engineering log note 30.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4E85BE0" w14:textId="64508A09">
      <w:pPr>
        <w:spacing w:line="360" w:lineRule="auto"/>
      </w:pPr>
      <w:r>
        <w:rPr/>
        <w:t xml:space="preserve">Engineering log note 31.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F4CAE4A" w14:textId="3C3475B0">
      <w:pPr>
        <w:spacing w:line="360" w:lineRule="auto"/>
      </w:pPr>
      <w:r>
        <w:rPr/>
        <w:t xml:space="preserve">Engineering log note 32.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4A6E5A11" w14:textId="7B296D35">
      <w:pPr>
        <w:spacing w:line="360" w:lineRule="auto"/>
      </w:pPr>
      <w:r>
        <w:rPr/>
        <w:t xml:space="preserve">Engineering log note 33.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1A453D2" w14:textId="63CA6FC7">
      <w:pPr>
        <w:spacing w:line="360" w:lineRule="auto"/>
      </w:pPr>
      <w:r>
        <w:rPr/>
        <w:t xml:space="preserve">Engineering log note 34.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84DB24E" w14:textId="0191363C">
      <w:pPr>
        <w:spacing w:line="360" w:lineRule="auto"/>
      </w:pPr>
      <w:r>
        <w:rPr/>
        <w:t xml:space="preserve">Engineering log note 35.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72044D2" w14:textId="68B7D8A1">
      <w:pPr>
        <w:spacing w:line="360" w:lineRule="auto"/>
      </w:pPr>
      <w:r>
        <w:rPr/>
        <w:t xml:space="preserve">Engineering log note 36.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E8A4112" w14:textId="22345F3D">
      <w:pPr>
        <w:spacing w:line="360" w:lineRule="auto"/>
      </w:pPr>
      <w:r>
        <w:rPr/>
        <w:t xml:space="preserve">Engineering log note 37.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BDAEE42" w14:textId="0D1D1FCF">
      <w:pPr>
        <w:spacing w:line="360" w:lineRule="auto"/>
      </w:pPr>
      <w:r>
        <w:rPr/>
        <w:t xml:space="preserve">Engineering log note 38.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52BE70C" w14:textId="502D8743">
      <w:pPr>
        <w:spacing w:line="360" w:lineRule="auto"/>
      </w:pPr>
      <w:r>
        <w:rPr/>
        <w:t xml:space="preserve">Engineering log note 39.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638AB9E" w14:textId="29C35B93">
      <w:pPr>
        <w:spacing w:line="360" w:lineRule="auto"/>
      </w:pPr>
      <w:r>
        <w:rPr/>
        <w:t xml:space="preserve">Engineering log note 40.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066EB82" w14:textId="72406342">
      <w:pPr>
        <w:spacing w:line="360" w:lineRule="auto"/>
      </w:pPr>
      <w:r>
        <w:rPr/>
        <w:t xml:space="preserve">Engineering log note 41.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BF06E02" w14:textId="24884ABF">
      <w:pPr>
        <w:spacing w:line="360" w:lineRule="auto"/>
      </w:pPr>
      <w:r>
        <w:rPr/>
        <w:t xml:space="preserve">Engineering log note 42.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C0CE323" w14:textId="725FC4E0">
      <w:pPr>
        <w:spacing w:line="360" w:lineRule="auto"/>
      </w:pPr>
      <w:r>
        <w:rPr/>
        <w:t xml:space="preserve">Engineering log note 43.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A1858AD" w14:textId="2618AB6C">
      <w:pPr>
        <w:spacing w:line="360" w:lineRule="auto"/>
      </w:pPr>
      <w:r>
        <w:rPr/>
        <w:t xml:space="preserve">Engineering log note 44.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76F755B" w14:textId="470C26D3">
      <w:pPr>
        <w:spacing w:line="360" w:lineRule="auto"/>
      </w:pPr>
      <w:r>
        <w:rPr/>
        <w:t xml:space="preserve">Engineering log note 45.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0022D00" w14:textId="7E641D78">
      <w:pPr>
        <w:spacing w:line="360" w:lineRule="auto"/>
      </w:pPr>
      <w:r>
        <w:rPr/>
        <w:t xml:space="preserve">Engineering log note 46.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6CF22F5" w14:textId="6B096DF5">
      <w:pPr>
        <w:spacing w:line="360" w:lineRule="auto"/>
      </w:pPr>
      <w:r>
        <w:rPr/>
        <w:t xml:space="preserve">Engineering log note 47.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011C4DC" w14:textId="70BBAE77">
      <w:pPr>
        <w:spacing w:line="360" w:lineRule="auto"/>
      </w:pPr>
      <w:r>
        <w:rPr/>
        <w:t xml:space="preserve">Engineering log note 48.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35972DB" w14:textId="37184DE2">
      <w:pPr>
        <w:spacing w:line="360" w:lineRule="auto"/>
      </w:pPr>
      <w:r>
        <w:rPr/>
        <w:t xml:space="preserve">Engineering log note 49.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092725D" w14:textId="0688F801">
      <w:pPr>
        <w:spacing w:line="360" w:lineRule="auto"/>
      </w:pPr>
      <w:r>
        <w:rPr/>
        <w:t xml:space="preserve">Engineering log note 50.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238E3A4" w14:textId="09451046">
      <w:pPr>
        <w:spacing w:line="360" w:lineRule="auto"/>
      </w:pPr>
      <w:r>
        <w:rPr/>
        <w:t xml:space="preserve">Engineering log note 51.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10BB3D8" w14:textId="02B6DDC1">
      <w:pPr>
        <w:spacing w:line="360" w:lineRule="auto"/>
      </w:pPr>
      <w:r>
        <w:rPr/>
        <w:t xml:space="preserve">Engineering log note 52.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5A0549E" w14:textId="257508E9">
      <w:pPr>
        <w:spacing w:line="360" w:lineRule="auto"/>
      </w:pPr>
      <w:r>
        <w:rPr/>
        <w:t xml:space="preserve">Engineering log note 53.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AA486BE" w14:textId="79CA710A">
      <w:pPr>
        <w:spacing w:line="360" w:lineRule="auto"/>
      </w:pPr>
      <w:r>
        <w:rPr/>
        <w:t xml:space="preserve">Engineering log note 54.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97D1423" w14:textId="26DFC028">
      <w:pPr>
        <w:spacing w:line="360" w:lineRule="auto"/>
      </w:pPr>
      <w:r>
        <w:rPr/>
        <w:t xml:space="preserve">Engineering log note 55.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F2ADA60" w14:textId="178C2210">
      <w:pPr>
        <w:pStyle w:val="Heading1"/>
        <w:spacing w:line="360" w:lineRule="auto"/>
      </w:pPr>
      <w:r>
        <w:rPr/>
        <w:t xml:space="preserve">Appendix D: Extended Discussion on Deployment</w:t>
      </w:r>
    </w:p>
    <w:p w14:paraId="7DB1E9B6" w14:textId="1A64BC0C">
      <w:pPr>
        <w:spacing w:line="360" w:lineRule="auto"/>
      </w:pPr>
      <w:r>
        <w:rPr/>
        <w:t xml:space="preserve">Deployment discussion 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121D770" w14:textId="49BBFDA6">
      <w:pPr>
        <w:spacing w:line="360" w:lineRule="auto"/>
      </w:pPr>
      <w:r>
        <w:rPr/>
        <w:t xml:space="preserve">Deployment discussion 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34D4697" w14:textId="05CB3A11">
      <w:pPr>
        <w:spacing w:line="360" w:lineRule="auto"/>
      </w:pPr>
      <w:r>
        <w:rPr/>
        <w:t xml:space="preserve">Deployment discussion 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DA9C8BA" w14:textId="0CBA00F7">
      <w:pPr>
        <w:spacing w:line="360" w:lineRule="auto"/>
      </w:pPr>
      <w:r>
        <w:rPr/>
        <w:t xml:space="preserve">Deployment discussion 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5F872D2" w14:textId="3314009A">
      <w:pPr>
        <w:spacing w:line="360" w:lineRule="auto"/>
      </w:pPr>
      <w:r>
        <w:rPr/>
        <w:t xml:space="preserve">Deployment discussion 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D7C7C5A" w14:textId="5B05814D">
      <w:pPr>
        <w:spacing w:line="360" w:lineRule="auto"/>
      </w:pPr>
      <w:r>
        <w:rPr/>
        <w:t xml:space="preserve">Deployment discussion 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9681E5A" w14:textId="254B0510">
      <w:pPr>
        <w:spacing w:line="360" w:lineRule="auto"/>
      </w:pPr>
      <w:r>
        <w:rPr/>
        <w:t xml:space="preserve">Deployment discussion 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05CC704" w14:textId="194529B9">
      <w:pPr>
        <w:spacing w:line="360" w:lineRule="auto"/>
      </w:pPr>
      <w:r>
        <w:rPr/>
        <w:t xml:space="preserve">Deployment discussion 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1DC6C61" w14:textId="4D9CF748">
      <w:pPr>
        <w:spacing w:line="360" w:lineRule="auto"/>
      </w:pPr>
      <w:r>
        <w:rPr/>
        <w:t xml:space="preserve">Deployment discussion 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CE29C4A" w14:textId="33601BD0">
      <w:pPr>
        <w:spacing w:line="360" w:lineRule="auto"/>
      </w:pPr>
      <w:r>
        <w:rPr/>
        <w:t xml:space="preserve">Deployment discussion 10.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1832E4F" w14:textId="7009122A">
      <w:pPr>
        <w:spacing w:line="360" w:lineRule="auto"/>
      </w:pPr>
      <w:r>
        <w:rPr/>
        <w:t xml:space="preserve">Deployment discussion 11.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CBF45A1" w14:textId="59D0B1C7">
      <w:pPr>
        <w:spacing w:line="360" w:lineRule="auto"/>
      </w:pPr>
      <w:r>
        <w:rPr/>
        <w:t xml:space="preserve">Deployment discussion 12.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0E9EB44" w14:textId="4BCBCBB3">
      <w:pPr>
        <w:spacing w:line="360" w:lineRule="auto"/>
      </w:pPr>
      <w:r>
        <w:rPr/>
        <w:t xml:space="preserve">Deployment discussion 13.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2699BF1" w14:textId="61041F3E">
      <w:pPr>
        <w:spacing w:line="360" w:lineRule="auto"/>
      </w:pPr>
      <w:r>
        <w:rPr/>
        <w:t xml:space="preserve">Deployment discussion 14.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758CB94" w14:textId="787F27B1">
      <w:pPr>
        <w:spacing w:line="360" w:lineRule="auto"/>
      </w:pPr>
      <w:r>
        <w:rPr/>
        <w:t xml:space="preserve">Deployment discussion 15.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0A1AE59" w14:textId="0F01B529">
      <w:pPr>
        <w:spacing w:line="360" w:lineRule="auto"/>
      </w:pPr>
      <w:r>
        <w:rPr/>
        <w:t xml:space="preserve">Deployment discussion 16.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ACCD11A" w14:textId="21EC0C36">
      <w:pPr>
        <w:spacing w:line="360" w:lineRule="auto"/>
      </w:pPr>
      <w:r>
        <w:rPr/>
        <w:t xml:space="preserve">Deployment discussion 17.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CDF3CD4" w14:textId="5546B806">
      <w:pPr>
        <w:spacing w:line="360" w:lineRule="auto"/>
      </w:pPr>
      <w:r>
        <w:rPr/>
        <w:t xml:space="preserve">Deployment discussion 18.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EE92EAA" w14:textId="66C24AC0">
      <w:pPr>
        <w:spacing w:line="360" w:lineRule="auto"/>
      </w:pPr>
      <w:r>
        <w:rPr/>
        <w:t xml:space="preserve">Deployment discussion 19.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705046E" w14:textId="7E1EAF66">
      <w:pPr>
        <w:spacing w:line="360" w:lineRule="auto"/>
      </w:pPr>
      <w:r>
        <w:rPr/>
        <w:t xml:space="preserve">Deployment discussion 20.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1A16990" w14:textId="5BCF7CF4">
      <w:pPr>
        <w:spacing w:line="360" w:lineRule="auto"/>
      </w:pPr>
      <w:r>
        <w:rPr/>
        <w:t xml:space="preserve">Deployment discussion 21.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AD2EC19" w14:textId="43AF7978">
      <w:pPr>
        <w:spacing w:line="360" w:lineRule="auto"/>
      </w:pPr>
      <w:r>
        <w:rPr/>
        <w:t xml:space="preserve">Deployment discussion 22.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349BA75" w14:textId="280D89CC">
      <w:pPr>
        <w:spacing w:line="360" w:lineRule="auto"/>
      </w:pPr>
      <w:r>
        <w:rPr/>
        <w:t xml:space="preserve">Deployment discussion 23.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2D45ECE" w14:textId="789D47A6">
      <w:pPr>
        <w:spacing w:line="360" w:lineRule="auto"/>
      </w:pPr>
      <w:r>
        <w:rPr/>
        <w:t xml:space="preserve">Deployment discussion 24.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EA6769B" w14:textId="2F2B3925">
      <w:pPr>
        <w:spacing w:line="360" w:lineRule="auto"/>
      </w:pPr>
      <w:r>
        <w:rPr/>
        <w:t xml:space="preserve">Deployment discussion 25.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60C00F5" w14:textId="09EB8082">
      <w:pPr>
        <w:spacing w:line="360" w:lineRule="auto"/>
      </w:pPr>
      <w:r>
        <w:rPr/>
        <w:t xml:space="preserve">Deployment discussion 26.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BBC28C5" w14:textId="5EC9A356">
      <w:pPr>
        <w:spacing w:line="360" w:lineRule="auto"/>
      </w:pPr>
      <w:r>
        <w:rPr/>
        <w:t xml:space="preserve">Deployment discussion 27.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788A37E" w14:textId="5A8940F0">
      <w:pPr>
        <w:spacing w:line="360" w:lineRule="auto"/>
      </w:pPr>
      <w:r>
        <w:rPr/>
        <w:t xml:space="preserve">Deployment discussion 28.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E67CD30" w14:textId="751FF14B">
      <w:pPr>
        <w:spacing w:line="360" w:lineRule="auto"/>
      </w:pPr>
      <w:r>
        <w:rPr/>
        <w:t xml:space="preserve">Deployment discussion 29.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7E6E31F" w14:textId="596228F8">
      <w:pPr>
        <w:spacing w:line="360" w:lineRule="auto"/>
      </w:pPr>
      <w:r>
        <w:rPr/>
        <w:t xml:space="preserve">Deployment discussion 30.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2D6773F" w14:textId="50E68271">
      <w:pPr>
        <w:spacing w:line="360" w:lineRule="auto"/>
      </w:pPr>
      <w:r>
        <w:rPr/>
        <w:t xml:space="preserve">Deployment discussion 31.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4DD5F57" w14:textId="5F3572DD">
      <w:pPr>
        <w:spacing w:line="360" w:lineRule="auto"/>
      </w:pPr>
      <w:r>
        <w:rPr/>
        <w:t xml:space="preserve">Deployment discussion 32.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2FBA417" w14:textId="1070B4F0">
      <w:pPr>
        <w:spacing w:line="360" w:lineRule="auto"/>
      </w:pPr>
      <w:r>
        <w:rPr/>
        <w:t xml:space="preserve">Deployment discussion 33.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82BD0DE" w14:textId="79D72022">
      <w:pPr>
        <w:spacing w:line="360" w:lineRule="auto"/>
      </w:pPr>
      <w:r>
        <w:rPr/>
        <w:t xml:space="preserve">Deployment discussion 34.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4F32D17" w14:textId="5C96C5DD">
      <w:pPr>
        <w:spacing w:line="360" w:lineRule="auto"/>
      </w:pPr>
      <w:r>
        <w:rPr/>
        <w:t xml:space="preserve">Deployment discussion 35.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550B088" w14:textId="512972A8">
      <w:pPr>
        <w:spacing w:line="360" w:lineRule="auto"/>
      </w:pPr>
      <w:r>
        <w:rPr/>
        <w:t xml:space="preserve">Deployment discussion 36.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5FC2397" w14:textId="3124AE70">
      <w:pPr>
        <w:spacing w:line="360" w:lineRule="auto"/>
      </w:pPr>
      <w:r>
        <w:rPr/>
        <w:t xml:space="preserve">Deployment discussion 37.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25B0695" w14:textId="673E35B7">
      <w:pPr>
        <w:spacing w:line="360" w:lineRule="auto"/>
      </w:pPr>
      <w:r>
        <w:rPr/>
        <w:t xml:space="preserve">Deployment discussion 38.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2B3E5ED" w14:textId="1B8848F1">
      <w:pPr>
        <w:spacing w:line="360" w:lineRule="auto"/>
      </w:pPr>
      <w:r>
        <w:rPr/>
        <w:t xml:space="preserve">Deployment discussion 39.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D1E851A" w14:textId="29602D6F">
      <w:pPr>
        <w:spacing w:line="360" w:lineRule="auto"/>
      </w:pPr>
      <w:r>
        <w:rPr/>
        <w:t xml:space="preserve">Deployment discussion 40.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39B6978" w14:textId="0BDE41F7">
      <w:pPr>
        <w:spacing w:line="360" w:lineRule="auto"/>
      </w:pPr>
      <w:r>
        <w:rPr/>
        <w:t xml:space="preserve">Deployment discussion 41.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25607D7" w14:textId="50AE1251">
      <w:pPr>
        <w:spacing w:line="360" w:lineRule="auto"/>
      </w:pPr>
      <w:r>
        <w:rPr/>
        <w:t xml:space="preserve">Deployment discussion 42.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4CFA64D" w14:textId="2E0C35FB">
      <w:pPr>
        <w:spacing w:line="360" w:lineRule="auto"/>
      </w:pPr>
      <w:r>
        <w:rPr/>
        <w:t xml:space="preserve">Deployment discussion 43.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3B4D44E" w14:textId="282535D9">
      <w:pPr>
        <w:spacing w:line="360" w:lineRule="auto"/>
      </w:pPr>
      <w:r>
        <w:rPr/>
        <w:t xml:space="preserve">Deployment discussion 44.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5947891" w14:textId="37FBFE1C">
      <w:pPr>
        <w:pStyle w:val="Heading1"/>
        <w:spacing w:line="360" w:lineRule="auto"/>
      </w:pPr>
      <w:r>
        <w:rPr/>
        <w:t xml:space="preserve">Appendix B: Detailed Literature Synthesis</w:t>
      </w:r>
    </w:p>
    <w:p w14:paraId="5C1ECA65" w14:textId="24CBBDC7">
      <w:pPr>
        <w:spacing w:line="360" w:lineRule="auto"/>
      </w:pPr>
      <w:r>
        <w:rPr/>
        <w:t xml:space="preserve">Literature note 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46C5D4D" w14:textId="2AE9A535">
      <w:pPr>
        <w:spacing w:line="360" w:lineRule="auto"/>
      </w:pPr>
      <w:r>
        <w:rPr/>
        <w:t xml:space="preserve">Literature note 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798BD53C" w14:textId="168A4F2A">
      <w:pPr>
        <w:spacing w:line="360" w:lineRule="auto"/>
      </w:pPr>
      <w:r>
        <w:rPr/>
        <w:t xml:space="preserve">Literature note 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E9F7242" w14:textId="103821C0">
      <w:pPr>
        <w:spacing w:line="360" w:lineRule="auto"/>
      </w:pPr>
      <w:r>
        <w:rPr/>
        <w:t xml:space="preserve">Literature note 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098F4E0" w14:textId="2330EDBA">
      <w:pPr>
        <w:spacing w:line="360" w:lineRule="auto"/>
      </w:pPr>
      <w:r>
        <w:rPr/>
        <w:t xml:space="preserve">Literature note 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7508C1C" w14:textId="37BC019B">
      <w:pPr>
        <w:spacing w:line="360" w:lineRule="auto"/>
      </w:pPr>
      <w:r>
        <w:rPr/>
        <w:t xml:space="preserve">Literature note 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3C99559" w14:textId="37DF330B">
      <w:pPr>
        <w:spacing w:line="360" w:lineRule="auto"/>
      </w:pPr>
      <w:r>
        <w:rPr/>
        <w:t xml:space="preserve">Literature note 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CE1BB5C" w14:textId="40BE5FC5">
      <w:pPr>
        <w:spacing w:line="360" w:lineRule="auto"/>
      </w:pPr>
      <w:r>
        <w:rPr/>
        <w:t xml:space="preserve">Literature note 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59C7593" w14:textId="4D46C782">
      <w:pPr>
        <w:spacing w:line="360" w:lineRule="auto"/>
      </w:pPr>
      <w:r>
        <w:rPr/>
        <w:t xml:space="preserve">Literature note 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81CC9B7" w14:textId="357D2DBD">
      <w:pPr>
        <w:spacing w:line="360" w:lineRule="auto"/>
      </w:pPr>
      <w:r>
        <w:rPr/>
        <w:t xml:space="preserve">Literature note 10.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26EDEE6" w14:textId="1809BD3E">
      <w:pPr>
        <w:spacing w:line="360" w:lineRule="auto"/>
      </w:pPr>
      <w:r>
        <w:rPr/>
        <w:t xml:space="preserve">Literature note 11.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5F5182B" w14:textId="305B314F">
      <w:pPr>
        <w:spacing w:line="360" w:lineRule="auto"/>
      </w:pPr>
      <w:r>
        <w:rPr/>
        <w:t xml:space="preserve">Literature note 12.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E60BE3E" w14:textId="22E2CBD5">
      <w:pPr>
        <w:spacing w:line="360" w:lineRule="auto"/>
      </w:pPr>
      <w:r>
        <w:rPr/>
        <w:t xml:space="preserve">Literature note 13.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11C260B" w14:textId="15394C2E">
      <w:pPr>
        <w:spacing w:line="360" w:lineRule="auto"/>
      </w:pPr>
      <w:r>
        <w:rPr/>
        <w:t xml:space="preserve">Literature note 14.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7860B2B" w14:textId="45C3620C">
      <w:pPr>
        <w:spacing w:line="360" w:lineRule="auto"/>
      </w:pPr>
      <w:r>
        <w:rPr/>
        <w:t xml:space="preserve">Literature note 15.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AAEFFF9" w14:textId="307F6223">
      <w:pPr>
        <w:spacing w:line="360" w:lineRule="auto"/>
      </w:pPr>
      <w:r>
        <w:rPr/>
        <w:t xml:space="preserve">Literature note 16.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0CA1FB7" w14:textId="6E220870">
      <w:pPr>
        <w:spacing w:line="360" w:lineRule="auto"/>
      </w:pPr>
      <w:r>
        <w:rPr/>
        <w:t xml:space="preserve">Literature note 17.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6289687" w14:textId="26B6C1C0">
      <w:pPr>
        <w:spacing w:line="360" w:lineRule="auto"/>
      </w:pPr>
      <w:r>
        <w:rPr/>
        <w:t xml:space="preserve">Literature note 18.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1E8D883" w14:textId="7400E66C">
      <w:pPr>
        <w:spacing w:line="360" w:lineRule="auto"/>
      </w:pPr>
      <w:r>
        <w:rPr/>
        <w:t xml:space="preserve">Literature note 19.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23BBBA9" w14:textId="6288EDF4">
      <w:pPr>
        <w:spacing w:line="360" w:lineRule="auto"/>
      </w:pPr>
      <w:r>
        <w:rPr/>
        <w:t xml:space="preserve">Literature note 20.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A26B586" w14:textId="0AAECE99">
      <w:pPr>
        <w:spacing w:line="360" w:lineRule="auto"/>
      </w:pPr>
      <w:r>
        <w:rPr/>
        <w:t xml:space="preserve">Literature note 21.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BCE36A1" w14:textId="0349B81D">
      <w:pPr>
        <w:spacing w:line="360" w:lineRule="auto"/>
      </w:pPr>
      <w:r>
        <w:rPr/>
        <w:t xml:space="preserve">Literature note 22.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2829E9A" w14:textId="4F6E5E2D">
      <w:pPr>
        <w:spacing w:line="360" w:lineRule="auto"/>
      </w:pPr>
      <w:r>
        <w:rPr/>
        <w:t xml:space="preserve">Literature note 23.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E7AB5B5" w14:textId="3C0AC1CD">
      <w:pPr>
        <w:spacing w:line="360" w:lineRule="auto"/>
      </w:pPr>
      <w:r>
        <w:rPr/>
        <w:t xml:space="preserve">Literature note 24.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0B89260" w14:textId="41FCB5CF">
      <w:pPr>
        <w:spacing w:line="360" w:lineRule="auto"/>
      </w:pPr>
      <w:r>
        <w:rPr/>
        <w:t xml:space="preserve">Literature note 25.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2DBC2EA" w14:textId="11C26E77">
      <w:pPr>
        <w:spacing w:line="360" w:lineRule="auto"/>
      </w:pPr>
      <w:r>
        <w:rPr/>
        <w:t xml:space="preserve">Literature note 26.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B5C1AAC" w14:textId="67FF1AB5">
      <w:pPr>
        <w:spacing w:line="360" w:lineRule="auto"/>
      </w:pPr>
      <w:r>
        <w:rPr/>
        <w:t xml:space="preserve">Literature note 27.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95B2A7A" w14:textId="35FF255E">
      <w:pPr>
        <w:spacing w:line="360" w:lineRule="auto"/>
      </w:pPr>
      <w:r>
        <w:rPr/>
        <w:t xml:space="preserve">Literature note 28.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481A795" w14:textId="6B93DC87">
      <w:pPr>
        <w:spacing w:line="360" w:lineRule="auto"/>
      </w:pPr>
      <w:r>
        <w:rPr/>
        <w:t xml:space="preserve">Literature note 29.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7071103" w14:textId="6DB7A53E">
      <w:pPr>
        <w:spacing w:line="360" w:lineRule="auto"/>
      </w:pPr>
      <w:r>
        <w:rPr/>
        <w:t xml:space="preserve">Literature note 30.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65BCA336" w14:textId="3C1FCBC4">
      <w:pPr>
        <w:spacing w:line="360" w:lineRule="auto"/>
      </w:pPr>
      <w:r>
        <w:rPr/>
        <w:t xml:space="preserve">Literature note 31.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FBAD0BE" w14:textId="3AD9DBE4">
      <w:pPr>
        <w:spacing w:line="360" w:lineRule="auto"/>
      </w:pPr>
      <w:r>
        <w:rPr/>
        <w:t xml:space="preserve">Literature note 32.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30FE90F" w14:textId="3ADD635E">
      <w:pPr>
        <w:spacing w:line="360" w:lineRule="auto"/>
      </w:pPr>
      <w:r>
        <w:rPr/>
        <w:t xml:space="preserve">Literature note 33.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DB667C5" w14:textId="6CC0DDDC">
      <w:pPr>
        <w:spacing w:line="360" w:lineRule="auto"/>
      </w:pPr>
      <w:r>
        <w:rPr/>
        <w:t xml:space="preserve">Literature note 34.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B76C220" w14:textId="0FDF8B6E">
      <w:pPr>
        <w:spacing w:line="360" w:lineRule="auto"/>
      </w:pPr>
      <w:r>
        <w:rPr/>
        <w:t xml:space="preserve">Literature note 35.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C8EDC8E" w14:textId="5E07D953">
      <w:pPr>
        <w:spacing w:line="360" w:lineRule="auto"/>
      </w:pPr>
      <w:r>
        <w:rPr/>
        <w:t xml:space="preserve">Literature note 36.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09CA66A" w14:textId="3DD3581E">
      <w:pPr>
        <w:spacing w:line="360" w:lineRule="auto"/>
      </w:pPr>
      <w:r>
        <w:rPr/>
        <w:t xml:space="preserve">Literature note 37.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11430FC" w14:textId="40EFA6F5">
      <w:pPr>
        <w:spacing w:line="360" w:lineRule="auto"/>
      </w:pPr>
      <w:r>
        <w:rPr/>
        <w:t xml:space="preserve">Literature note 38.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29D8A293" w14:textId="42605BD7">
      <w:pPr>
        <w:spacing w:line="360" w:lineRule="auto"/>
      </w:pPr>
      <w:r>
        <w:rPr/>
        <w:t xml:space="preserve">Literature note 39.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05CEA2B2" w14:textId="66440906">
      <w:pPr>
        <w:spacing w:line="360" w:lineRule="auto"/>
      </w:pPr>
      <w:r>
        <w:rPr/>
        <w:t xml:space="preserve">Literature note 40.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16BE688D" w14:textId="1B3E8C7A">
      <w:pPr>
        <w:spacing w:line="360" w:lineRule="auto"/>
      </w:pPr>
      <w:r>
        <w:rPr/>
        <w:t xml:space="preserve">Literature note 41.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844E209" w14:textId="54FEB91F">
      <w:pPr>
        <w:spacing w:line="360" w:lineRule="auto"/>
      </w:pPr>
      <w:r>
        <w:rPr/>
        <w:t xml:space="preserve">Literature note 42.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7096AAA" w14:textId="79328A2D">
      <w:pPr>
        <w:spacing w:line="360" w:lineRule="auto"/>
      </w:pPr>
      <w:r>
        <w:rPr/>
        <w:t xml:space="preserve">Literature note 43.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572AC0C0" w14:textId="76DE322A">
      <w:pPr>
        <w:spacing w:line="360" w:lineRule="auto"/>
      </w:pPr>
      <w:r>
        <w:rPr/>
        <w:t xml:space="preserve">Literature note 44.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4991DDD9" w14:textId="7562C938">
      <w:pPr>
        <w:spacing w:line="360" w:lineRule="auto"/>
      </w:pPr>
      <w:r>
        <w:rPr/>
        <w:t xml:space="preserve">Literature note 45. Prior studies in cascading-failure prediction often optimize performance on one benchmark system and report random-split metrics that do not represent transfer to unseen topologies. In this thesis, each methodological decision is evaluated through transfer-aware diagnostics, including fold-wise error characterization, calibration behavior under shift, and robustness against class imbalance. This appendix records comparative notes on graph learning, self-supervision, and domain adaptation to justify final design choices and to keep negative results visible for scientific transparency.</w:t>
      </w:r>
    </w:p>
    <w:p w14:paraId="3E1C8769" w14:textId="1514FD81">
      <w:pPr>
        <w:pStyle w:val="Heading1"/>
        <w:spacing w:line="360" w:lineRule="auto"/>
      </w:pPr>
      <w:r>
        <w:rPr/>
        <w:t xml:space="preserve">Appendix C: Reproducibility and Engineering Log</w:t>
      </w:r>
    </w:p>
    <w:p w14:paraId="5FF44EEF" w14:textId="47B5A593">
      <w:pPr>
        <w:spacing w:line="360" w:lineRule="auto"/>
      </w:pPr>
      <w:r>
        <w:rPr/>
        <w:t xml:space="preserve">Engineering log note 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1C234F0" w14:textId="005C383A">
      <w:pPr>
        <w:spacing w:line="360" w:lineRule="auto"/>
      </w:pPr>
      <w:r>
        <w:rPr/>
        <w:t xml:space="preserve">Engineering log note 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1FB8F8F" w14:textId="1EE9A402">
      <w:pPr>
        <w:spacing w:line="360" w:lineRule="auto"/>
      </w:pPr>
      <w:r>
        <w:rPr/>
        <w:t xml:space="preserve">Engineering log note 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64983FB" w14:textId="7717259B">
      <w:pPr>
        <w:spacing w:line="360" w:lineRule="auto"/>
      </w:pPr>
      <w:r>
        <w:rPr/>
        <w:t xml:space="preserve">Engineering log note 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49CE457" w14:textId="472F48F5">
      <w:pPr>
        <w:spacing w:line="360" w:lineRule="auto"/>
      </w:pPr>
      <w:r>
        <w:rPr/>
        <w:t xml:space="preserve">Engineering log note 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C0C1AB2" w14:textId="1E9BAD60">
      <w:pPr>
        <w:spacing w:line="360" w:lineRule="auto"/>
      </w:pPr>
      <w:r>
        <w:rPr/>
        <w:t xml:space="preserve">Engineering log note 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6CF0F6A" w14:textId="00BC10CE">
      <w:pPr>
        <w:spacing w:line="360" w:lineRule="auto"/>
      </w:pPr>
      <w:r>
        <w:rPr/>
        <w:t xml:space="preserve">Engineering log note 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7C35995" w14:textId="65ABD686">
      <w:pPr>
        <w:spacing w:line="360" w:lineRule="auto"/>
      </w:pPr>
      <w:r>
        <w:rPr/>
        <w:t xml:space="preserve">Engineering log note 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29CE6C6" w14:textId="3DEA69B8">
      <w:pPr>
        <w:spacing w:line="360" w:lineRule="auto"/>
      </w:pPr>
      <w:r>
        <w:rPr/>
        <w:t xml:space="preserve">Engineering log note 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9B89240" w14:textId="0197409D">
      <w:pPr>
        <w:spacing w:line="360" w:lineRule="auto"/>
      </w:pPr>
      <w:r>
        <w:rPr/>
        <w:t xml:space="preserve">Engineering log note 10.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FFFAAA2" w14:textId="05A8438B">
      <w:pPr>
        <w:spacing w:line="360" w:lineRule="auto"/>
      </w:pPr>
      <w:r>
        <w:rPr/>
        <w:t xml:space="preserve">Engineering log note 11.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9520DF5" w14:textId="0A3E546D">
      <w:pPr>
        <w:spacing w:line="360" w:lineRule="auto"/>
      </w:pPr>
      <w:r>
        <w:rPr/>
        <w:t xml:space="preserve">Engineering log note 12.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D0FB6B7" w14:textId="70848077">
      <w:pPr>
        <w:spacing w:line="360" w:lineRule="auto"/>
      </w:pPr>
      <w:r>
        <w:rPr/>
        <w:t xml:space="preserve">Engineering log note 13.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00EE1E5" w14:textId="24B14275">
      <w:pPr>
        <w:spacing w:line="360" w:lineRule="auto"/>
      </w:pPr>
      <w:r>
        <w:rPr/>
        <w:t xml:space="preserve">Engineering log note 14.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C0F5F91" w14:textId="2385FAC2">
      <w:pPr>
        <w:spacing w:line="360" w:lineRule="auto"/>
      </w:pPr>
      <w:r>
        <w:rPr/>
        <w:t xml:space="preserve">Engineering log note 15.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C9D795F" w14:textId="54D2240C">
      <w:pPr>
        <w:spacing w:line="360" w:lineRule="auto"/>
      </w:pPr>
      <w:r>
        <w:rPr/>
        <w:t xml:space="preserve">Engineering log note 16.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6DB56FF" w14:textId="49240910">
      <w:pPr>
        <w:spacing w:line="360" w:lineRule="auto"/>
      </w:pPr>
      <w:r>
        <w:rPr/>
        <w:t xml:space="preserve">Engineering log note 17.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D1D04E5" w14:textId="036AA01D">
      <w:pPr>
        <w:spacing w:line="360" w:lineRule="auto"/>
      </w:pPr>
      <w:r>
        <w:rPr/>
        <w:t xml:space="preserve">Engineering log note 18.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8280E62" w14:textId="12EF4AB6">
      <w:pPr>
        <w:spacing w:line="360" w:lineRule="auto"/>
      </w:pPr>
      <w:r>
        <w:rPr/>
        <w:t xml:space="preserve">Engineering log note 19.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B35B2F1" w14:textId="4D5CEB5E">
      <w:pPr>
        <w:spacing w:line="360" w:lineRule="auto"/>
      </w:pPr>
      <w:r>
        <w:rPr/>
        <w:t xml:space="preserve">Engineering log note 20.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5A2CF4A" w14:textId="40FF8772">
      <w:pPr>
        <w:spacing w:line="360" w:lineRule="auto"/>
      </w:pPr>
      <w:r>
        <w:rPr/>
        <w:t xml:space="preserve">Engineering log note 21.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52B6B66" w14:textId="3F9F9B1F">
      <w:pPr>
        <w:spacing w:line="360" w:lineRule="auto"/>
      </w:pPr>
      <w:r>
        <w:rPr/>
        <w:t xml:space="preserve">Engineering log note 22.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4B9814F5" w14:textId="7D099976">
      <w:pPr>
        <w:spacing w:line="360" w:lineRule="auto"/>
      </w:pPr>
      <w:r>
        <w:rPr/>
        <w:t xml:space="preserve">Engineering log note 23.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C25BEFD" w14:textId="47DCFB27">
      <w:pPr>
        <w:spacing w:line="360" w:lineRule="auto"/>
      </w:pPr>
      <w:r>
        <w:rPr/>
        <w:t xml:space="preserve">Engineering log note 24.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8F31132" w14:textId="48DF8607">
      <w:pPr>
        <w:spacing w:line="360" w:lineRule="auto"/>
      </w:pPr>
      <w:r>
        <w:rPr/>
        <w:t xml:space="preserve">Engineering log note 25.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B409E86" w14:textId="51D25C84">
      <w:pPr>
        <w:spacing w:line="360" w:lineRule="auto"/>
      </w:pPr>
      <w:r>
        <w:rPr/>
        <w:t xml:space="preserve">Engineering log note 26.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C83A0FF" w14:textId="2FA919B0">
      <w:pPr>
        <w:spacing w:line="360" w:lineRule="auto"/>
      </w:pPr>
      <w:r>
        <w:rPr/>
        <w:t xml:space="preserve">Engineering log note 27.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EC40ACB" w14:textId="76697ED3">
      <w:pPr>
        <w:spacing w:line="360" w:lineRule="auto"/>
      </w:pPr>
      <w:r>
        <w:rPr/>
        <w:t xml:space="preserve">Engineering log note 28.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7579BC5" w14:textId="55D29642">
      <w:pPr>
        <w:spacing w:line="360" w:lineRule="auto"/>
      </w:pPr>
      <w:r>
        <w:rPr/>
        <w:t xml:space="preserve">Engineering log note 29.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5BD2FB0" w14:textId="72283E18">
      <w:pPr>
        <w:spacing w:line="360" w:lineRule="auto"/>
      </w:pPr>
      <w:r>
        <w:rPr/>
        <w:t xml:space="preserve">Engineering log note 30.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75BD747" w14:textId="71446653">
      <w:pPr>
        <w:spacing w:line="360" w:lineRule="auto"/>
      </w:pPr>
      <w:r>
        <w:rPr/>
        <w:t xml:space="preserve">Engineering log note 31.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F6675FE" w14:textId="0D5A1A47">
      <w:pPr>
        <w:spacing w:line="360" w:lineRule="auto"/>
      </w:pPr>
      <w:r>
        <w:rPr/>
        <w:t xml:space="preserve">Engineering log note 32.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E2F6069" w14:textId="3B99BE58">
      <w:pPr>
        <w:spacing w:line="360" w:lineRule="auto"/>
      </w:pPr>
      <w:r>
        <w:rPr/>
        <w:t xml:space="preserve">Engineering log note 33.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E257E8C" w14:textId="1DCBCC8D">
      <w:pPr>
        <w:spacing w:line="360" w:lineRule="auto"/>
      </w:pPr>
      <w:r>
        <w:rPr/>
        <w:t xml:space="preserve">Engineering log note 34.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09CF4EE9" w14:textId="6F85DF54">
      <w:pPr>
        <w:spacing w:line="360" w:lineRule="auto"/>
      </w:pPr>
      <w:r>
        <w:rPr/>
        <w:t xml:space="preserve">Engineering log note 35.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12899756" w14:textId="1989A3EE">
      <w:pPr>
        <w:spacing w:line="360" w:lineRule="auto"/>
      </w:pPr>
      <w:r>
        <w:rPr/>
        <w:t xml:space="preserve">Engineering log note 36.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2D3F0E3" w14:textId="04A2FEA5">
      <w:pPr>
        <w:spacing w:line="360" w:lineRule="auto"/>
      </w:pPr>
      <w:r>
        <w:rPr/>
        <w:t xml:space="preserve">Engineering log note 37.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64B4461" w14:textId="6AD13023">
      <w:pPr>
        <w:spacing w:line="360" w:lineRule="auto"/>
      </w:pPr>
      <w:r>
        <w:rPr/>
        <w:t xml:space="preserve">Engineering log note 38.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32E12F00" w14:textId="0E4352B3">
      <w:pPr>
        <w:spacing w:line="360" w:lineRule="auto"/>
      </w:pPr>
      <w:r>
        <w:rPr/>
        <w:t xml:space="preserve">Engineering log note 39.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3A1E2C0" w14:textId="3AABF5AD">
      <w:pPr>
        <w:spacing w:line="360" w:lineRule="auto"/>
      </w:pPr>
      <w:r>
        <w:rPr/>
        <w:t xml:space="preserve">Engineering log note 40.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2F8F2DD7" w14:textId="2C85BF6E">
      <w:pPr>
        <w:spacing w:line="360" w:lineRule="auto"/>
      </w:pPr>
      <w:r>
        <w:rPr/>
        <w:t xml:space="preserve">Engineering log note 41.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CFD4217" w14:textId="2F7CBBC1">
      <w:pPr>
        <w:spacing w:line="360" w:lineRule="auto"/>
      </w:pPr>
      <w:r>
        <w:rPr/>
        <w:t xml:space="preserve">Engineering log note 42.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C59389E" w14:textId="7D1C92BF">
      <w:pPr>
        <w:spacing w:line="360" w:lineRule="auto"/>
      </w:pPr>
      <w:r>
        <w:rPr/>
        <w:t xml:space="preserve">Engineering log note 43.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5B6385D4" w14:textId="533C98E8">
      <w:pPr>
        <w:spacing w:line="360" w:lineRule="auto"/>
      </w:pPr>
      <w:r>
        <w:rPr/>
        <w:t xml:space="preserve">Engineering log note 44.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7D430B60" w14:textId="351D7D86">
      <w:pPr>
        <w:spacing w:line="360" w:lineRule="auto"/>
      </w:pPr>
      <w:r>
        <w:rPr/>
        <w:t xml:space="preserve">Engineering log note 45. The implementation uses deterministic seeds, explicit environment control, and script-level outputs in analysis/training and data/processed. Every major experiment writes machine-readable summaries to CSV/JSON so that figures and claims can be regenerated. This project also documents failure cases, hyperparameter instability, and threshold sensitivity to avoid hindsight bias and to support rigorous thesis review.</w:t>
      </w:r>
    </w:p>
    <w:p w14:paraId="677C2D45" w14:textId="34B0C75D">
      <w:pPr>
        <w:pStyle w:val="Heading1"/>
        <w:spacing w:line="360" w:lineRule="auto"/>
      </w:pPr>
      <w:r>
        <w:rPr/>
        <w:t xml:space="preserve">Appendix D: Extended Discussion on Deployment</w:t>
      </w:r>
    </w:p>
    <w:p w14:paraId="5FEDF7AA" w14:textId="10F56BAE">
      <w:pPr>
        <w:spacing w:line="360" w:lineRule="auto"/>
      </w:pPr>
      <w:r>
        <w:rPr/>
        <w:t xml:space="preserve">Deployment discussion 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9A1AC64" w14:textId="628044B2">
      <w:pPr>
        <w:spacing w:line="360" w:lineRule="auto"/>
      </w:pPr>
      <w:r>
        <w:rPr/>
        <w:t xml:space="preserve">Deployment discussion 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02755F2" w14:textId="5143F3B9">
      <w:pPr>
        <w:spacing w:line="360" w:lineRule="auto"/>
      </w:pPr>
      <w:r>
        <w:rPr/>
        <w:t xml:space="preserve">Deployment discussion 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7E2C2E9" w14:textId="67A2C8C5">
      <w:pPr>
        <w:spacing w:line="360" w:lineRule="auto"/>
      </w:pPr>
      <w:r>
        <w:rPr/>
        <w:t xml:space="preserve">Deployment discussion 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B0EFB57" w14:textId="07BC05D8">
      <w:pPr>
        <w:spacing w:line="360" w:lineRule="auto"/>
      </w:pPr>
      <w:r>
        <w:rPr/>
        <w:t xml:space="preserve">Deployment discussion 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E167E50" w14:textId="334F319B">
      <w:pPr>
        <w:spacing w:line="360" w:lineRule="auto"/>
      </w:pPr>
      <w:r>
        <w:rPr/>
        <w:t xml:space="preserve">Deployment discussion 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DBFA863" w14:textId="0E773DE2">
      <w:pPr>
        <w:spacing w:line="360" w:lineRule="auto"/>
      </w:pPr>
      <w:r>
        <w:rPr/>
        <w:t xml:space="preserve">Deployment discussion 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92AE226" w14:textId="17E187B5">
      <w:pPr>
        <w:spacing w:line="360" w:lineRule="auto"/>
      </w:pPr>
      <w:r>
        <w:rPr/>
        <w:t xml:space="preserve">Deployment discussion 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43FF3EB" w14:textId="347C8D4D">
      <w:pPr>
        <w:spacing w:line="360" w:lineRule="auto"/>
      </w:pPr>
      <w:r>
        <w:rPr/>
        <w:t xml:space="preserve">Deployment discussion 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EEE8DC1" w14:textId="1F336057">
      <w:pPr>
        <w:spacing w:line="360" w:lineRule="auto"/>
      </w:pPr>
      <w:r>
        <w:rPr/>
        <w:t xml:space="preserve">Deployment discussion 10.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E64E784" w14:textId="45C0B691">
      <w:pPr>
        <w:spacing w:line="360" w:lineRule="auto"/>
      </w:pPr>
      <w:r>
        <w:rPr/>
        <w:t xml:space="preserve">Deployment discussion 11.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444E201" w14:textId="12205654">
      <w:pPr>
        <w:spacing w:line="360" w:lineRule="auto"/>
      </w:pPr>
      <w:r>
        <w:rPr/>
        <w:t xml:space="preserve">Deployment discussion 12.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DFE47C1" w14:textId="1F6AE3ED">
      <w:pPr>
        <w:spacing w:line="360" w:lineRule="auto"/>
      </w:pPr>
      <w:r>
        <w:rPr/>
        <w:t xml:space="preserve">Deployment discussion 13.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3011806" w14:textId="1C2285B6">
      <w:pPr>
        <w:spacing w:line="360" w:lineRule="auto"/>
      </w:pPr>
      <w:r>
        <w:rPr/>
        <w:t xml:space="preserve">Deployment discussion 14.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6B46964" w14:textId="0B4265D0">
      <w:pPr>
        <w:spacing w:line="360" w:lineRule="auto"/>
      </w:pPr>
      <w:r>
        <w:rPr/>
        <w:t xml:space="preserve">Deployment discussion 15.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420CB81" w14:textId="01EAF57D">
      <w:pPr>
        <w:spacing w:line="360" w:lineRule="auto"/>
      </w:pPr>
      <w:r>
        <w:rPr/>
        <w:t xml:space="preserve">Deployment discussion 16.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A3EEE7E" w14:textId="6D3850B7">
      <w:pPr>
        <w:spacing w:line="360" w:lineRule="auto"/>
      </w:pPr>
      <w:r>
        <w:rPr/>
        <w:t xml:space="preserve">Deployment discussion 17.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068C0B4" w14:textId="759DDD2B">
      <w:pPr>
        <w:spacing w:line="360" w:lineRule="auto"/>
      </w:pPr>
      <w:r>
        <w:rPr/>
        <w:t xml:space="preserve">Deployment discussion 18.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18D4063" w14:textId="78C2C396">
      <w:pPr>
        <w:spacing w:line="360" w:lineRule="auto"/>
      </w:pPr>
      <w:r>
        <w:rPr/>
        <w:t xml:space="preserve">Deployment discussion 19.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11BA2138" w14:textId="7C1288B3">
      <w:pPr>
        <w:spacing w:line="360" w:lineRule="auto"/>
      </w:pPr>
      <w:r>
        <w:rPr/>
        <w:t xml:space="preserve">Deployment discussion 20.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C039D0F" w14:textId="2169C129">
      <w:pPr>
        <w:spacing w:line="360" w:lineRule="auto"/>
      </w:pPr>
      <w:r>
        <w:rPr/>
        <w:t xml:space="preserve">Deployment discussion 21.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E8FC3FC" w14:textId="62910CF2">
      <w:pPr>
        <w:spacing w:line="360" w:lineRule="auto"/>
      </w:pPr>
      <w:r>
        <w:rPr/>
        <w:t xml:space="preserve">Deployment discussion 22.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93350C3" w14:textId="2D822677">
      <w:pPr>
        <w:spacing w:line="360" w:lineRule="auto"/>
      </w:pPr>
      <w:r>
        <w:rPr/>
        <w:t xml:space="preserve">Deployment discussion 23.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938C46A" w14:textId="29C4891D">
      <w:pPr>
        <w:spacing w:line="360" w:lineRule="auto"/>
      </w:pPr>
      <w:r>
        <w:rPr/>
        <w:t xml:space="preserve">Deployment discussion 24.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052436AA" w14:textId="5E6DD4E0">
      <w:pPr>
        <w:spacing w:line="360" w:lineRule="auto"/>
      </w:pPr>
      <w:r>
        <w:rPr/>
        <w:t xml:space="preserve">Deployment discussion 25.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1C3B17B" w14:textId="0BE41855">
      <w:pPr>
        <w:spacing w:line="360" w:lineRule="auto"/>
      </w:pPr>
      <w:r>
        <w:rPr/>
        <w:t xml:space="preserve">Deployment discussion 26.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0E6440D" w14:textId="0D51B075">
      <w:pPr>
        <w:spacing w:line="360" w:lineRule="auto"/>
      </w:pPr>
      <w:r>
        <w:rPr/>
        <w:t xml:space="preserve">Deployment discussion 27.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D5971E4" w14:textId="70DE2E11">
      <w:pPr>
        <w:spacing w:line="360" w:lineRule="auto"/>
      </w:pPr>
      <w:r>
        <w:rPr/>
        <w:t xml:space="preserve">Deployment discussion 28.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40382B1A" w14:textId="148FC99C">
      <w:pPr>
        <w:spacing w:line="360" w:lineRule="auto"/>
      </w:pPr>
      <w:r>
        <w:rPr/>
        <w:t xml:space="preserve">Deployment discussion 29.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8418D57" w14:textId="67C9359D">
      <w:pPr>
        <w:spacing w:line="360" w:lineRule="auto"/>
      </w:pPr>
      <w:r>
        <w:rPr/>
        <w:t xml:space="preserve">Deployment discussion 30.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36EBD30E" w14:textId="7CF98462">
      <w:pPr>
        <w:spacing w:line="360" w:lineRule="auto"/>
      </w:pPr>
      <w:r>
        <w:rPr/>
        <w:t xml:space="preserve">Deployment discussion 31.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28451333" w14:textId="4DF7FB12">
      <w:pPr>
        <w:spacing w:line="360" w:lineRule="auto"/>
      </w:pPr>
      <w:r>
        <w:rPr/>
        <w:t xml:space="preserve">Deployment discussion 32.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6B00CCC0" w14:textId="6C929D31">
      <w:pPr>
        <w:spacing w:line="360" w:lineRule="auto"/>
      </w:pPr>
      <w:r>
        <w:rPr/>
        <w:t xml:space="preserve">Deployment discussion 33.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5D4B615A" w14:textId="54C47A86">
      <w:pPr>
        <w:spacing w:line="360" w:lineRule="auto"/>
      </w:pPr>
      <w:r>
        <w:rPr/>
        <w:t xml:space="preserve">Deployment discussion 34.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p w14:paraId="76F19668" w14:textId="00323DF0">
      <w:pPr>
        <w:spacing w:line="360" w:lineRule="auto"/>
      </w:pPr>
      <w:r>
        <w:rPr/>
        <w:t xml:space="preserve">Deployment discussion 35. Operational deployment requires balancing missed events and false alarms under limited operator attention. This work proposes threshold profiles and recommends phased adoption with human-in-the-loop confirmation. Model outputs are intended as decision support signals integrated with domain expertise, not autonomous control actions. Continuous monitoring, periodic recalibration, and data refresh are required to sustain performance over evolving grid conditions.</w:t>
      </w:r>
    </w:p>
    <w:sectPr w:rsidRPr="00446510" w:rsidR="00E61141" w:rsidSect="00274706">
      <w:footerReference w:type="default" r:id="rId10"/>
      <w:footerReference w:type="first" r:id="rId11"/>
      <w:pgSz w:w="11900" w:h="16840"/>
      <w:pgMar w:top="1247" w:right="1247" w:bottom="1247" w:left="124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70132" w14:textId="77777777" w:rsidR="00663263" w:rsidRDefault="00663263">
      <w:pPr>
        <w:spacing w:after="0" w:line="240" w:lineRule="auto"/>
      </w:pPr>
      <w:r>
        <w:separator/>
      </w:r>
    </w:p>
  </w:endnote>
  <w:endnote w:type="continuationSeparator" w:id="0">
    <w:p w14:paraId="3E315159" w14:textId="77777777" w:rsidR="00663263" w:rsidRDefault="00663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T">
    <w:panose1 w:val="00000000000000000000"/>
    <w:charset w:val="00"/>
    <w:family w:val="auto"/>
    <w:pitch w:val="variable"/>
    <w:sig w:usb0="800000AF" w:usb1="0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ews Gothic MT">
    <w:altName w:val="News Gothic MT"/>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400E1" w:rsidR="00274706" w:rsidP="00274706" w:rsidRDefault="00CF4361" w14:paraId="446A5ED6" w14:textId="20921371">
    <w:pPr>
      <w:pStyle w:val="Rodap"/>
      <w:tabs>
        <w:tab w:val="left" w:pos="7506"/>
        <w:tab w:val="right" w:pos="9406"/>
      </w:tabs>
      <w:jc w:val="right"/>
      <w:rPr>
        <w:rFonts w:ascii="NewsGotT" w:hAnsi="NewsGotT"/>
        <w:sz w:val="18"/>
        <w:szCs w:val="18"/>
      </w:rPr>
    </w:pPr>
    <w:proofErr w:type="spellStart"/>
    <w:r>
      <w:rPr>
        <w:rFonts w:ascii="NewsGotT" w:hAnsi="NewsGotT"/>
        <w:sz w:val="18"/>
        <w:szCs w:val="18"/>
      </w:rPr>
      <w:t>Page</w:t>
    </w:r>
    <w:proofErr w:type="spellEnd"/>
    <w:r w:rsidRPr="004400E1" w:rsidR="00274706">
      <w:rPr>
        <w:rFonts w:ascii="NewsGotT" w:hAnsi="NewsGotT"/>
        <w:sz w:val="18"/>
        <w:szCs w:val="18"/>
      </w:rPr>
      <w:t xml:space="preserve"> </w:t>
    </w:r>
    <w:r w:rsidRPr="004400E1" w:rsidR="00274706">
      <w:rPr>
        <w:rFonts w:ascii="NewsGotT" w:hAnsi="NewsGotT"/>
        <w:sz w:val="18"/>
        <w:szCs w:val="18"/>
      </w:rPr>
      <w:fldChar w:fldCharType="begin"/>
    </w:r>
    <w:r w:rsidRPr="004400E1" w:rsidR="00274706">
      <w:rPr>
        <w:rFonts w:ascii="NewsGotT" w:hAnsi="NewsGotT"/>
        <w:sz w:val="18"/>
        <w:szCs w:val="18"/>
      </w:rPr>
      <w:instrText xml:space="preserve"> PAGE </w:instrText>
    </w:r>
    <w:r w:rsidRPr="004400E1" w:rsidR="00274706">
      <w:rPr>
        <w:rFonts w:ascii="NewsGotT" w:hAnsi="NewsGotT"/>
        <w:sz w:val="18"/>
        <w:szCs w:val="18"/>
      </w:rPr>
      <w:fldChar w:fldCharType="separate"/>
    </w:r>
    <w:r w:rsidR="00A36525">
      <w:rPr>
        <w:rFonts w:ascii="NewsGotT" w:hAnsi="NewsGotT"/>
        <w:noProof/>
        <w:sz w:val="18"/>
        <w:szCs w:val="18"/>
      </w:rPr>
      <w:t>3</w:t>
    </w:r>
    <w:r w:rsidRPr="004400E1" w:rsidR="00274706">
      <w:rPr>
        <w:rFonts w:ascii="NewsGotT" w:hAnsi="NewsGotT"/>
        <w:sz w:val="18"/>
        <w:szCs w:val="18"/>
      </w:rPr>
      <w:fldChar w:fldCharType="end"/>
    </w:r>
    <w:r w:rsidRPr="004400E1" w:rsidR="00274706">
      <w:rPr>
        <w:rFonts w:ascii="NewsGotT" w:hAnsi="NewsGotT"/>
        <w:sz w:val="18"/>
        <w:szCs w:val="18"/>
      </w:rPr>
      <w:t xml:space="preserve"> </w:t>
    </w:r>
    <w:proofErr w:type="spellStart"/>
    <w:r>
      <w:rPr>
        <w:rFonts w:ascii="NewsGotT" w:hAnsi="NewsGotT"/>
        <w:sz w:val="18"/>
        <w:szCs w:val="18"/>
      </w:rPr>
      <w:t>of</w:t>
    </w:r>
    <w:proofErr w:type="spellEnd"/>
    <w:r w:rsidRPr="004400E1" w:rsidR="00274706">
      <w:rPr>
        <w:rFonts w:ascii="NewsGotT" w:hAnsi="NewsGotT"/>
        <w:sz w:val="18"/>
        <w:szCs w:val="18"/>
      </w:rPr>
      <w:t xml:space="preserve"> </w:t>
    </w:r>
    <w:r w:rsidRPr="004400E1" w:rsidR="00274706">
      <w:rPr>
        <w:rFonts w:ascii="NewsGotT" w:hAnsi="NewsGotT"/>
        <w:sz w:val="18"/>
        <w:szCs w:val="18"/>
      </w:rPr>
      <w:fldChar w:fldCharType="begin"/>
    </w:r>
    <w:r w:rsidRPr="004400E1" w:rsidR="00274706">
      <w:rPr>
        <w:rFonts w:ascii="NewsGotT" w:hAnsi="NewsGotT"/>
        <w:sz w:val="18"/>
        <w:szCs w:val="18"/>
      </w:rPr>
      <w:instrText xml:space="preserve"> NUMPAGES </w:instrText>
    </w:r>
    <w:r w:rsidRPr="004400E1" w:rsidR="00274706">
      <w:rPr>
        <w:rFonts w:ascii="NewsGotT" w:hAnsi="NewsGotT"/>
        <w:sz w:val="18"/>
        <w:szCs w:val="18"/>
      </w:rPr>
      <w:fldChar w:fldCharType="separate"/>
    </w:r>
    <w:r w:rsidR="00A36525">
      <w:rPr>
        <w:rFonts w:ascii="NewsGotT" w:hAnsi="NewsGotT"/>
        <w:noProof/>
        <w:sz w:val="18"/>
        <w:szCs w:val="18"/>
      </w:rPr>
      <w:t>4</w:t>
    </w:r>
    <w:r w:rsidRPr="004400E1" w:rsidR="00274706">
      <w:rPr>
        <w:rFonts w:ascii="NewsGotT" w:hAnsi="NewsGotT"/>
        <w:sz w:val="18"/>
        <w:szCs w:val="18"/>
      </w:rPr>
      <w:fldChar w:fldCharType="end"/>
    </w:r>
  </w:p>
  <w:p w:rsidR="004400E1" w:rsidRDefault="004400E1" w14:paraId="3FC51661"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400E1" w:rsidR="004400E1" w:rsidP="00522369" w:rsidRDefault="004400E1" w14:paraId="7E4FD4DC" w14:textId="77777777">
    <w:pPr>
      <w:pStyle w:val="Rodap"/>
      <w:tabs>
        <w:tab w:val="left" w:pos="7506"/>
        <w:tab w:val="right" w:pos="9406"/>
      </w:tabs>
      <w:jc w:val="right"/>
      <w:rPr>
        <w:rFonts w:ascii="NewsGotT" w:hAnsi="NewsGotT"/>
        <w:sz w:val="18"/>
        <w:szCs w:val="18"/>
      </w:rPr>
    </w:pPr>
    <w:r>
      <w:rPr>
        <w:rStyle w:val="Nmerodepgina"/>
        <w:rFonts w:ascii="News Gothic MT" w:hAnsi="News Gothic MT"/>
        <w:sz w:val="14"/>
      </w:rPr>
      <w:tab/>
    </w:r>
    <w:r>
      <w:rPr>
        <w:rStyle w:val="Nmerodepgina"/>
        <w:rFonts w:ascii="News Gothic MT" w:hAnsi="News Gothic MT"/>
        <w:sz w:val="14"/>
      </w:rPr>
      <w:tab/>
    </w:r>
    <w:r w:rsidRPr="004400E1">
      <w:rPr>
        <w:rStyle w:val="Nmerodepgina"/>
        <w:rFonts w:ascii="NewsGotT" w:hAnsi="NewsGotT"/>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9D455" w14:textId="77777777" w:rsidR="00663263" w:rsidRDefault="00663263">
      <w:pPr>
        <w:spacing w:after="0" w:line="240" w:lineRule="auto"/>
      </w:pPr>
      <w:r>
        <w:separator/>
      </w:r>
    </w:p>
  </w:footnote>
  <w:footnote w:type="continuationSeparator" w:id="0">
    <w:p w14:paraId="13235685" w14:textId="77777777" w:rsidR="00663263" w:rsidRDefault="00663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865DB"/>
    <w:multiLevelType w:val="hybridMultilevel"/>
    <w:tmpl w:val="B3344C56"/>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Wingdings"/>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Wingdings"/>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Wingdings"/>
      </w:rPr>
    </w:lvl>
    <w:lvl w:ilvl="8" w:tplc="08160005" w:tentative="1">
      <w:start w:val="1"/>
      <w:numFmt w:val="bullet"/>
      <w:lvlText w:val=""/>
      <w:lvlJc w:val="left"/>
      <w:pPr>
        <w:ind w:left="7200" w:hanging="360"/>
      </w:pPr>
      <w:rPr>
        <w:rFonts w:hint="default" w:ascii="Wingdings" w:hAnsi="Wingdings"/>
      </w:rPr>
    </w:lvl>
  </w:abstractNum>
  <w:abstractNum w:abstractNumId="1" w15:restartNumberingAfterBreak="0">
    <w:nsid w:val="0AFC2033"/>
    <w:multiLevelType w:val="hybridMultilevel"/>
    <w:tmpl w:val="E4A05810"/>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 w15:restartNumberingAfterBreak="0">
    <w:nsid w:val="109A17E4"/>
    <w:multiLevelType w:val="hybridMultilevel"/>
    <w:tmpl w:val="6F2696DA"/>
    <w:lvl w:ilvl="0" w:tplc="83527FD4">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54894969"/>
    <w:multiLevelType w:val="hybridMultilevel"/>
    <w:tmpl w:val="ADEA6A76"/>
    <w:lvl w:ilvl="0" w:tplc="0409000F">
      <w:start w:val="1"/>
      <w:numFmt w:val="decimal"/>
      <w:lvlText w:val="%1."/>
      <w:lvlJc w:val="left"/>
      <w:pPr>
        <w:ind w:left="3762" w:hanging="360"/>
      </w:p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4" w15:restartNumberingAfterBreak="0">
    <w:nsid w:val="56745813"/>
    <w:multiLevelType w:val="hybridMultilevel"/>
    <w:tmpl w:val="BB9A9274"/>
    <w:lvl w:ilvl="0" w:tplc="8E9A5314">
      <w:start w:val="18"/>
      <w:numFmt w:val="bullet"/>
      <w:lvlText w:val="-"/>
      <w:lvlJc w:val="left"/>
      <w:pPr>
        <w:ind w:left="720" w:hanging="360"/>
      </w:pPr>
      <w:rPr>
        <w:rFonts w:hint="default" w:ascii="NewsGotT" w:hAnsi="NewsGotT"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1BB732B"/>
    <w:multiLevelType w:val="hybridMultilevel"/>
    <w:tmpl w:val="FACAD31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7E6F2944"/>
    <w:multiLevelType w:val="hybridMultilevel"/>
    <w:tmpl w:val="F2C8935C"/>
    <w:lvl w:ilvl="0" w:tplc="9E8AA596">
      <w:numFmt w:val="bullet"/>
      <w:lvlText w:val="-"/>
      <w:lvlJc w:val="left"/>
      <w:pPr>
        <w:ind w:left="3762" w:hanging="360"/>
      </w:pPr>
      <w:rPr>
        <w:rFonts w:hint="default" w:ascii="NewsGotT" w:hAnsi="NewsGotT" w:eastAsia="Times New Roman" w:cs="Times New Roman"/>
      </w:rPr>
    </w:lvl>
    <w:lvl w:ilvl="1" w:tplc="04090003" w:tentative="1">
      <w:start w:val="1"/>
      <w:numFmt w:val="bullet"/>
      <w:lvlText w:val="o"/>
      <w:lvlJc w:val="left"/>
      <w:pPr>
        <w:ind w:left="4482" w:hanging="360"/>
      </w:pPr>
      <w:rPr>
        <w:rFonts w:hint="default" w:ascii="Courier New" w:hAnsi="Courier New"/>
      </w:rPr>
    </w:lvl>
    <w:lvl w:ilvl="2" w:tplc="04090005" w:tentative="1">
      <w:start w:val="1"/>
      <w:numFmt w:val="bullet"/>
      <w:lvlText w:val=""/>
      <w:lvlJc w:val="left"/>
      <w:pPr>
        <w:ind w:left="5202" w:hanging="360"/>
      </w:pPr>
      <w:rPr>
        <w:rFonts w:hint="default" w:ascii="Wingdings" w:hAnsi="Wingdings"/>
      </w:rPr>
    </w:lvl>
    <w:lvl w:ilvl="3" w:tplc="04090001" w:tentative="1">
      <w:start w:val="1"/>
      <w:numFmt w:val="bullet"/>
      <w:lvlText w:val=""/>
      <w:lvlJc w:val="left"/>
      <w:pPr>
        <w:ind w:left="5922" w:hanging="360"/>
      </w:pPr>
      <w:rPr>
        <w:rFonts w:hint="default" w:ascii="Symbol" w:hAnsi="Symbol"/>
      </w:rPr>
    </w:lvl>
    <w:lvl w:ilvl="4" w:tplc="04090003" w:tentative="1">
      <w:start w:val="1"/>
      <w:numFmt w:val="bullet"/>
      <w:lvlText w:val="o"/>
      <w:lvlJc w:val="left"/>
      <w:pPr>
        <w:ind w:left="6642" w:hanging="360"/>
      </w:pPr>
      <w:rPr>
        <w:rFonts w:hint="default" w:ascii="Courier New" w:hAnsi="Courier New"/>
      </w:rPr>
    </w:lvl>
    <w:lvl w:ilvl="5" w:tplc="04090005" w:tentative="1">
      <w:start w:val="1"/>
      <w:numFmt w:val="bullet"/>
      <w:lvlText w:val=""/>
      <w:lvlJc w:val="left"/>
      <w:pPr>
        <w:ind w:left="7362" w:hanging="360"/>
      </w:pPr>
      <w:rPr>
        <w:rFonts w:hint="default" w:ascii="Wingdings" w:hAnsi="Wingdings"/>
      </w:rPr>
    </w:lvl>
    <w:lvl w:ilvl="6" w:tplc="04090001" w:tentative="1">
      <w:start w:val="1"/>
      <w:numFmt w:val="bullet"/>
      <w:lvlText w:val=""/>
      <w:lvlJc w:val="left"/>
      <w:pPr>
        <w:ind w:left="8082" w:hanging="360"/>
      </w:pPr>
      <w:rPr>
        <w:rFonts w:hint="default" w:ascii="Symbol" w:hAnsi="Symbol"/>
      </w:rPr>
    </w:lvl>
    <w:lvl w:ilvl="7" w:tplc="04090003" w:tentative="1">
      <w:start w:val="1"/>
      <w:numFmt w:val="bullet"/>
      <w:lvlText w:val="o"/>
      <w:lvlJc w:val="left"/>
      <w:pPr>
        <w:ind w:left="8802" w:hanging="360"/>
      </w:pPr>
      <w:rPr>
        <w:rFonts w:hint="default" w:ascii="Courier New" w:hAnsi="Courier New"/>
      </w:rPr>
    </w:lvl>
    <w:lvl w:ilvl="8" w:tplc="04090005" w:tentative="1">
      <w:start w:val="1"/>
      <w:numFmt w:val="bullet"/>
      <w:lvlText w:val=""/>
      <w:lvlJc w:val="left"/>
      <w:pPr>
        <w:ind w:left="9522" w:hanging="360"/>
      </w:pPr>
      <w:rPr>
        <w:rFonts w:hint="default" w:ascii="Wingdings" w:hAnsi="Wingdings"/>
      </w:rPr>
    </w:lvl>
  </w:abstractNum>
  <w:num w:numId="1">
    <w:abstractNumId w:val="5"/>
  </w:num>
  <w:num w:numId="2">
    <w:abstractNumId w:val="0"/>
  </w:num>
  <w:num w:numId="3">
    <w:abstractNumId w:val="2"/>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xNTMzNjQxNTY0MDdX0lEKTi0uzszPAykwqgUA6E/8AywAAAA="/>
  </w:docVars>
  <w:rsids>
    <w:rsidRoot w:val="00140151"/>
    <w:rsid w:val="00003865"/>
    <w:rsid w:val="0000611F"/>
    <w:rsid w:val="00026895"/>
    <w:rsid w:val="000B2787"/>
    <w:rsid w:val="000C5468"/>
    <w:rsid w:val="001177C4"/>
    <w:rsid w:val="00140151"/>
    <w:rsid w:val="0017318B"/>
    <w:rsid w:val="00274706"/>
    <w:rsid w:val="0031576C"/>
    <w:rsid w:val="00393BD2"/>
    <w:rsid w:val="003A6075"/>
    <w:rsid w:val="004400E1"/>
    <w:rsid w:val="0047258A"/>
    <w:rsid w:val="004955F6"/>
    <w:rsid w:val="004F3C4E"/>
    <w:rsid w:val="00522369"/>
    <w:rsid w:val="005D626A"/>
    <w:rsid w:val="005D66E1"/>
    <w:rsid w:val="00622758"/>
    <w:rsid w:val="00663263"/>
    <w:rsid w:val="00666061"/>
    <w:rsid w:val="00720DD4"/>
    <w:rsid w:val="007E4FB9"/>
    <w:rsid w:val="008342FA"/>
    <w:rsid w:val="00890E6D"/>
    <w:rsid w:val="008A224A"/>
    <w:rsid w:val="00A36525"/>
    <w:rsid w:val="00A51DD6"/>
    <w:rsid w:val="00AC2EC2"/>
    <w:rsid w:val="00AD5FAD"/>
    <w:rsid w:val="00AD7896"/>
    <w:rsid w:val="00BE0CCF"/>
    <w:rsid w:val="00C40CA2"/>
    <w:rsid w:val="00C7687B"/>
    <w:rsid w:val="00CF4361"/>
    <w:rsid w:val="00D4374A"/>
    <w:rsid w:val="00DB38B6"/>
    <w:rsid w:val="00DD3D99"/>
    <w:rsid w:val="00E61141"/>
    <w:rsid w:val="00E74BE0"/>
    <w:rsid w:val="00EC0F66"/>
    <w:rsid w:val="00F34C00"/>
    <w:rsid w:val="00F40273"/>
    <w:rsid w:val="00F819F4"/>
    <w:rsid w:val="00FD7C23"/>
  </w:rsids>
  <m:mathPr>
    <m:mathFont m:val="Cambria Math"/>
    <m:brkBin m:val="before"/>
    <m:brkBinSub m:val="--"/>
    <m:smallFrac m:val="0"/>
    <m:dispDef m:val="0"/>
    <m:lMargin m:val="0"/>
    <m:rMargin m:val="0"/>
    <m:defJc m:val="centerGroup"/>
    <m:wrapRight/>
    <m:intLim m:val="subSup"/>
    <m:naryLim m:val="subSup"/>
  </m:mathPr>
  <w:themeFontLang w:val="pt-P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F3D9AF"/>
  <w14:defaultImageDpi w14:val="300"/>
  <w15:chartTrackingRefBased/>
  <w15:docId w15:val="{363E8714-FFBE-4750-8C69-ECF4E70E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Cambria"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0151"/>
    <w:pPr>
      <w:spacing w:after="200" w:line="276" w:lineRule="auto"/>
    </w:pPr>
    <w:rPr>
      <w:rFonts w:ascii="Calibri" w:hAnsi="Calibri" w:eastAsia="Times New Roman"/>
      <w:sz w:val="22"/>
      <w:szCs w:val="22"/>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ListaColorida-Cor11" w:customStyle="1">
    <w:name w:val="Lista Colorida - Cor 11"/>
    <w:basedOn w:val="Normal"/>
    <w:qFormat/>
    <w:rsid w:val="00140151"/>
    <w:pPr>
      <w:ind w:left="720"/>
      <w:contextualSpacing/>
    </w:pPr>
  </w:style>
  <w:style w:type="paragraph" w:styleId="Cabealho">
    <w:name w:val="header"/>
    <w:basedOn w:val="Normal"/>
    <w:link w:val="CabealhoCarter"/>
    <w:uiPriority w:val="99"/>
    <w:unhideWhenUsed/>
    <w:rsid w:val="00A72962"/>
    <w:pPr>
      <w:tabs>
        <w:tab w:val="center" w:pos="4320"/>
        <w:tab w:val="right" w:pos="8640"/>
      </w:tabs>
    </w:pPr>
  </w:style>
  <w:style w:type="character" w:styleId="CabealhoCarter" w:customStyle="1">
    <w:name w:val="Cabeçalho Caráter"/>
    <w:link w:val="Cabealho"/>
    <w:uiPriority w:val="99"/>
    <w:rsid w:val="00A72962"/>
    <w:rPr>
      <w:rFonts w:ascii="Calibri" w:hAnsi="Calibri" w:eastAsia="Times New Roman"/>
      <w:sz w:val="22"/>
      <w:szCs w:val="22"/>
      <w:lang w:val="pt-PT" w:eastAsia="pt-PT"/>
    </w:rPr>
  </w:style>
  <w:style w:type="paragraph" w:styleId="Rodap">
    <w:name w:val="footer"/>
    <w:basedOn w:val="Normal"/>
    <w:link w:val="RodapCarter"/>
    <w:uiPriority w:val="99"/>
    <w:unhideWhenUsed/>
    <w:rsid w:val="00A72962"/>
    <w:pPr>
      <w:tabs>
        <w:tab w:val="center" w:pos="4320"/>
        <w:tab w:val="right" w:pos="8640"/>
      </w:tabs>
    </w:pPr>
  </w:style>
  <w:style w:type="character" w:styleId="RodapCarter" w:customStyle="1">
    <w:name w:val="Rodapé Caráter"/>
    <w:link w:val="Rodap"/>
    <w:uiPriority w:val="99"/>
    <w:rsid w:val="00A72962"/>
    <w:rPr>
      <w:rFonts w:ascii="Calibri" w:hAnsi="Calibri" w:eastAsia="Times New Roman"/>
      <w:sz w:val="22"/>
      <w:szCs w:val="22"/>
      <w:lang w:val="pt-PT" w:eastAsia="pt-PT"/>
    </w:rPr>
  </w:style>
  <w:style w:type="character" w:styleId="Nmerodepgina">
    <w:name w:val="page number"/>
    <w:basedOn w:val="Tipodeletrapredefinidodopargrafo"/>
    <w:uiPriority w:val="99"/>
    <w:semiHidden/>
    <w:unhideWhenUsed/>
    <w:rsid w:val="00A72962"/>
  </w:style>
  <w:style w:type="character" w:styleId="Hiperligao">
    <w:name w:val="Hyperlink"/>
    <w:uiPriority w:val="99"/>
    <w:unhideWhenUsed/>
    <w:rsid w:val="00777B0E"/>
    <w:rPr>
      <w:color w:val="0000FF"/>
      <w:u w:val="single"/>
    </w:rPr>
  </w:style>
  <w:style w:type="table" w:styleId="TabelacomGrelha">
    <w:name w:val="Table Grid"/>
    <w:basedOn w:val="Tabelanormal"/>
    <w:uiPriority w:val="59"/>
    <w:rsid w:val="00890E6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oNoResolvida">
    <w:name w:val="Unresolved Mention"/>
    <w:basedOn w:val="Tipodeletrapredefinidodopargrafo"/>
    <w:uiPriority w:val="99"/>
    <w:semiHidden/>
    <w:unhideWhenUsed/>
    <w:rsid w:val="000B2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pixelsPerInch w:val="72"/>
</w:webSettings>
</file>

<file path=word/_rels/document.xml.rels>&#65279;<?xml version="1.0" encoding="utf-8"?><Relationships xmlns="http://schemas.openxmlformats.org/package/2006/relationships"><Relationship Type="http://schemas.openxmlformats.org/officeDocument/2006/relationships/hyperlink" Target="http://owl.english.purdue.edu/owl/resource/560/01/"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http://2ieh.wordpress.com/docs/" TargetMode="External" Id="rId9" /><Relationship Type="http://schemas.openxmlformats.org/officeDocument/2006/relationships/image" Target="/media/image2.png" Id="R193b97cdd0704543" /><Relationship Type="http://schemas.openxmlformats.org/officeDocument/2006/relationships/image" Target="/media/image3.png" Id="R064b7751c05c4b78" /><Relationship Type="http://schemas.openxmlformats.org/officeDocument/2006/relationships/image" Target="/media/image4.png" Id="R20e3f2b9bcec499f" /><Relationship Type="http://schemas.openxmlformats.org/officeDocument/2006/relationships/chart" Target="/word/charts/chart1.xml" Id="R4721f26402484dd8" /></Relationships>
</file>

<file path=word/charts/chart1.xml><?xml version="1.0" encoding="utf-8"?>
<c:chartSpace xmlns:a="http://schemas.openxmlformats.org/drawingml/2006/main" xmlns:c="http://schemas.openxmlformats.org/drawingml/2006/chart">
  <c:chart>
    <c:title>
      <c:tx>
        <c:rich>
          <a:bodyPr xmlns:a="http://schemas.openxmlformats.org/drawingml/2006/main"/>
          <a:lstStyle xmlns:a="http://schemas.openxmlformats.org/drawingml/2006/main"/>
          <a:p xmlns:a="http://schemas.openxmlformats.org/drawingml/2006/main">
            <a:pPr>
              <a:defRPr sz="1400" b="1"/>
            </a:pPr>
            <a:r>
              <a:rPr lang="en-US" sz="1400" b="1"/>
              <a:t>Main LONO Classification Metrics (v2 Mainline)</a:t>
            </a:r>
          </a:p>
        </c:rich>
      </c:tx>
      <c:overlay val="0"/>
    </c:title>
    <c:plotArea>
      <c:layout/>
      <c:barChart>
        <c:barDir val="col"/>
        <c:grouping val="clustered"/>
        <c:varyColors val="0"/>
        <c:ser>
          <c:idx val="0"/>
          <c:order val="0"/>
          <c:tx>
            <c:v>Mainline</c:v>
          </c:tx>
          <c:spPr>
            <a:solidFill xmlns:a="http://schemas.openxmlformats.org/drawingml/2006/main">
              <a:srgbClr val="4472C4"/>
            </a:solidFill>
          </c:spPr>
          <c:cat>
            <c:strLit>
              <c:ptCount val="5"/>
              <c:pt idx="0">
                <c:v>AUC</c:v>
              </c:pt>
              <c:pt idx="1">
                <c:v>AP</c:v>
              </c:pt>
              <c:pt idx="2">
                <c:v>F1</c:v>
              </c:pt>
              <c:pt idx="3">
                <c:v>Precision</c:v>
              </c:pt>
              <c:pt idx="4">
                <c:v>Recall</c:v>
              </c:pt>
            </c:strLit>
          </c:cat>
          <c:val>
            <c:numLit>
              <c:formatCode>General</c:formatCode>
              <c:ptCount val="5"/>
              <c:pt idx="0">
                <c:v>0.7444</c:v>
              </c:pt>
              <c:pt idx="1">
                <c:v>0.1405</c:v>
              </c:pt>
              <c:pt idx="2">
                <c:v>0.1662</c:v>
              </c:pt>
              <c:pt idx="3">
                <c:v>0.1331</c:v>
              </c:pt>
              <c:pt idx="4">
                <c:v>0.4534</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649</Words>
  <Characters>3772</Characters>
  <Application>Microsoft Office Word</Application>
  <DocSecurity>0</DocSecurity>
  <Lines>145</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UMinho</Company>
  <LinksUpToDate>false</LinksUpToDate>
  <CharactersWithSpaces>4353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Arezes</dc:creator>
  <cp:keywords/>
  <dc:description/>
  <cp:lastModifiedBy>Ana Cristina Silva Braga</cp:lastModifiedBy>
  <cp:revision>16</cp:revision>
  <cp:lastPrinted>2010-12-03T21:24:00Z</cp:lastPrinted>
  <dcterms:created xsi:type="dcterms:W3CDTF">2026-03-24T12:05:00Z</dcterms:created>
  <dcterms:modified xsi:type="dcterms:W3CDTF">2026-03-24T12:20:00Z</dcterms:modified>
  <cp:category/>
</cp:coreProperties>
</file>