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98D4" w14:textId="252960DA" w:rsidR="00177EB0" w:rsidRDefault="001108CD" w:rsidP="00B73F07">
      <w:pPr>
        <w:pStyle w:val="1"/>
        <w:jc w:val="center"/>
      </w:pPr>
      <w:bookmarkStart w:id="0" w:name="_Toc421801581"/>
      <w:r>
        <w:rPr>
          <w:rFonts w:hint="eastAsia"/>
        </w:rPr>
        <w:t>实验</w:t>
      </w:r>
      <w:bookmarkEnd w:id="0"/>
      <w:r w:rsidR="00F83450">
        <w:rPr>
          <w:rFonts w:hint="eastAsia"/>
        </w:rPr>
        <w:t>：</w:t>
      </w:r>
      <w:r w:rsidR="00C67451">
        <w:t xml:space="preserve"> </w:t>
      </w:r>
      <w:r w:rsidR="00376350">
        <w:t>三角波、方波波形发生器电路实验</w:t>
      </w:r>
    </w:p>
    <w:p w14:paraId="5A6EA231" w14:textId="14A0B267" w:rsidR="00376350" w:rsidRPr="00376350" w:rsidRDefault="00B73F07" w:rsidP="00376350">
      <w:pPr>
        <w:pStyle w:val="2"/>
      </w:pPr>
      <w:r w:rsidRPr="00B73F07">
        <w:rPr>
          <w:rFonts w:hint="eastAsia"/>
        </w:rPr>
        <w:t>实验</w:t>
      </w:r>
      <w:r w:rsidR="00EE5215">
        <w:rPr>
          <w:rFonts w:hint="eastAsia"/>
        </w:rPr>
        <w:t>目的</w:t>
      </w:r>
    </w:p>
    <w:p w14:paraId="712699E1" w14:textId="277FB2D9" w:rsidR="00376350" w:rsidRPr="00376350" w:rsidRDefault="00376350" w:rsidP="00376350">
      <w:pPr>
        <w:ind w:firstLineChars="200" w:firstLine="420"/>
      </w:pPr>
      <w:r>
        <w:t>研究基于运算放大器的方波和三角波波形发生器，确认输出信号周期和幅值。</w:t>
      </w:r>
    </w:p>
    <w:p w14:paraId="4D2DA63E" w14:textId="2F4E546E" w:rsidR="00EE5215" w:rsidRDefault="00EE5215" w:rsidP="00F83450">
      <w:pPr>
        <w:pStyle w:val="2"/>
      </w:pPr>
      <w:r>
        <w:rPr>
          <w:rFonts w:hint="eastAsia"/>
        </w:rPr>
        <w:t>简述实验原理</w:t>
      </w:r>
    </w:p>
    <w:p w14:paraId="4B8DBF53" w14:textId="40F429EA" w:rsidR="00376350" w:rsidRDefault="00376350" w:rsidP="00376350">
      <w:pPr>
        <w:ind w:firstLineChars="200" w:firstLine="420"/>
      </w:pPr>
      <w:r>
        <w:t>方波和三角波常用于各种数字或模拟电路中。基于施密特触发器和积分器的方形和三角形波形发生器如图</w:t>
      </w:r>
      <w:r>
        <w:t xml:space="preserve"> 5-1 </w:t>
      </w:r>
      <w:r>
        <w:t>所示。</w:t>
      </w:r>
    </w:p>
    <w:p w14:paraId="7286BB46" w14:textId="32674DBF" w:rsidR="00376350" w:rsidRDefault="00376350" w:rsidP="00376350">
      <w:pPr>
        <w:ind w:firstLineChars="200" w:firstLine="420"/>
        <w:jc w:val="center"/>
      </w:pPr>
      <w:r w:rsidRPr="00376350">
        <w:rPr>
          <w:noProof/>
        </w:rPr>
        <w:drawing>
          <wp:inline distT="0" distB="0" distL="0" distR="0" wp14:anchorId="401E578D" wp14:editId="55B966B0">
            <wp:extent cx="5274310" cy="1685925"/>
            <wp:effectExtent l="0" t="0" r="2540" b="9525"/>
            <wp:docPr id="117259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18ED" w14:textId="73ABE3F0" w:rsidR="00376350" w:rsidRDefault="00376350" w:rsidP="00376350">
      <w:pPr>
        <w:ind w:firstLineChars="200" w:firstLine="420"/>
      </w:pPr>
      <w:r>
        <w:rPr>
          <w:rFonts w:hint="eastAsia"/>
        </w:rPr>
        <w:t>D</w:t>
      </w:r>
      <w:r>
        <w:t>A1</w:t>
      </w:r>
      <w:r>
        <w:rPr>
          <w:rFonts w:hint="eastAsia"/>
        </w:rPr>
        <w:t>为单限比较器，输出方波，</w:t>
      </w:r>
      <w:r>
        <w:rPr>
          <w:rFonts w:hint="eastAsia"/>
        </w:rPr>
        <w:t>DA</w:t>
      </w:r>
      <w:r>
        <w:t>2</w:t>
      </w:r>
      <w:r>
        <w:rPr>
          <w:rFonts w:hint="eastAsia"/>
        </w:rPr>
        <w:t>为积分器，输出三角波</w:t>
      </w:r>
      <w:r w:rsidR="008C7FAE">
        <w:rPr>
          <w:rFonts w:hint="eastAsia"/>
        </w:rPr>
        <w:t>。</w:t>
      </w:r>
    </w:p>
    <w:p w14:paraId="353A0097" w14:textId="17BAC33C" w:rsidR="008C7FAE" w:rsidRDefault="008C7FAE" w:rsidP="00376350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DA</w:t>
      </w:r>
      <w:r>
        <w:t>1</w:t>
      </w:r>
      <w:r>
        <w:rPr>
          <w:rFonts w:hint="eastAsia"/>
        </w:rPr>
        <w:t>仅引入正反馈，工作于非线性区，不能用虚短，有：</w:t>
      </w:r>
    </w:p>
    <w:p w14:paraId="345DC0B5" w14:textId="7B1638E8" w:rsidR="00376350" w:rsidRPr="008C7FAE" w:rsidRDefault="00000000" w:rsidP="00376350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=0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2-1</m:t>
                  </m:r>
                </m:e>
              </m:d>
            </m:e>
          </m:eqArr>
        </m:oMath>
      </m:oMathPara>
    </w:p>
    <w:p w14:paraId="018EF73C" w14:textId="77777777" w:rsidR="008C7FAE" w:rsidRPr="008C7FAE" w:rsidRDefault="008C7FAE" w:rsidP="00376350">
      <w:pPr>
        <w:ind w:firstLineChars="200" w:firstLine="420"/>
      </w:pPr>
    </w:p>
    <w:p w14:paraId="55DC86EB" w14:textId="01A32E3A" w:rsidR="008C7FAE" w:rsidRPr="008C7FAE" w:rsidRDefault="008C7FAE" w:rsidP="00376350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DA</w:t>
      </w:r>
      <w:r>
        <w:t>2</w:t>
      </w:r>
      <w:r>
        <w:rPr>
          <w:rFonts w:hint="eastAsia"/>
        </w:rPr>
        <w:t>引入了负反馈，可以用虚短，有：</w:t>
      </w:r>
    </w:p>
    <w:p w14:paraId="17D7D99E" w14:textId="5C541463" w:rsidR="008C7FAE" w:rsidRPr="008C7FAE" w:rsidRDefault="00000000" w:rsidP="00376350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3D9D2C4" w14:textId="57D11FA5" w:rsidR="008C7FAE" w:rsidRDefault="008C7FAE" w:rsidP="00376350">
      <w:pPr>
        <w:ind w:firstLineChars="200" w:firstLine="420"/>
      </w:pPr>
      <w:r>
        <w:rPr>
          <w:rFonts w:hint="eastAsia"/>
        </w:rPr>
        <w:t>且由于虚断，有：</w:t>
      </w:r>
    </w:p>
    <w:p w14:paraId="03168F93" w14:textId="7D7B52BE" w:rsidR="008C7FAE" w:rsidRDefault="00000000" w:rsidP="00376350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7263744" w14:textId="5F421D19" w:rsidR="00376350" w:rsidRPr="008C7FAE" w:rsidRDefault="00000000" w:rsidP="008C7FAE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nary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ox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2-2</m:t>
                  </m:r>
                </m:e>
              </m:d>
            </m:e>
          </m:eqArr>
        </m:oMath>
      </m:oMathPara>
    </w:p>
    <w:p w14:paraId="16D555D9" w14:textId="610143B0" w:rsidR="008C7FAE" w:rsidRDefault="008C7FAE" w:rsidP="008C7FAE">
      <w:pPr>
        <w:ind w:firstLineChars="200" w:firstLine="420"/>
      </w:pPr>
      <w:r>
        <w:rPr>
          <w:rFonts w:hint="eastAsia"/>
        </w:rPr>
        <w:t>不妨设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>
        <w:rPr>
          <w:rFonts w:hint="eastAsia"/>
        </w:rPr>
        <w:t>，此时有</w:t>
      </w:r>
    </w:p>
    <w:p w14:paraId="64B8F866" w14:textId="472A7382" w:rsidR="008C7FAE" w:rsidRPr="008C7FAE" w:rsidRDefault="00000000" w:rsidP="008C7FAE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&gt;-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</m:oMath>
      </m:oMathPara>
    </w:p>
    <w:p w14:paraId="5F1FCE7A" w14:textId="49B05427" w:rsidR="002F2AF2" w:rsidRDefault="008C7FAE" w:rsidP="002F2AF2">
      <w:pPr>
        <w:ind w:firstLineChars="200" w:firstLine="420"/>
      </w:pPr>
      <w:r>
        <w:rPr>
          <w:rFonts w:hint="eastAsia"/>
        </w:rPr>
        <w:t>可知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eastAsia"/>
        </w:rPr>
        <w:t>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>
        <w:rPr>
          <w:rFonts w:hint="eastAsia"/>
        </w:rPr>
        <w:t>积分到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="002F2AF2">
        <w:rPr>
          <w:rFonts w:hint="eastAsia"/>
        </w:rPr>
        <w:t>；当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="002F2AF2">
        <w:rPr>
          <w:rFonts w:hint="eastAsia"/>
        </w:rPr>
        <w:t>时同理，最终得到图</w:t>
      </w:r>
      <w:r w:rsidR="002F2AF2">
        <w:rPr>
          <w:rFonts w:hint="eastAsia"/>
        </w:rPr>
        <w:t>5</w:t>
      </w:r>
      <w:r w:rsidR="002F2AF2">
        <w:t>-2</w:t>
      </w:r>
      <w:r w:rsidR="002F2AF2">
        <w:rPr>
          <w:rFonts w:hint="eastAsia"/>
        </w:rPr>
        <w:t>。</w:t>
      </w:r>
    </w:p>
    <w:p w14:paraId="6FB09A41" w14:textId="741BADAF" w:rsidR="002F2AF2" w:rsidRDefault="002F2AF2" w:rsidP="002F2AF2">
      <w:pPr>
        <w:ind w:firstLineChars="200" w:firstLine="420"/>
      </w:pPr>
      <w:r>
        <w:rPr>
          <w:rFonts w:hint="eastAsia"/>
        </w:rPr>
        <w:t>设振荡周期为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，则有</w:t>
      </w:r>
    </w:p>
    <w:p w14:paraId="72353D6D" w14:textId="60676B4F" w:rsidR="002F2AF2" w:rsidRPr="002F2AF2" w:rsidRDefault="00000000" w:rsidP="002F2AF2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(0)</m:t>
          </m:r>
        </m:oMath>
      </m:oMathPara>
    </w:p>
    <w:p w14:paraId="46ABB159" w14:textId="31B13D7D" w:rsidR="002F2AF2" w:rsidRDefault="002F2AF2" w:rsidP="002F2AF2">
      <w:pPr>
        <w:ind w:firstLineChars="200" w:firstLine="420"/>
      </w:pPr>
      <w:r>
        <w:rPr>
          <w:rFonts w:hint="eastAsia"/>
        </w:rPr>
        <w:t>带入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>
        <w:rPr>
          <w:rFonts w:hint="eastAsia"/>
        </w:rPr>
        <w:t>，得到：</w:t>
      </w:r>
    </w:p>
    <w:p w14:paraId="2416054C" w14:textId="56926B33" w:rsidR="002F2AF2" w:rsidRPr="002F2AF2" w:rsidRDefault="00000000" w:rsidP="002F2AF2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2-3</m:t>
                  </m:r>
                </m:e>
              </m:d>
            </m:e>
          </m:eqArr>
        </m:oMath>
      </m:oMathPara>
    </w:p>
    <w:p w14:paraId="4D6A309C" w14:textId="13E5CEFE" w:rsidR="002F2AF2" w:rsidRDefault="002F2AF2" w:rsidP="002F2AF2">
      <w:pPr>
        <w:ind w:firstLineChars="200" w:firstLine="420"/>
      </w:pPr>
      <w:r>
        <w:rPr>
          <w:rFonts w:hint="eastAsia"/>
        </w:rPr>
        <w:t>同时也可得到三角波输出幅值</w:t>
      </w:r>
    </w:p>
    <w:p w14:paraId="4ED9B65B" w14:textId="2762CA39" w:rsidR="002F2AF2" w:rsidRPr="002F2AF2" w:rsidRDefault="00000000" w:rsidP="002F2AF2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  <m:r>
                <w:rPr>
                  <w:rFonts w:ascii="Cambria Math" w:hAnsi="Cambria Math"/>
                </w:rPr>
                <m:t xml:space="preserve"> 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2-4</m:t>
                  </m:r>
                </m:e>
              </m:d>
            </m:e>
          </m:eqArr>
        </m:oMath>
      </m:oMathPara>
    </w:p>
    <w:p w14:paraId="1C2E791F" w14:textId="285997E5" w:rsidR="006D5AC9" w:rsidRDefault="00EE5215" w:rsidP="00C67451">
      <w:pPr>
        <w:pStyle w:val="2"/>
      </w:pPr>
      <w:r w:rsidRPr="00392FC6">
        <w:rPr>
          <w:rFonts w:hint="eastAsia"/>
        </w:rPr>
        <w:t>实验方法</w:t>
      </w:r>
    </w:p>
    <w:p w14:paraId="24907940" w14:textId="5A4E720A" w:rsidR="006232ED" w:rsidRDefault="006232ED" w:rsidP="006232E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运放调零</w:t>
      </w:r>
    </w:p>
    <w:p w14:paraId="72BC8E90" w14:textId="00BE37B6" w:rsidR="006232ED" w:rsidRDefault="006232ED" w:rsidP="006232ED">
      <w:pPr>
        <w:pStyle w:val="aa"/>
        <w:numPr>
          <w:ilvl w:val="0"/>
          <w:numId w:val="4"/>
        </w:numPr>
        <w:ind w:firstLineChars="0"/>
      </w:pPr>
      <w:r>
        <w:t>选择电阻和电容</w:t>
      </w:r>
      <w:r>
        <w:rPr>
          <w:rFonts w:hint="eastAsia"/>
        </w:rPr>
        <w:t>，连接电路，</w:t>
      </w:r>
      <w:r>
        <w:t>打开示波器工具</w:t>
      </w:r>
      <w:r>
        <w:rPr>
          <w:rFonts w:hint="eastAsia"/>
        </w:rPr>
        <w:t>，设置参数</w:t>
      </w:r>
    </w:p>
    <w:p w14:paraId="56EFA06B" w14:textId="2A541CF9" w:rsidR="006232ED" w:rsidRDefault="006232ED" w:rsidP="006232E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Scope</w:t>
      </w:r>
      <w:r>
        <w:rPr>
          <w:rFonts w:hint="eastAsia"/>
        </w:rPr>
        <w:t>，记录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7D5BEB2" w14:textId="4D812223" w:rsidR="006232ED" w:rsidRDefault="006232ED" w:rsidP="006232E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更换电阻电容，重复</w:t>
      </w:r>
      <w:r>
        <w:rPr>
          <w:rFonts w:hint="eastAsia"/>
        </w:rPr>
        <w:t>2</w:t>
      </w:r>
      <w:r>
        <w:t>-3</w:t>
      </w:r>
    </w:p>
    <w:p w14:paraId="2F101FC4" w14:textId="7FB0C36F" w:rsidR="006232ED" w:rsidRPr="006232ED" w:rsidRDefault="006232ED" w:rsidP="006232E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在截图上测量实验值，用式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计算理论值，求误差</w:t>
      </w:r>
    </w:p>
    <w:p w14:paraId="3A543FF2" w14:textId="443751F6" w:rsidR="008F5236" w:rsidRDefault="00EE5215" w:rsidP="008F5236">
      <w:pPr>
        <w:pStyle w:val="2"/>
      </w:pPr>
      <w:r w:rsidRPr="008C7D26">
        <w:rPr>
          <w:rFonts w:hint="eastAsia"/>
        </w:rPr>
        <w:t>实验结果与分析</w:t>
      </w:r>
    </w:p>
    <w:p w14:paraId="311427BD" w14:textId="5491994A" w:rsidR="008F5236" w:rsidRDefault="008F5236" w:rsidP="00351AC9">
      <w:pPr>
        <w:ind w:firstLineChars="200" w:firstLine="420"/>
      </w:pPr>
      <w:r>
        <w:rPr>
          <w:rFonts w:hint="eastAsia"/>
        </w:rPr>
        <w:t>以下为实验结果记录表：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38"/>
        <w:gridCol w:w="1204"/>
        <w:gridCol w:w="1473"/>
        <w:gridCol w:w="1472"/>
        <w:gridCol w:w="1337"/>
        <w:gridCol w:w="1472"/>
      </w:tblGrid>
      <w:tr w:rsidR="00351AC9" w:rsidRPr="00351AC9" w14:paraId="65C6ECEC" w14:textId="77777777" w:rsidTr="00351AC9">
        <w:trPr>
          <w:trHeight w:val="288"/>
        </w:trPr>
        <w:tc>
          <w:tcPr>
            <w:tcW w:w="806" w:type="pct"/>
            <w:noWrap/>
            <w:hideMark/>
          </w:tcPr>
          <w:p w14:paraId="2D411A8F" w14:textId="77777777" w:rsidR="00351AC9" w:rsidRPr="00351AC9" w:rsidRDefault="00351AC9" w:rsidP="00351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725" w:type="pct"/>
            <w:noWrap/>
            <w:hideMark/>
          </w:tcPr>
          <w:p w14:paraId="35A4BC43" w14:textId="77777777" w:rsidR="00351AC9" w:rsidRPr="00351AC9" w:rsidRDefault="00351AC9" w:rsidP="00351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887" w:type="pct"/>
            <w:noWrap/>
            <w:hideMark/>
          </w:tcPr>
          <w:p w14:paraId="0BD727CA" w14:textId="77777777" w:rsidR="00351AC9" w:rsidRPr="00351AC9" w:rsidRDefault="00351AC9" w:rsidP="00351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R2(Ohm)</w:t>
            </w:r>
          </w:p>
        </w:tc>
        <w:tc>
          <w:tcPr>
            <w:tcW w:w="887" w:type="pct"/>
            <w:noWrap/>
            <w:hideMark/>
          </w:tcPr>
          <w:p w14:paraId="581E34DE" w14:textId="77777777" w:rsidR="00351AC9" w:rsidRPr="00351AC9" w:rsidRDefault="00351AC9" w:rsidP="00351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R3(Ohm)</w:t>
            </w:r>
          </w:p>
        </w:tc>
        <w:tc>
          <w:tcPr>
            <w:tcW w:w="806" w:type="pct"/>
            <w:noWrap/>
            <w:hideMark/>
          </w:tcPr>
          <w:p w14:paraId="19DF033D" w14:textId="77777777" w:rsidR="00351AC9" w:rsidRPr="00351AC9" w:rsidRDefault="00351AC9" w:rsidP="00351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C1(uF)</w:t>
            </w:r>
          </w:p>
        </w:tc>
        <w:tc>
          <w:tcPr>
            <w:tcW w:w="887" w:type="pct"/>
            <w:noWrap/>
            <w:hideMark/>
          </w:tcPr>
          <w:p w14:paraId="1B8C05CB" w14:textId="77777777" w:rsidR="00351AC9" w:rsidRPr="00351AC9" w:rsidRDefault="00351AC9" w:rsidP="00351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Vsat(V)</w:t>
            </w:r>
          </w:p>
        </w:tc>
      </w:tr>
      <w:tr w:rsidR="00351AC9" w:rsidRPr="00351AC9" w14:paraId="2CA2BCE6" w14:textId="77777777" w:rsidTr="00351AC9">
        <w:trPr>
          <w:trHeight w:val="288"/>
        </w:trPr>
        <w:tc>
          <w:tcPr>
            <w:tcW w:w="806" w:type="pct"/>
            <w:noWrap/>
            <w:hideMark/>
          </w:tcPr>
          <w:p w14:paraId="1B7C1212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5" w:type="pct"/>
            <w:noWrap/>
            <w:hideMark/>
          </w:tcPr>
          <w:p w14:paraId="01CE0B71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887" w:type="pct"/>
            <w:noWrap/>
            <w:hideMark/>
          </w:tcPr>
          <w:p w14:paraId="5899ABCA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887" w:type="pct"/>
            <w:noWrap/>
            <w:hideMark/>
          </w:tcPr>
          <w:p w14:paraId="1A605801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806" w:type="pct"/>
            <w:noWrap/>
            <w:hideMark/>
          </w:tcPr>
          <w:p w14:paraId="7D1CCCE4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7" w:type="pct"/>
            <w:noWrap/>
            <w:hideMark/>
          </w:tcPr>
          <w:p w14:paraId="54ED3F50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8.89</w:t>
            </w:r>
          </w:p>
        </w:tc>
      </w:tr>
      <w:tr w:rsidR="00351AC9" w:rsidRPr="00351AC9" w14:paraId="7187E2EC" w14:textId="77777777" w:rsidTr="00351AC9">
        <w:trPr>
          <w:trHeight w:val="288"/>
        </w:trPr>
        <w:tc>
          <w:tcPr>
            <w:tcW w:w="806" w:type="pct"/>
            <w:noWrap/>
            <w:hideMark/>
          </w:tcPr>
          <w:p w14:paraId="7A359F6A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5" w:type="pct"/>
            <w:noWrap/>
            <w:hideMark/>
          </w:tcPr>
          <w:p w14:paraId="763199DE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887" w:type="pct"/>
            <w:noWrap/>
            <w:hideMark/>
          </w:tcPr>
          <w:p w14:paraId="67E8DD4C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87" w:type="pct"/>
            <w:noWrap/>
            <w:hideMark/>
          </w:tcPr>
          <w:p w14:paraId="6B7E8BFE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806" w:type="pct"/>
            <w:noWrap/>
            <w:hideMark/>
          </w:tcPr>
          <w:p w14:paraId="70CD71E0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7" w:type="pct"/>
            <w:noWrap/>
            <w:hideMark/>
          </w:tcPr>
          <w:p w14:paraId="1496A014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8.65</w:t>
            </w:r>
          </w:p>
        </w:tc>
      </w:tr>
      <w:tr w:rsidR="00351AC9" w:rsidRPr="00351AC9" w14:paraId="01AAD6FA" w14:textId="77777777" w:rsidTr="00351AC9">
        <w:trPr>
          <w:trHeight w:val="288"/>
        </w:trPr>
        <w:tc>
          <w:tcPr>
            <w:tcW w:w="806" w:type="pct"/>
            <w:noWrap/>
            <w:hideMark/>
          </w:tcPr>
          <w:p w14:paraId="5BC5072A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Texp(ms)</w:t>
            </w:r>
          </w:p>
        </w:tc>
        <w:tc>
          <w:tcPr>
            <w:tcW w:w="725" w:type="pct"/>
            <w:noWrap/>
            <w:hideMark/>
          </w:tcPr>
          <w:p w14:paraId="30B0CC1F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Vexp(V)</w:t>
            </w:r>
          </w:p>
        </w:tc>
        <w:tc>
          <w:tcPr>
            <w:tcW w:w="887" w:type="pct"/>
            <w:noWrap/>
            <w:hideMark/>
          </w:tcPr>
          <w:p w14:paraId="09939064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Ttheo(ms)</w:t>
            </w:r>
          </w:p>
        </w:tc>
        <w:tc>
          <w:tcPr>
            <w:tcW w:w="887" w:type="pct"/>
            <w:noWrap/>
            <w:hideMark/>
          </w:tcPr>
          <w:p w14:paraId="7D16F89B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ERROR1(%)</w:t>
            </w:r>
          </w:p>
        </w:tc>
        <w:tc>
          <w:tcPr>
            <w:tcW w:w="806" w:type="pct"/>
            <w:noWrap/>
            <w:hideMark/>
          </w:tcPr>
          <w:p w14:paraId="754C5FEC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Vtheo(V)</w:t>
            </w:r>
          </w:p>
        </w:tc>
        <w:tc>
          <w:tcPr>
            <w:tcW w:w="887" w:type="pct"/>
            <w:noWrap/>
            <w:hideMark/>
          </w:tcPr>
          <w:p w14:paraId="0E08C644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ERROR2(%)</w:t>
            </w:r>
          </w:p>
        </w:tc>
      </w:tr>
      <w:tr w:rsidR="00351AC9" w:rsidRPr="00351AC9" w14:paraId="5F9D1E8A" w14:textId="77777777" w:rsidTr="00351AC9">
        <w:trPr>
          <w:trHeight w:val="288"/>
        </w:trPr>
        <w:tc>
          <w:tcPr>
            <w:tcW w:w="806" w:type="pct"/>
            <w:noWrap/>
            <w:hideMark/>
          </w:tcPr>
          <w:p w14:paraId="1205F81C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10.93</w:t>
            </w:r>
          </w:p>
        </w:tc>
        <w:tc>
          <w:tcPr>
            <w:tcW w:w="725" w:type="pct"/>
            <w:noWrap/>
            <w:hideMark/>
          </w:tcPr>
          <w:p w14:paraId="0A0C0200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4.29</w:t>
            </w:r>
          </w:p>
        </w:tc>
        <w:tc>
          <w:tcPr>
            <w:tcW w:w="887" w:type="pct"/>
            <w:noWrap/>
            <w:hideMark/>
          </w:tcPr>
          <w:p w14:paraId="09B56A7B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10.404</w:t>
            </w:r>
          </w:p>
        </w:tc>
        <w:tc>
          <w:tcPr>
            <w:tcW w:w="887" w:type="pct"/>
            <w:noWrap/>
            <w:hideMark/>
          </w:tcPr>
          <w:p w14:paraId="0FC2B82B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-5.06%</w:t>
            </w:r>
          </w:p>
        </w:tc>
        <w:tc>
          <w:tcPr>
            <w:tcW w:w="806" w:type="pct"/>
            <w:noWrap/>
            <w:hideMark/>
          </w:tcPr>
          <w:p w14:paraId="3C200809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4.5339</w:t>
            </w:r>
          </w:p>
        </w:tc>
        <w:tc>
          <w:tcPr>
            <w:tcW w:w="887" w:type="pct"/>
            <w:noWrap/>
            <w:hideMark/>
          </w:tcPr>
          <w:p w14:paraId="33E126E0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5.38%</w:t>
            </w:r>
          </w:p>
        </w:tc>
      </w:tr>
      <w:tr w:rsidR="00351AC9" w:rsidRPr="00351AC9" w14:paraId="3F315F4B" w14:textId="77777777" w:rsidTr="00351AC9">
        <w:trPr>
          <w:trHeight w:val="288"/>
        </w:trPr>
        <w:tc>
          <w:tcPr>
            <w:tcW w:w="806" w:type="pct"/>
            <w:noWrap/>
            <w:hideMark/>
          </w:tcPr>
          <w:p w14:paraId="29A972B2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3.86</w:t>
            </w:r>
          </w:p>
        </w:tc>
        <w:tc>
          <w:tcPr>
            <w:tcW w:w="725" w:type="pct"/>
            <w:noWrap/>
            <w:hideMark/>
          </w:tcPr>
          <w:p w14:paraId="64A1D2FB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</w:t>
            </w:r>
          </w:p>
        </w:tc>
        <w:tc>
          <w:tcPr>
            <w:tcW w:w="887" w:type="pct"/>
            <w:noWrap/>
            <w:hideMark/>
          </w:tcPr>
          <w:p w14:paraId="2F27C97E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87" w:type="pct"/>
            <w:noWrap/>
            <w:hideMark/>
          </w:tcPr>
          <w:p w14:paraId="2469A63D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806" w:type="pct"/>
            <w:noWrap/>
            <w:hideMark/>
          </w:tcPr>
          <w:p w14:paraId="041B463C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1.696078</w:t>
            </w:r>
          </w:p>
        </w:tc>
        <w:tc>
          <w:tcPr>
            <w:tcW w:w="887" w:type="pct"/>
            <w:noWrap/>
            <w:hideMark/>
          </w:tcPr>
          <w:p w14:paraId="256217A2" w14:textId="77777777" w:rsidR="00351AC9" w:rsidRPr="00351AC9" w:rsidRDefault="00351AC9" w:rsidP="00351AC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1A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-0.82%</w:t>
            </w:r>
          </w:p>
        </w:tc>
      </w:tr>
    </w:tbl>
    <w:p w14:paraId="0C9E5DC8" w14:textId="46871A04" w:rsidR="00351AC9" w:rsidRDefault="00351AC9" w:rsidP="00351AC9">
      <w:pPr>
        <w:ind w:firstLineChars="200" w:firstLine="420"/>
        <w:jc w:val="center"/>
      </w:pPr>
      <w:r>
        <w:rPr>
          <w:rFonts w:hint="eastAsia"/>
        </w:rPr>
        <w:t>实验结果记录表</w:t>
      </w:r>
    </w:p>
    <w:p w14:paraId="0DDA63B3" w14:textId="19BA1562" w:rsidR="008F5236" w:rsidRDefault="00351AC9" w:rsidP="00351AC9">
      <w:r>
        <w:rPr>
          <w:rFonts w:hint="eastAsia"/>
        </w:rPr>
        <w:t>可以发现两组的各项误差均不大，在可接受范围内，误差的主要来源是游标测量误差。</w:t>
      </w:r>
    </w:p>
    <w:p w14:paraId="11ECA25A" w14:textId="47FDDE53" w:rsidR="00351AC9" w:rsidRDefault="00351AC9" w:rsidP="00351AC9">
      <w:r>
        <w:rPr>
          <w:rFonts w:hint="eastAsia"/>
        </w:rPr>
        <w:t>以下为实验截图：</w:t>
      </w:r>
    </w:p>
    <w:p w14:paraId="48D67BEE" w14:textId="02A768D0" w:rsidR="00351AC9" w:rsidRDefault="00351AC9" w:rsidP="00351AC9">
      <w:r>
        <w:rPr>
          <w:noProof/>
        </w:rPr>
        <w:drawing>
          <wp:inline distT="0" distB="0" distL="0" distR="0" wp14:anchorId="7F572F94" wp14:editId="025143EC">
            <wp:extent cx="5271770" cy="2403475"/>
            <wp:effectExtent l="0" t="0" r="5080" b="0"/>
            <wp:docPr id="190285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A365" w14:textId="31A64B77" w:rsidR="00351AC9" w:rsidRDefault="00351AC9" w:rsidP="00351AC9">
      <w:pPr>
        <w:jc w:val="center"/>
      </w:pPr>
      <m:oMath>
        <m:r>
          <w:rPr>
            <w:rFonts w:ascii="Cambria Math" w:hAnsi="Cambria Math"/>
          </w:rPr>
          <m:t>N=0</m:t>
        </m:r>
      </m:oMath>
      <w:r>
        <w:rPr>
          <w:rFonts w:hint="eastAsia"/>
        </w:rPr>
        <w:t>组输入输出波形图</w:t>
      </w:r>
    </w:p>
    <w:p w14:paraId="22512D02" w14:textId="58780972" w:rsidR="00351AC9" w:rsidRDefault="00351AC9" w:rsidP="00351AC9">
      <w:pPr>
        <w:jc w:val="center"/>
      </w:pPr>
      <w:r>
        <w:rPr>
          <w:noProof/>
        </w:rPr>
        <w:lastRenderedPageBreak/>
        <w:drawing>
          <wp:inline distT="0" distB="0" distL="0" distR="0" wp14:anchorId="6819D590" wp14:editId="14BE02A4">
            <wp:extent cx="5271770" cy="2403475"/>
            <wp:effectExtent l="0" t="0" r="5080" b="0"/>
            <wp:docPr id="680537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0A9F" w14:textId="0296CE73" w:rsidR="00351AC9" w:rsidRDefault="00351AC9" w:rsidP="00351AC9">
      <w:pPr>
        <w:jc w:val="center"/>
      </w:pP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输入输出波形图</w:t>
      </w:r>
    </w:p>
    <w:p w14:paraId="3B47E63C" w14:textId="5670CC63" w:rsidR="001A4E3D" w:rsidRPr="008F5236" w:rsidRDefault="001A4E3D" w:rsidP="001A4E3D">
      <w:pPr>
        <w:ind w:firstLineChars="200" w:firstLine="420"/>
      </w:pPr>
      <w:r>
        <w:rPr>
          <w:rFonts w:hint="eastAsia"/>
        </w:rPr>
        <w:t>可以发现波形为方波和三角波，实验成功。</w:t>
      </w:r>
    </w:p>
    <w:p w14:paraId="3B6300AA" w14:textId="5F762DC1" w:rsidR="00EE5215" w:rsidRDefault="00EE5215" w:rsidP="00F83450">
      <w:pPr>
        <w:pStyle w:val="2"/>
      </w:pPr>
      <w:r w:rsidRPr="008C7D26">
        <w:rPr>
          <w:rFonts w:hint="eastAsia"/>
        </w:rPr>
        <w:t>实验讨论</w:t>
      </w:r>
    </w:p>
    <w:p w14:paraId="7766DADA" w14:textId="0A8C2F25" w:rsidR="00351AC9" w:rsidRPr="00351AC9" w:rsidRDefault="00351AC9" w:rsidP="00351AC9">
      <w:pPr>
        <w:ind w:firstLineChars="200" w:firstLine="420"/>
      </w:pPr>
      <w:r>
        <w:rPr>
          <w:rFonts w:hint="eastAsia"/>
        </w:rPr>
        <w:t>实验较为顺利。</w:t>
      </w:r>
    </w:p>
    <w:p w14:paraId="53C62758" w14:textId="7C175234" w:rsidR="00EE5215" w:rsidRDefault="00EE5215" w:rsidP="00F83450">
      <w:pPr>
        <w:pStyle w:val="2"/>
      </w:pPr>
      <w:r w:rsidRPr="008C7D26">
        <w:rPr>
          <w:rFonts w:hint="eastAsia"/>
        </w:rPr>
        <w:t>实验课后题</w:t>
      </w:r>
    </w:p>
    <w:p w14:paraId="184F71A0" w14:textId="1782ACD3" w:rsidR="006232ED" w:rsidRPr="006232ED" w:rsidRDefault="006232ED" w:rsidP="006232E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CCBA9" wp14:editId="3026345F">
                <wp:simplePos x="0" y="0"/>
                <wp:positionH relativeFrom="column">
                  <wp:posOffset>1866680</wp:posOffset>
                </wp:positionH>
                <wp:positionV relativeFrom="paragraph">
                  <wp:posOffset>3088840</wp:posOffset>
                </wp:positionV>
                <wp:extent cx="679680" cy="545040"/>
                <wp:effectExtent l="38100" t="38100" r="44450" b="45720"/>
                <wp:wrapNone/>
                <wp:docPr id="2018379403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968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3B7B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146.65pt;margin-top:242.85pt;width:54.2pt;height:4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4A2961" wp14:editId="1373B38E">
                <wp:simplePos x="0" y="0"/>
                <wp:positionH relativeFrom="column">
                  <wp:posOffset>2368160</wp:posOffset>
                </wp:positionH>
                <wp:positionV relativeFrom="paragraph">
                  <wp:posOffset>2329600</wp:posOffset>
                </wp:positionV>
                <wp:extent cx="650880" cy="354600"/>
                <wp:effectExtent l="38100" t="38100" r="34925" b="45720"/>
                <wp:wrapNone/>
                <wp:docPr id="932087002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088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74B3B" id="墨迹 1" o:spid="_x0000_s1026" type="#_x0000_t75" style="position:absolute;left:0;text-align:left;margin-left:186.1pt;margin-top:183.1pt;width:51.95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">
                <v:imagedata r:id="rId16" o:title=""/>
              </v:shape>
            </w:pict>
          </mc:Fallback>
        </mc:AlternateContent>
      </w:r>
      <w:r w:rsidRPr="006232ED">
        <w:rPr>
          <w:noProof/>
        </w:rPr>
        <w:drawing>
          <wp:inline distT="0" distB="0" distL="0" distR="0" wp14:anchorId="0F8026D7" wp14:editId="3782D499">
            <wp:extent cx="5274310" cy="3588385"/>
            <wp:effectExtent l="0" t="0" r="2540" b="0"/>
            <wp:docPr id="19807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8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8E7" w14:textId="7C083956" w:rsidR="00B40BDC" w:rsidRDefault="00EE5215" w:rsidP="00C67451">
      <w:pPr>
        <w:pStyle w:val="2"/>
      </w:pPr>
      <w:r w:rsidRPr="008C7D26">
        <w:rPr>
          <w:rFonts w:hint="eastAsia"/>
        </w:rPr>
        <w:lastRenderedPageBreak/>
        <w:t>实验体会</w:t>
      </w:r>
    </w:p>
    <w:p w14:paraId="44224702" w14:textId="769DE0C7" w:rsidR="00351AC9" w:rsidRPr="00351AC9" w:rsidRDefault="00351AC9" w:rsidP="00351AC9">
      <w:pPr>
        <w:ind w:firstLineChars="200" w:firstLine="420"/>
      </w:pPr>
      <w:r>
        <w:rPr>
          <w:rFonts w:hint="eastAsia"/>
        </w:rPr>
        <w:t>这么顺利的实验真好。</w:t>
      </w:r>
    </w:p>
    <w:sectPr w:rsidR="00351AC9" w:rsidRPr="00351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A941D" w14:textId="77777777" w:rsidR="00345C49" w:rsidRDefault="00345C49" w:rsidP="007E0B29">
      <w:r>
        <w:separator/>
      </w:r>
    </w:p>
  </w:endnote>
  <w:endnote w:type="continuationSeparator" w:id="0">
    <w:p w14:paraId="3FD25047" w14:textId="77777777" w:rsidR="00345C49" w:rsidRDefault="00345C49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BBDA6" w14:textId="77777777" w:rsidR="00345C49" w:rsidRDefault="00345C49" w:rsidP="007E0B29">
      <w:r>
        <w:separator/>
      </w:r>
    </w:p>
  </w:footnote>
  <w:footnote w:type="continuationSeparator" w:id="0">
    <w:p w14:paraId="103BBDD1" w14:textId="77777777" w:rsidR="00345C49" w:rsidRDefault="00345C49" w:rsidP="007E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76430"/>
    <w:multiLevelType w:val="hybridMultilevel"/>
    <w:tmpl w:val="1BB09592"/>
    <w:lvl w:ilvl="0" w:tplc="4F82B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0F47AB"/>
    <w:multiLevelType w:val="hybridMultilevel"/>
    <w:tmpl w:val="FA449792"/>
    <w:lvl w:ilvl="0" w:tplc="5418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5FAE7304"/>
    <w:multiLevelType w:val="hybridMultilevel"/>
    <w:tmpl w:val="95F6AA24"/>
    <w:lvl w:ilvl="0" w:tplc="DF14C344">
      <w:start w:val="1"/>
      <w:numFmt w:val="decimal"/>
      <w:lvlText w:val="（%1）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" w15:restartNumberingAfterBreak="0">
    <w:nsid w:val="78CF6FB0"/>
    <w:multiLevelType w:val="hybridMultilevel"/>
    <w:tmpl w:val="136A07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1484372">
    <w:abstractNumId w:val="0"/>
  </w:num>
  <w:num w:numId="2" w16cid:durableId="1636596443">
    <w:abstractNumId w:val="1"/>
  </w:num>
  <w:num w:numId="3" w16cid:durableId="1409881286">
    <w:abstractNumId w:val="2"/>
  </w:num>
  <w:num w:numId="4" w16cid:durableId="481897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3"/>
    <w:rsid w:val="00003E4A"/>
    <w:rsid w:val="000409EA"/>
    <w:rsid w:val="00046C83"/>
    <w:rsid w:val="000606A8"/>
    <w:rsid w:val="000643E3"/>
    <w:rsid w:val="00075872"/>
    <w:rsid w:val="00076032"/>
    <w:rsid w:val="00081C2E"/>
    <w:rsid w:val="00094FC8"/>
    <w:rsid w:val="000A0B09"/>
    <w:rsid w:val="000B11B2"/>
    <w:rsid w:val="000D40A8"/>
    <w:rsid w:val="001108CD"/>
    <w:rsid w:val="00121481"/>
    <w:rsid w:val="001476D9"/>
    <w:rsid w:val="00152E00"/>
    <w:rsid w:val="00153F5E"/>
    <w:rsid w:val="0017150E"/>
    <w:rsid w:val="001751AA"/>
    <w:rsid w:val="00177EB0"/>
    <w:rsid w:val="001A2616"/>
    <w:rsid w:val="001A4DEA"/>
    <w:rsid w:val="001A4E3D"/>
    <w:rsid w:val="001B5506"/>
    <w:rsid w:val="001C581C"/>
    <w:rsid w:val="002125E6"/>
    <w:rsid w:val="00225D7D"/>
    <w:rsid w:val="00232CFD"/>
    <w:rsid w:val="00271620"/>
    <w:rsid w:val="00287745"/>
    <w:rsid w:val="002914C3"/>
    <w:rsid w:val="00291D11"/>
    <w:rsid w:val="0029278D"/>
    <w:rsid w:val="00296AB3"/>
    <w:rsid w:val="002A42AE"/>
    <w:rsid w:val="002B4D1D"/>
    <w:rsid w:val="002C6EE3"/>
    <w:rsid w:val="002E4159"/>
    <w:rsid w:val="002F2AF2"/>
    <w:rsid w:val="002F7C64"/>
    <w:rsid w:val="00304B66"/>
    <w:rsid w:val="00332C2C"/>
    <w:rsid w:val="00345C49"/>
    <w:rsid w:val="00351AC9"/>
    <w:rsid w:val="00353E73"/>
    <w:rsid w:val="00376350"/>
    <w:rsid w:val="00391E5C"/>
    <w:rsid w:val="00392FC6"/>
    <w:rsid w:val="0039508F"/>
    <w:rsid w:val="003A0E13"/>
    <w:rsid w:val="003A4D90"/>
    <w:rsid w:val="003B20F4"/>
    <w:rsid w:val="003D1CC1"/>
    <w:rsid w:val="003F549A"/>
    <w:rsid w:val="0044655A"/>
    <w:rsid w:val="00451CC8"/>
    <w:rsid w:val="00484F6C"/>
    <w:rsid w:val="00491EA5"/>
    <w:rsid w:val="004A0360"/>
    <w:rsid w:val="004C2FB2"/>
    <w:rsid w:val="005115EF"/>
    <w:rsid w:val="005237AE"/>
    <w:rsid w:val="00535939"/>
    <w:rsid w:val="0058764B"/>
    <w:rsid w:val="005A2954"/>
    <w:rsid w:val="005C0619"/>
    <w:rsid w:val="005D5FB4"/>
    <w:rsid w:val="005E6FAA"/>
    <w:rsid w:val="00610496"/>
    <w:rsid w:val="00613694"/>
    <w:rsid w:val="00615803"/>
    <w:rsid w:val="006232ED"/>
    <w:rsid w:val="00626282"/>
    <w:rsid w:val="00642574"/>
    <w:rsid w:val="00684A74"/>
    <w:rsid w:val="006910D2"/>
    <w:rsid w:val="006B7169"/>
    <w:rsid w:val="006D5AC9"/>
    <w:rsid w:val="006E5FB0"/>
    <w:rsid w:val="00712FCD"/>
    <w:rsid w:val="00713020"/>
    <w:rsid w:val="00714A70"/>
    <w:rsid w:val="00715A0F"/>
    <w:rsid w:val="00721128"/>
    <w:rsid w:val="0072772A"/>
    <w:rsid w:val="007571F8"/>
    <w:rsid w:val="0077557E"/>
    <w:rsid w:val="00796A81"/>
    <w:rsid w:val="007C0EC3"/>
    <w:rsid w:val="007E0B29"/>
    <w:rsid w:val="008009D5"/>
    <w:rsid w:val="00824AE9"/>
    <w:rsid w:val="008741B3"/>
    <w:rsid w:val="008758EB"/>
    <w:rsid w:val="008767CB"/>
    <w:rsid w:val="00890893"/>
    <w:rsid w:val="008A4E2D"/>
    <w:rsid w:val="008B1D42"/>
    <w:rsid w:val="008C0AED"/>
    <w:rsid w:val="008C7D26"/>
    <w:rsid w:val="008C7FAE"/>
    <w:rsid w:val="008D2247"/>
    <w:rsid w:val="008E7C73"/>
    <w:rsid w:val="008F0957"/>
    <w:rsid w:val="008F5236"/>
    <w:rsid w:val="008F69CE"/>
    <w:rsid w:val="0091772D"/>
    <w:rsid w:val="00931F22"/>
    <w:rsid w:val="009521AD"/>
    <w:rsid w:val="00983E60"/>
    <w:rsid w:val="009C51B7"/>
    <w:rsid w:val="009D18EB"/>
    <w:rsid w:val="00A0451D"/>
    <w:rsid w:val="00A06565"/>
    <w:rsid w:val="00A12ABC"/>
    <w:rsid w:val="00A268F8"/>
    <w:rsid w:val="00A30494"/>
    <w:rsid w:val="00A521B4"/>
    <w:rsid w:val="00A86577"/>
    <w:rsid w:val="00AA008A"/>
    <w:rsid w:val="00AB25DD"/>
    <w:rsid w:val="00AD13A2"/>
    <w:rsid w:val="00AD7737"/>
    <w:rsid w:val="00AF21EA"/>
    <w:rsid w:val="00B40BDC"/>
    <w:rsid w:val="00B73F07"/>
    <w:rsid w:val="00BA3820"/>
    <w:rsid w:val="00BA77DC"/>
    <w:rsid w:val="00BD216C"/>
    <w:rsid w:val="00BD28D1"/>
    <w:rsid w:val="00BE7208"/>
    <w:rsid w:val="00BF547F"/>
    <w:rsid w:val="00C033F3"/>
    <w:rsid w:val="00C24345"/>
    <w:rsid w:val="00C67451"/>
    <w:rsid w:val="00C85A76"/>
    <w:rsid w:val="00CC377D"/>
    <w:rsid w:val="00CC75BC"/>
    <w:rsid w:val="00CD130A"/>
    <w:rsid w:val="00CD5945"/>
    <w:rsid w:val="00CD5CF1"/>
    <w:rsid w:val="00CE7D71"/>
    <w:rsid w:val="00CF16FA"/>
    <w:rsid w:val="00CF1A68"/>
    <w:rsid w:val="00D027E7"/>
    <w:rsid w:val="00D341BD"/>
    <w:rsid w:val="00D6005D"/>
    <w:rsid w:val="00DA2BDE"/>
    <w:rsid w:val="00DD27BB"/>
    <w:rsid w:val="00DD5297"/>
    <w:rsid w:val="00DE4094"/>
    <w:rsid w:val="00E00814"/>
    <w:rsid w:val="00E00FDC"/>
    <w:rsid w:val="00E04DBD"/>
    <w:rsid w:val="00E2780D"/>
    <w:rsid w:val="00E31520"/>
    <w:rsid w:val="00E31EBE"/>
    <w:rsid w:val="00E32FD7"/>
    <w:rsid w:val="00E54EE3"/>
    <w:rsid w:val="00EA41EA"/>
    <w:rsid w:val="00EA4E0F"/>
    <w:rsid w:val="00EA5550"/>
    <w:rsid w:val="00ED0EFB"/>
    <w:rsid w:val="00ED241E"/>
    <w:rsid w:val="00EE37FA"/>
    <w:rsid w:val="00EE5215"/>
    <w:rsid w:val="00F007E3"/>
    <w:rsid w:val="00F45B3E"/>
    <w:rsid w:val="00F55754"/>
    <w:rsid w:val="00F61976"/>
    <w:rsid w:val="00F74B44"/>
    <w:rsid w:val="00F76271"/>
    <w:rsid w:val="00F83450"/>
    <w:rsid w:val="00F8492F"/>
    <w:rsid w:val="00F93AFA"/>
    <w:rsid w:val="00FB6003"/>
    <w:rsid w:val="00FC10CA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F8F2"/>
  <w15:docId w15:val="{9B10B055-9E01-4B30-B98F-ADA292B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B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3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3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0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EC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B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24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D241E"/>
  </w:style>
  <w:style w:type="paragraph" w:styleId="TOC2">
    <w:name w:val="toc 2"/>
    <w:basedOn w:val="a"/>
    <w:next w:val="a"/>
    <w:autoRedefine/>
    <w:uiPriority w:val="39"/>
    <w:unhideWhenUsed/>
    <w:rsid w:val="00ED2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772D"/>
    <w:pPr>
      <w:tabs>
        <w:tab w:val="right" w:leader="dot" w:pos="8296"/>
      </w:tabs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ED241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73F0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83450"/>
    <w:rPr>
      <w:color w:val="666666"/>
    </w:rPr>
  </w:style>
  <w:style w:type="character" w:customStyle="1" w:styleId="40">
    <w:name w:val="标题 4 字符"/>
    <w:basedOn w:val="a0"/>
    <w:link w:val="4"/>
    <w:uiPriority w:val="9"/>
    <w:rsid w:val="00AD773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59"/>
    <w:rsid w:val="0035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08:23:43.2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1 511 24575,'5'1'0,"0"0"0,0 0 0,0 1 0,0 0 0,0 0 0,0 0 0,-1 1 0,1 0 0,7 5 0,13 8 0,-19-13 0,0 0 0,-1 1 0,1 0 0,-1 0 0,0 0 0,0 1 0,-1 0 0,5 6 0,31 48 0,-7-10 0,-19-30 0,16 32 0,-19-30 0,21 28 0,-23-37 0,-2 0 0,1 1 0,-2 0 0,10 25 0,-11-27 0,1 0 0,0-1 0,10 13 0,8 15 0,-16-22 0,1 0 0,0-1 0,2 0 0,0-1 0,18 20 0,-9-13 0,22 30 0,-26-30 0,36 36 0,-44-50 0,-1 1 0,-1 0 0,0 1 0,7 10 0,-9-11 0,2 0 0,-1-1 0,1 1 0,0-1 0,10 9 0,-10-10 0,0 0 0,0 0 0,0 1 0,-1-1 0,6 11 0,7 9 0,-13-21 0,0 0 0,0-1 0,1 0 0,-1 0 0,1-1 0,12 6 0,-4-2 0,-12-6 0,1 1 0,-1-1 0,1 0 0,-1 0 0,1-1 0,-1 1 0,1 0 0,0-1 0,-1 0 0,1 1 0,0-1 0,0 0 0,-1 0 0,1-1 0,0 1 0,-1-1 0,1 1 0,0-1 0,-1 0 0,1 0 0,-1 0 0,1 0 0,-1 0 0,0-1 0,1 1 0,-1-1 0,0 1 0,3-4 0,5-5 0,-1 0 0,-1-1 0,0 0 0,11-19 0,0 1 0,224-327-920,-140 203 666,-43 63 246,61-88-971,-89 139 757,-19 23 81,-1 1-1,15-26 1,-12 17 355,2 0 0,34-37 0,16-22 219,-44 50 13,-12 18-17,0 0-1,11-22 1,-17 26-429,2 1 0,-1 0 0,12-12 0,-12 15 0,0 1 0,-1-1 0,0-1 0,0 1 0,-1-1 0,0 0 0,5-13 0,11-54-1365,-18 62-5461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08:23:04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1 327 24575,'4'0'0,"1"0"0,0 1 0,-1-1 0,1 1 0,-1 0 0,1 1 0,-1-1 0,1 1 0,-1 0 0,6 3 0,2 3 0,-1 0 0,12 12 0,1-1 0,-11-6 0,0 0 0,0 1 0,-1 0 0,14 22 0,13 16 0,-33-44 0,0 1 0,0 0 0,6 13 0,13 21 0,-10-21 0,14 25 0,-12-17 0,5 16 0,-19-37 0,1-1 0,0 0 0,0 0 0,0 0 0,1 0 0,11 12 0,-10-12 0,0 0 0,0 0 0,-1 1 0,7 13 0,-7-13 0,0 0 0,0 0 0,8 10 0,-10-16 0,0-1 0,-1 1 0,1 0 0,0-1 0,0 1 0,1-1 0,-1 0 0,0 0 0,1-1 0,-1 1 0,1 0 0,5 0 0,-1 1 0,1-1 0,0 0 0,-1-1 0,1 0 0,0 0 0,0-1 0,0 0 0,0 0 0,0-1 0,0 0 0,0-1 0,-1 0 0,1-1 0,0 1 0,-1-1 0,0-1 0,0 0 0,0 0 0,0-1 0,-1 0 0,1 0 0,-1 0 0,9-10 0,0-4 0,25-39 0,-29 40 0,1-1 0,26-27 0,32-42 0,-51 69 0,-15 15 0,0 0 0,0 0 0,-1-1 0,0 0 0,0 0 0,0 0 0,5-8 0,-3 3 0,0 1 0,1-1 0,0 1 0,1 1 0,9-9 0,-7 7 0,0 0 0,15-21 0,-20 23 0,0 1 0,0 0 0,1 0 0,0 0 0,1 1 0,-1 0 0,1 0 0,0 1 0,1 0 0,14-8 0,-16 9 0,1-1 0,-1 1 0,0-1 0,11-11 0,4-3 0,0 1 0,-9 8 0,-1 1 0,1 0 0,1 0 0,13-6 0,-12 8 0,-2-1 0,16-11 0,19-12 0,-25 18 0,22-17 0,-26 17 0,0 1 0,27-13 0,61-29 0,-102 52 0,-1 0 0,1-1 0,-1 1 0,0-1 0,0 0 0,0 0 0,3-5 0,-4 6 0,1-1 0,-1 0 0,0 1 0,1 0 0,-1-1 0,1 1 0,-1 0 0,1 0 0,0 1 0,0-1 0,0 0 0,4-1 0,-1 2-151,-1 0-1,-1-1 0,1 0 0,0 0 1,0 0-1,-1-1 0,1 1 1,4-5-1,0 0-6674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FC29-5F83-4B33-BC9F-560F968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 Ming</cp:lastModifiedBy>
  <cp:revision>6</cp:revision>
  <cp:lastPrinted>2014-06-13T13:46:00Z</cp:lastPrinted>
  <dcterms:created xsi:type="dcterms:W3CDTF">2023-12-07T07:45:00Z</dcterms:created>
  <dcterms:modified xsi:type="dcterms:W3CDTF">2025-03-19T04:35:00Z</dcterms:modified>
</cp:coreProperties>
</file>