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9A2" w:rsidRPr="008A29A2" w:rsidRDefault="00000000" w:rsidP="008A29A2">
      <w:pPr>
        <w:pStyle w:val="1"/>
        <w:rPr>
          <w:rFonts w:hint="eastAsia"/>
          <w:lang w:eastAsia="zh-CN"/>
        </w:rPr>
      </w:pPr>
      <w:bookmarkStart w:id="0" w:name="msp430实验-910"/>
      <w:r>
        <w:rPr>
          <w:rFonts w:hint="eastAsia"/>
          <w:lang w:eastAsia="zh-CN"/>
        </w:rPr>
        <w:t>MSP430</w:t>
      </w:r>
      <w:r>
        <w:rPr>
          <w:rFonts w:hint="eastAsia"/>
          <w:lang w:eastAsia="zh-CN"/>
        </w:rPr>
        <w:t>实验</w:t>
      </w:r>
      <w:r>
        <w:rPr>
          <w:lang w:eastAsia="zh-CN"/>
        </w:rPr>
        <w:t xml:space="preserve"> 9&amp;10</w:t>
      </w:r>
    </w:p>
    <w:p w:rsidR="000A669B" w:rsidRDefault="00000000">
      <w:pPr>
        <w:pStyle w:val="2"/>
        <w:rPr>
          <w:lang w:eastAsia="zh-CN"/>
        </w:rPr>
      </w:pPr>
      <w:bookmarkStart w:id="1" w:name="spi"/>
      <w:r>
        <w:rPr>
          <w:lang w:eastAsia="zh-CN"/>
        </w:rPr>
        <w:t>9 SPI</w:t>
      </w:r>
    </w:p>
    <w:p w:rsidR="000A669B" w:rsidRDefault="00000000">
      <w:pPr>
        <w:pStyle w:val="3"/>
        <w:rPr>
          <w:lang w:eastAsia="zh-CN"/>
        </w:rPr>
      </w:pPr>
      <w:bookmarkStart w:id="2" w:name="实验目的"/>
      <w:r>
        <w:rPr>
          <w:lang w:eastAsia="zh-CN"/>
        </w:rPr>
        <w:t xml:space="preserve">9.1 </w:t>
      </w:r>
      <w:r>
        <w:rPr>
          <w:rFonts w:hint="eastAsia"/>
          <w:lang w:eastAsia="zh-CN"/>
        </w:rPr>
        <w:t>实验目的</w:t>
      </w:r>
    </w:p>
    <w:p w:rsidR="000A669B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了解</w:t>
      </w:r>
      <w:r>
        <w:rPr>
          <w:rFonts w:hint="eastAsia"/>
        </w:rPr>
        <w:t>USCI</w:t>
      </w:r>
      <w:r>
        <w:rPr>
          <w:rFonts w:hint="eastAsia"/>
        </w:rPr>
        <w:t>的</w:t>
      </w:r>
      <w:r>
        <w:rPr>
          <w:rFonts w:hint="eastAsia"/>
        </w:rPr>
        <w:t>SPI</w:t>
      </w:r>
      <w:r>
        <w:rPr>
          <w:rFonts w:hint="eastAsia"/>
        </w:rPr>
        <w:t>通讯</w:t>
      </w:r>
    </w:p>
    <w:p w:rsidR="000A669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了解</w:t>
      </w:r>
      <w:r>
        <w:rPr>
          <w:rFonts w:hint="eastAsia"/>
          <w:lang w:eastAsia="zh-CN"/>
        </w:rPr>
        <w:t>TFT</w:t>
      </w:r>
      <w:r>
        <w:rPr>
          <w:rFonts w:hint="eastAsia"/>
          <w:lang w:eastAsia="zh-CN"/>
        </w:rPr>
        <w:t>屏显示原理和接口</w:t>
      </w:r>
    </w:p>
    <w:p w:rsidR="000A669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通过修改显示函数进行自定义内容显示</w:t>
      </w:r>
    </w:p>
    <w:p w:rsidR="000A669B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了解汉字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图像的显示原理与存储格式</w:t>
      </w:r>
    </w:p>
    <w:p w:rsidR="000A669B" w:rsidRDefault="00000000">
      <w:pPr>
        <w:pStyle w:val="3"/>
      </w:pPr>
      <w:bookmarkStart w:id="3" w:name="实验内容"/>
      <w:bookmarkEnd w:id="2"/>
      <w:r>
        <w:t xml:space="preserve">9.2 </w:t>
      </w:r>
      <w:r>
        <w:rPr>
          <w:rFonts w:hint="eastAsia"/>
        </w:rPr>
        <w:t>实验内容</w:t>
      </w:r>
    </w:p>
    <w:p w:rsidR="000A669B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设计汉字和图像，转换为点阵格式进行显示</w:t>
      </w:r>
    </w:p>
    <w:p w:rsidR="000A669B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TFT</w:t>
      </w:r>
      <w:proofErr w:type="gramStart"/>
      <w:r>
        <w:rPr>
          <w:rFonts w:hint="eastAsia"/>
          <w:lang w:eastAsia="zh-CN"/>
        </w:rPr>
        <w:t>屏进行</w:t>
      </w:r>
      <w:proofErr w:type="gramEnd"/>
      <w:r>
        <w:rPr>
          <w:rFonts w:hint="eastAsia"/>
          <w:lang w:eastAsia="zh-CN"/>
        </w:rPr>
        <w:t>SPI</w:t>
      </w:r>
      <w:r>
        <w:rPr>
          <w:rFonts w:hint="eastAsia"/>
          <w:lang w:eastAsia="zh-CN"/>
        </w:rPr>
        <w:t>通讯，显示自定义内容</w:t>
      </w:r>
    </w:p>
    <w:p w:rsidR="000A669B" w:rsidRDefault="00000000" w:rsidP="00D714B9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软件流程图如下</w:t>
      </w:r>
    </w:p>
    <w:p w:rsidR="00D714B9" w:rsidRDefault="00D714B9" w:rsidP="00D714B9">
      <w:pPr>
        <w:pStyle w:val="a0"/>
        <w:jc w:val="center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773566" cy="3518077"/>
            <wp:effectExtent l="0" t="0" r="0" b="0"/>
            <wp:docPr id="640549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272" cy="35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其中初始化必须被</w:t>
      </w:r>
    </w:p>
    <w:p w:rsidR="000A669B" w:rsidRDefault="00000000">
      <w:pPr>
        <w:pStyle w:val="SourceCode"/>
      </w:pPr>
      <w:r>
        <w:rPr>
          <w:rStyle w:val="NormalTok"/>
        </w:rPr>
        <w:t>_</w:t>
      </w:r>
      <w:proofErr w:type="gramStart"/>
      <w:r>
        <w:rPr>
          <w:rStyle w:val="NormalTok"/>
        </w:rPr>
        <w:t>DINT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CommentTok"/>
        </w:rPr>
        <w:t>/</w:t>
      </w:r>
      <w:proofErr w:type="gramStart"/>
      <w:r>
        <w:rPr>
          <w:rStyle w:val="CommentTok"/>
        </w:rPr>
        <w:t>/  initialization</w:t>
      </w:r>
      <w:proofErr w:type="gramEnd"/>
      <w:r>
        <w:br/>
      </w:r>
      <w:r>
        <w:rPr>
          <w:rStyle w:val="NormalTok"/>
        </w:rPr>
        <w:t>_</w:t>
      </w:r>
      <w:proofErr w:type="gramStart"/>
      <w:r>
        <w:rPr>
          <w:rStyle w:val="NormalTok"/>
        </w:rPr>
        <w:t>EINT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</w:p>
    <w:p w:rsidR="000A669B" w:rsidRDefault="00000000">
      <w:pPr>
        <w:pStyle w:val="FirstParagraph"/>
      </w:pPr>
      <w:r>
        <w:rPr>
          <w:rFonts w:hint="eastAsia"/>
        </w:rPr>
        <w:lastRenderedPageBreak/>
        <w:t>包裹，保证初始化期间关闭了所有的中断，防止发生意外</w:t>
      </w:r>
    </w:p>
    <w:p w:rsidR="000A669B" w:rsidRDefault="00000000">
      <w:pPr>
        <w:pStyle w:val="a0"/>
      </w:pPr>
      <w:r>
        <w:rPr>
          <w:rFonts w:hint="eastAsia"/>
          <w:b/>
          <w:bCs/>
        </w:rPr>
        <w:t>硬件接口</w:t>
      </w:r>
    </w:p>
    <w:p w:rsidR="000A669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Style w:val="VerbatimChar"/>
          <w:lang w:eastAsia="zh-CN"/>
        </w:rPr>
        <w:t>P5.0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TFT</w:t>
      </w:r>
      <w:r>
        <w:rPr>
          <w:rFonts w:hint="eastAsia"/>
          <w:lang w:eastAsia="zh-CN"/>
        </w:rPr>
        <w:t>的片选引脚连接</w:t>
      </w:r>
    </w:p>
    <w:p w:rsidR="000A669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Style w:val="VerbatimChar"/>
          <w:lang w:eastAsia="zh-CN"/>
        </w:rPr>
        <w:t>P8.4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430</w:t>
      </w:r>
      <w:r>
        <w:rPr>
          <w:rFonts w:hint="eastAsia"/>
          <w:lang w:eastAsia="zh-CN"/>
        </w:rPr>
        <w:t>的时钟输出，与</w:t>
      </w:r>
      <w:r>
        <w:rPr>
          <w:rFonts w:hint="eastAsia"/>
          <w:lang w:eastAsia="zh-CN"/>
        </w:rPr>
        <w:t>TFT</w:t>
      </w:r>
      <w:r>
        <w:rPr>
          <w:rFonts w:hint="eastAsia"/>
          <w:lang w:eastAsia="zh-CN"/>
        </w:rPr>
        <w:t>的时钟输入相连，达成同步的条件</w:t>
      </w:r>
    </w:p>
    <w:p w:rsidR="000A669B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P8.5</w:t>
      </w:r>
      <w:r>
        <w:rPr>
          <w:rFonts w:hint="eastAsia"/>
        </w:rPr>
        <w:t>是</w:t>
      </w:r>
      <w:r>
        <w:rPr>
          <w:rFonts w:hint="eastAsia"/>
        </w:rPr>
        <w:t>SIMO</w:t>
      </w:r>
      <w:r>
        <w:rPr>
          <w:rFonts w:hint="eastAsia"/>
        </w:rPr>
        <w:t>口，用于输出信息到</w:t>
      </w:r>
      <w:r>
        <w:rPr>
          <w:rFonts w:hint="eastAsia"/>
        </w:rPr>
        <w:t>TFT</w:t>
      </w:r>
    </w:p>
    <w:p w:rsidR="000A669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由于</w:t>
      </w:r>
      <w:r>
        <w:rPr>
          <w:rFonts w:hint="eastAsia"/>
          <w:lang w:eastAsia="zh-CN"/>
        </w:rPr>
        <w:t>TFT</w:t>
      </w:r>
      <w:r>
        <w:rPr>
          <w:rFonts w:hint="eastAsia"/>
          <w:lang w:eastAsia="zh-CN"/>
        </w:rPr>
        <w:t>是显示器，不会有对主机的输入，因此就三根线</w:t>
      </w:r>
    </w:p>
    <w:p w:rsidR="000A669B" w:rsidRDefault="00000000">
      <w:pPr>
        <w:pStyle w:val="3"/>
        <w:rPr>
          <w:lang w:eastAsia="zh-CN"/>
        </w:rPr>
      </w:pPr>
      <w:bookmarkStart w:id="4" w:name="实验结果"/>
      <w:bookmarkEnd w:id="3"/>
      <w:r>
        <w:rPr>
          <w:lang w:eastAsia="zh-CN"/>
        </w:rPr>
        <w:t xml:space="preserve">9.3 </w:t>
      </w:r>
      <w:r>
        <w:rPr>
          <w:rFonts w:hint="eastAsia"/>
          <w:lang w:eastAsia="zh-CN"/>
        </w:rPr>
        <w:t>实验结果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关键函数如下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这是显示汉字的程序，它可以显示一个</w:t>
      </w:r>
      <w:r>
        <w:rPr>
          <w:rFonts w:hint="eastAsia"/>
          <w:lang w:eastAsia="zh-CN"/>
        </w:rPr>
        <w:t>16*16</w:t>
      </w:r>
      <w:r>
        <w:rPr>
          <w:rFonts w:hint="eastAsia"/>
          <w:lang w:eastAsia="zh-CN"/>
        </w:rPr>
        <w:t>的汉字点阵</w:t>
      </w:r>
    </w:p>
    <w:p w:rsidR="000A669B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display_hanzi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fRGB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bRGB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cx</w:t>
      </w:r>
      <w:r>
        <w:rPr>
          <w:rStyle w:val="OperatorTok"/>
        </w:rPr>
        <w:t>,</w:t>
      </w:r>
      <w:r>
        <w:rPr>
          <w:rStyle w:val="NormalTok"/>
        </w:rPr>
        <w:t xml:space="preserve"> cy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屏幕是横的，</w:t>
      </w:r>
      <w:r>
        <w:rPr>
          <w:rStyle w:val="CommentTok"/>
        </w:rPr>
        <w:t>XY</w:t>
      </w:r>
      <w:r>
        <w:rPr>
          <w:rStyle w:val="CommentTok"/>
        </w:rPr>
        <w:t>要对调</w:t>
      </w:r>
      <w:r>
        <w:br/>
      </w:r>
      <w:r>
        <w:rPr>
          <w:rStyle w:val="NormalTok"/>
        </w:rPr>
        <w:t xml:space="preserve">    tft_SendCmd</w:t>
      </w:r>
      <w:r>
        <w:rPr>
          <w:rStyle w:val="OperatorTok"/>
        </w:rPr>
        <w:t>(</w:t>
      </w:r>
      <w:r>
        <w:rPr>
          <w:rStyle w:val="NormalTok"/>
        </w:rPr>
        <w:t>TFTREG_WIN_MINX</w:t>
      </w:r>
      <w:r>
        <w:rPr>
          <w:rStyle w:val="OperatorTok"/>
        </w:rPr>
        <w:t>,</w:t>
      </w:r>
      <w:r>
        <w:rPr>
          <w:rStyle w:val="NormalTok"/>
        </w:rPr>
        <w:t xml:space="preserve"> sx</w:t>
      </w:r>
      <w:r>
        <w:rPr>
          <w:rStyle w:val="OperatorTok"/>
        </w:rPr>
        <w:t>);</w:t>
      </w:r>
      <w:r>
        <w:rPr>
          <w:rStyle w:val="CommentTok"/>
        </w:rPr>
        <w:t>//x start point</w:t>
      </w:r>
      <w:r>
        <w:br/>
      </w:r>
      <w:r>
        <w:rPr>
          <w:rStyle w:val="NormalTok"/>
        </w:rPr>
        <w:t xml:space="preserve">    tft_SendCmd</w:t>
      </w:r>
      <w:r>
        <w:rPr>
          <w:rStyle w:val="OperatorTok"/>
        </w:rPr>
        <w:t>(</w:t>
      </w:r>
      <w:r>
        <w:rPr>
          <w:rStyle w:val="NormalTok"/>
        </w:rPr>
        <w:t>TFTREG_WIN_MINY</w:t>
      </w:r>
      <w:r>
        <w:rPr>
          <w:rStyle w:val="OperatorTok"/>
        </w:rPr>
        <w:t>,</w:t>
      </w:r>
      <w:r>
        <w:rPr>
          <w:rStyle w:val="NormalTok"/>
        </w:rPr>
        <w:t xml:space="preserve"> sy</w:t>
      </w:r>
      <w:r>
        <w:rPr>
          <w:rStyle w:val="OperatorTok"/>
        </w:rPr>
        <w:t>);</w:t>
      </w:r>
      <w:r>
        <w:rPr>
          <w:rStyle w:val="CommentTok"/>
        </w:rPr>
        <w:t>//y start point</w:t>
      </w:r>
      <w:r>
        <w:br/>
      </w:r>
      <w:r>
        <w:rPr>
          <w:rStyle w:val="NormalTok"/>
        </w:rPr>
        <w:t xml:space="preserve">    tft_SendCmd</w:t>
      </w:r>
      <w:r>
        <w:rPr>
          <w:rStyle w:val="OperatorTok"/>
        </w:rPr>
        <w:t>(</w:t>
      </w:r>
      <w:r>
        <w:rPr>
          <w:rStyle w:val="NormalTok"/>
        </w:rPr>
        <w:t>TFTREG_WIN_MAXX</w:t>
      </w:r>
      <w:r>
        <w:rPr>
          <w:rStyle w:val="OperatorTok"/>
        </w:rPr>
        <w:t>,</w:t>
      </w:r>
      <w:r>
        <w:rPr>
          <w:rStyle w:val="NormalTok"/>
        </w:rPr>
        <w:t xml:space="preserve"> sx</w:t>
      </w:r>
      <w:r>
        <w:rPr>
          <w:rStyle w:val="OperatorTok"/>
        </w:rPr>
        <w:t>+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rPr>
          <w:rStyle w:val="CommentTok"/>
        </w:rPr>
        <w:t>//x end point</w:t>
      </w:r>
      <w:r>
        <w:br/>
      </w:r>
      <w:r>
        <w:rPr>
          <w:rStyle w:val="NormalTok"/>
        </w:rPr>
        <w:t xml:space="preserve">    tft_SendCmd</w:t>
      </w:r>
      <w:r>
        <w:rPr>
          <w:rStyle w:val="OperatorTok"/>
        </w:rPr>
        <w:t>(</w:t>
      </w:r>
      <w:r>
        <w:rPr>
          <w:rStyle w:val="NormalTok"/>
        </w:rPr>
        <w:t>TFTREG_WIN_MAXY</w:t>
      </w:r>
      <w:r>
        <w:rPr>
          <w:rStyle w:val="OperatorTok"/>
        </w:rPr>
        <w:t>,</w:t>
      </w:r>
      <w:r>
        <w:rPr>
          <w:rStyle w:val="NormalTok"/>
        </w:rPr>
        <w:t xml:space="preserve"> sy</w:t>
      </w:r>
      <w:r>
        <w:rPr>
          <w:rStyle w:val="OperatorTok"/>
        </w:rPr>
        <w:t>+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rPr>
          <w:rStyle w:val="CommentTok"/>
        </w:rPr>
        <w:t>//y end point</w:t>
      </w:r>
      <w:r>
        <w:br/>
      </w:r>
      <w:r>
        <w:rPr>
          <w:rStyle w:val="NormalTok"/>
        </w:rPr>
        <w:t xml:space="preserve">    tft_SendCmd</w:t>
      </w:r>
      <w:r>
        <w:rPr>
          <w:rStyle w:val="OperatorTok"/>
        </w:rPr>
        <w:t>(</w:t>
      </w:r>
      <w:r>
        <w:rPr>
          <w:rStyle w:val="NormalTok"/>
        </w:rPr>
        <w:t>TFTREG_RAM_XADDR</w:t>
      </w:r>
      <w:r>
        <w:rPr>
          <w:rStyle w:val="OperatorTok"/>
        </w:rPr>
        <w:t>,</w:t>
      </w:r>
      <w:r>
        <w:rPr>
          <w:rStyle w:val="NormalTok"/>
        </w:rPr>
        <w:t xml:space="preserve"> sx</w:t>
      </w:r>
      <w:r>
        <w:rPr>
          <w:rStyle w:val="OperatorTok"/>
        </w:rPr>
        <w:t>);</w:t>
      </w:r>
      <w:r>
        <w:rPr>
          <w:rStyle w:val="CommentTok"/>
        </w:rPr>
        <w:t>//x start point</w:t>
      </w:r>
      <w:r>
        <w:br/>
      </w:r>
      <w:r>
        <w:rPr>
          <w:rStyle w:val="NormalTok"/>
        </w:rPr>
        <w:t xml:space="preserve">    tft_SendCmd</w:t>
      </w:r>
      <w:r>
        <w:rPr>
          <w:rStyle w:val="OperatorTok"/>
        </w:rPr>
        <w:t>(</w:t>
      </w:r>
      <w:r>
        <w:rPr>
          <w:rStyle w:val="NormalTok"/>
        </w:rPr>
        <w:t>TFTREG_RAM_YADDR</w:t>
      </w:r>
      <w:r>
        <w:rPr>
          <w:rStyle w:val="OperatorTok"/>
        </w:rPr>
        <w:t>,</w:t>
      </w:r>
      <w:r>
        <w:rPr>
          <w:rStyle w:val="NormalTok"/>
        </w:rPr>
        <w:t xml:space="preserve"> sy</w:t>
      </w:r>
      <w:r>
        <w:rPr>
          <w:rStyle w:val="OperatorTok"/>
        </w:rPr>
        <w:t>);</w:t>
      </w:r>
      <w:r>
        <w:rPr>
          <w:rStyle w:val="CommentTok"/>
        </w:rPr>
        <w:t>//y start point</w:t>
      </w:r>
      <w:r>
        <w:br/>
      </w:r>
      <w:r>
        <w:rPr>
          <w:rStyle w:val="NormalTok"/>
        </w:rPr>
        <w:t xml:space="preserve">    tft_SendIndex</w:t>
      </w:r>
      <w:r>
        <w:rPr>
          <w:rStyle w:val="OperatorTok"/>
        </w:rPr>
        <w:t>(</w:t>
      </w:r>
      <w:r>
        <w:rPr>
          <w:rStyle w:val="NormalTok"/>
        </w:rPr>
        <w:t>TFTREG_RAM_ACCESS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 xml:space="preserve">cy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// 16*16</w:t>
      </w:r>
      <w:r>
        <w:rPr>
          <w:rStyle w:val="CommentTok"/>
        </w:rPr>
        <w:t>点阵共</w:t>
      </w:r>
      <w:r>
        <w:rPr>
          <w:rStyle w:val="CommentTok"/>
        </w:rPr>
        <w:t>32</w:t>
      </w:r>
      <w:r>
        <w:rPr>
          <w:rStyle w:val="CommentTok"/>
        </w:rPr>
        <w:t>个字节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cx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每个字节有</w:t>
      </w:r>
      <w:r>
        <w:rPr>
          <w:rStyle w:val="CommentTok"/>
        </w:rPr>
        <w:t>8bit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cy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((</w:t>
      </w:r>
      <w:r>
        <w:rPr>
          <w:rStyle w:val="NormalTok"/>
        </w:rPr>
        <w:t>str</w:t>
      </w:r>
      <w:r>
        <w:rPr>
          <w:rStyle w:val="OperatorTok"/>
        </w:rPr>
        <w:t>[</w:t>
      </w:r>
      <w:r>
        <w:rPr>
          <w:rStyle w:val="NormalTok"/>
        </w:rPr>
        <w:t>cy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cx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0x80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取当前位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>=</w:t>
      </w:r>
      <w:r>
        <w:rPr>
          <w:rStyle w:val="NormalTok"/>
        </w:rPr>
        <w:t xml:space="preserve"> fRGB</w:t>
      </w:r>
      <w:r>
        <w:rPr>
          <w:rStyle w:val="OperatorTok"/>
        </w:rPr>
        <w:t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</w:t>
      </w:r>
      <w:r>
        <w:rPr>
          <w:rStyle w:val="CommentTok"/>
        </w:rPr>
        <w:t>如果点阵中是填充的就是前景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否则是背景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>=</w:t>
      </w:r>
      <w:r>
        <w:rPr>
          <w:rStyle w:val="NormalTok"/>
        </w:rPr>
        <w:t xml:space="preserve"> bRGB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tft_SendData</w:t>
      </w:r>
      <w:r>
        <w:rPr>
          <w:rStyle w:val="OperatorTok"/>
        </w:rPr>
        <w:t>(</w:t>
      </w:r>
      <w:r>
        <w:rPr>
          <w:rStyle w:val="NormalTok"/>
        </w:rPr>
        <w:t>color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cx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mmentTok"/>
        </w:rPr>
        <w:t>//X</w:t>
      </w:r>
      <w:r>
        <w:rPr>
          <w:rStyle w:val="CommentTok"/>
        </w:rPr>
        <w:t>自增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OperatorTok"/>
        </w:rPr>
        <w:t>}</w:t>
      </w:r>
    </w:p>
    <w:p w:rsidR="000A669B" w:rsidRDefault="00000000">
      <w:pPr>
        <w:pStyle w:val="FirstParagraph"/>
      </w:pPr>
      <w:r>
        <w:rPr>
          <w:rFonts w:hint="eastAsia"/>
        </w:rPr>
        <w:t>基本原理如下：</w:t>
      </w:r>
    </w:p>
    <w:p w:rsidR="000A669B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调用</w:t>
      </w:r>
      <w:r>
        <w:rPr>
          <w:rStyle w:val="VerbatimChar"/>
        </w:rPr>
        <w:t>tft_SendCmd</w:t>
      </w:r>
      <w:r>
        <w:rPr>
          <w:rFonts w:hint="eastAsia"/>
        </w:rPr>
        <w:t>设置显示区域</w:t>
      </w:r>
    </w:p>
    <w:p w:rsidR="000A669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针对一个</w:t>
      </w:r>
      <w:r>
        <w:rPr>
          <w:rStyle w:val="VerbatimChar"/>
          <w:lang w:eastAsia="zh-CN"/>
        </w:rPr>
        <w:t>uint8_t</w:t>
      </w:r>
      <w:r>
        <w:rPr>
          <w:rFonts w:hint="eastAsia"/>
          <w:lang w:eastAsia="zh-CN"/>
        </w:rPr>
        <w:t>类型的数组，每一个</w:t>
      </w:r>
      <w:r>
        <w:rPr>
          <w:rFonts w:hint="eastAsia"/>
          <w:lang w:eastAsia="zh-CN"/>
        </w:rPr>
        <w:t>Byte</w:t>
      </w:r>
      <w:r>
        <w:rPr>
          <w:rFonts w:hint="eastAsia"/>
          <w:lang w:eastAsia="zh-CN"/>
        </w:rPr>
        <w:t>有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位，这是</w:t>
      </w:r>
      <w:r>
        <w:rPr>
          <w:rStyle w:val="VerbatimChar"/>
          <w:lang w:eastAsia="zh-CN"/>
        </w:rPr>
        <w:t>cx&gt;=8</w:t>
      </w:r>
      <w:r>
        <w:rPr>
          <w:rFonts w:hint="eastAsia"/>
          <w:lang w:eastAsia="zh-CN"/>
        </w:rPr>
        <w:t>这个判断条件的由来</w:t>
      </w:r>
    </w:p>
    <w:p w:rsidR="000A669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16*16</w:t>
      </w:r>
      <w:r>
        <w:rPr>
          <w:rFonts w:hint="eastAsia"/>
          <w:lang w:eastAsia="zh-CN"/>
        </w:rPr>
        <w:t>的汉字点阵由</w:t>
      </w:r>
      <w:r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个</w:t>
      </w:r>
      <w:r>
        <w:rPr>
          <w:rStyle w:val="VerbatimChar"/>
          <w:lang w:eastAsia="zh-CN"/>
        </w:rPr>
        <w:t>uint8_t</w:t>
      </w:r>
      <w:r>
        <w:rPr>
          <w:rFonts w:hint="eastAsia"/>
          <w:lang w:eastAsia="zh-CN"/>
        </w:rPr>
        <w:t>组成，这是退出条件</w:t>
      </w:r>
      <w:r>
        <w:rPr>
          <w:rStyle w:val="VerbatimChar"/>
          <w:lang w:eastAsia="zh-CN"/>
        </w:rPr>
        <w:t>cy&gt;32</w:t>
      </w:r>
      <w:r>
        <w:rPr>
          <w:rFonts w:hint="eastAsia"/>
          <w:lang w:eastAsia="zh-CN"/>
        </w:rPr>
        <w:t>的由来</w:t>
      </w:r>
    </w:p>
    <w:p w:rsidR="000A669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对于每一个字节，依次判断每一位是否为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，这里借用了原来的函数，实际上这句话等价于</w:t>
      </w:r>
      <w:r>
        <w:rPr>
          <w:rStyle w:val="VerbatimChar"/>
          <w:lang w:eastAsia="zh-CN"/>
        </w:rPr>
        <w:t>if(str[cy] &amp; pow(2, cx))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在调试过程中我们发现汉字显示不全，查看程序后发现是退出逻辑做的不对，一开始用</w:t>
      </w:r>
      <w:r>
        <w:rPr>
          <w:rStyle w:val="VerbatimChar"/>
          <w:lang w:eastAsia="zh-CN"/>
        </w:rPr>
        <w:t>cy&gt;16</w:t>
      </w:r>
      <w:r>
        <w:rPr>
          <w:rFonts w:hint="eastAsia"/>
          <w:lang w:eastAsia="zh-CN"/>
        </w:rPr>
        <w:t>作为推出逻辑，错把数组长度算成了字符高度，后来改为</w:t>
      </w:r>
      <w:r>
        <w:rPr>
          <w:rFonts w:hint="eastAsia"/>
          <w:lang w:eastAsia="zh-CN"/>
        </w:rPr>
        <w:t>32</w:t>
      </w:r>
      <w:r>
        <w:rPr>
          <w:rFonts w:hint="eastAsia"/>
          <w:lang w:eastAsia="zh-CN"/>
        </w:rPr>
        <w:t>就正常了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这是显示图像的函数，它可以显示预先转化为数组的图像</w:t>
      </w:r>
    </w:p>
    <w:p w:rsidR="000A669B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display_logo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设置图像显示在中央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offsetX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TFT_WIDTH </w:t>
      </w:r>
      <w:r>
        <w:rPr>
          <w:rStyle w:val="OperatorTok"/>
        </w:rPr>
        <w:t>-</w:t>
      </w:r>
      <w:r>
        <w:rPr>
          <w:rStyle w:val="NormalTok"/>
        </w:rPr>
        <w:t xml:space="preserve"> LOGO_WIDTH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offsetY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TFT_HEIGHT </w:t>
      </w:r>
      <w:r>
        <w:rPr>
          <w:rStyle w:val="OperatorTok"/>
        </w:rPr>
        <w:t>-</w:t>
      </w:r>
      <w:r>
        <w:rPr>
          <w:rStyle w:val="NormalTok"/>
        </w:rPr>
        <w:t xml:space="preserve"> LOGO_HEIGHT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x</w:t>
      </w:r>
      <w:r>
        <w:rPr>
          <w:rStyle w:val="OperatorTok"/>
        </w:rPr>
        <w:t>,</w:t>
      </w:r>
      <w:r>
        <w:rPr>
          <w:rStyle w:val="NormalTok"/>
        </w:rPr>
        <w:t>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y </w:t>
      </w:r>
      <w:r>
        <w:rPr>
          <w:rStyle w:val="OperatorTok"/>
        </w:rPr>
        <w:t>&lt;</w:t>
      </w:r>
      <w:r>
        <w:rPr>
          <w:rStyle w:val="NormalTok"/>
        </w:rPr>
        <w:t xml:space="preserve"> LOGO_HEIGHT</w:t>
      </w:r>
      <w:r>
        <w:rPr>
          <w:rStyle w:val="OperatorTok"/>
        </w:rPr>
        <w:t>;</w:t>
      </w:r>
      <w:r>
        <w:rPr>
          <w:rStyle w:val="NormalTok"/>
        </w:rPr>
        <w:t xml:space="preserve"> y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&lt;</w:t>
      </w:r>
      <w:r>
        <w:rPr>
          <w:rStyle w:val="NormalTok"/>
        </w:rPr>
        <w:t xml:space="preserve"> LOGO_WIDTH</w:t>
      </w:r>
      <w:r>
        <w:rPr>
          <w:rStyle w:val="OperatorTok"/>
        </w:rPr>
        <w:t>;</w:t>
      </w:r>
      <w:r>
        <w:rPr>
          <w:rStyle w:val="NormalTok"/>
        </w:rPr>
        <w:t xml:space="preserve"> x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uint16_t</w:t>
      </w:r>
      <w:r>
        <w:rPr>
          <w:rStyle w:val="NormalTok"/>
        </w:rPr>
        <w:t xml:space="preserve"> color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ow_logo</w:t>
      </w:r>
      <w:r>
        <w:rPr>
          <w:rStyle w:val="OperatorTok"/>
        </w:rPr>
        <w:t>[</w:t>
      </w:r>
      <w:r>
        <w:rPr>
          <w:rStyle w:val="NormalTok"/>
        </w:rPr>
        <w:t>y</w:t>
      </w:r>
      <w:r>
        <w:rPr>
          <w:rStyle w:val="OperatorTok"/>
        </w:rPr>
        <w:t>][</w:t>
      </w:r>
      <w:r>
        <w:rPr>
          <w:rStyle w:val="NormalTok"/>
        </w:rPr>
        <w:t>x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NormalTok"/>
        </w:rPr>
        <w:t xml:space="preserve"> 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 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65535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etft_AreaSet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y </w:t>
      </w:r>
      <w:r>
        <w:rPr>
          <w:rStyle w:val="OperatorTok"/>
        </w:rPr>
        <w:t>+</w:t>
      </w:r>
      <w:r>
        <w:rPr>
          <w:rStyle w:val="NormalTok"/>
        </w:rPr>
        <w:t xml:space="preserve"> offsetY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+</w:t>
      </w:r>
      <w:r>
        <w:rPr>
          <w:rStyle w:val="NormalTok"/>
        </w:rPr>
        <w:t>offsetX</w:t>
      </w:r>
      <w:r>
        <w:rPr>
          <w:rStyle w:val="OperatorTok"/>
        </w:rPr>
        <w:t>,</w:t>
      </w:r>
      <w:r>
        <w:rPr>
          <w:rStyle w:val="NormalTok"/>
        </w:rPr>
        <w:t xml:space="preserve"> y </w:t>
      </w:r>
      <w:r>
        <w:rPr>
          <w:rStyle w:val="OperatorTok"/>
        </w:rPr>
        <w:t>+</w:t>
      </w:r>
      <w:r>
        <w:rPr>
          <w:rStyle w:val="NormalTok"/>
        </w:rPr>
        <w:t xml:space="preserve"> offsetY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选择一个个点进行画，原理和上面差不多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实验结果以视频的形式存放在实验结果文件夹内</w:t>
      </w:r>
    </w:p>
    <w:p w:rsidR="000A669B" w:rsidRDefault="00000000">
      <w:pPr>
        <w:pStyle w:val="2"/>
      </w:pPr>
      <w:bookmarkStart w:id="5" w:name="uart"/>
      <w:bookmarkEnd w:id="1"/>
      <w:bookmarkEnd w:id="4"/>
      <w:r>
        <w:t>10 UART</w:t>
      </w:r>
    </w:p>
    <w:p w:rsidR="000A669B" w:rsidRDefault="00000000">
      <w:pPr>
        <w:pStyle w:val="3"/>
      </w:pPr>
      <w:bookmarkStart w:id="6" w:name="实验目的-1"/>
      <w:r>
        <w:t xml:space="preserve">10.1 </w:t>
      </w:r>
      <w:r>
        <w:rPr>
          <w:rFonts w:hint="eastAsia"/>
        </w:rPr>
        <w:t>实验目的</w:t>
      </w:r>
    </w:p>
    <w:p w:rsidR="000A669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验证</w:t>
      </w:r>
      <w:r>
        <w:rPr>
          <w:rFonts w:hint="eastAsia"/>
        </w:rPr>
        <w:t>UART</w:t>
      </w:r>
      <w:r>
        <w:rPr>
          <w:rFonts w:hint="eastAsia"/>
        </w:rPr>
        <w:t>通讯</w:t>
      </w:r>
    </w:p>
    <w:p w:rsidR="000A669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通过辅助软件实验</w:t>
      </w:r>
      <w:r>
        <w:rPr>
          <w:rFonts w:hint="eastAsia"/>
          <w:lang w:eastAsia="zh-CN"/>
        </w:rPr>
        <w:t>MSP430</w:t>
      </w:r>
      <w:r>
        <w:rPr>
          <w:rFonts w:hint="eastAsia"/>
          <w:lang w:eastAsia="zh-CN"/>
        </w:rPr>
        <w:t>与电脑双向通讯</w:t>
      </w:r>
    </w:p>
    <w:p w:rsidR="000A669B" w:rsidRDefault="00000000">
      <w:pPr>
        <w:pStyle w:val="3"/>
      </w:pPr>
      <w:bookmarkStart w:id="7" w:name="实验内容-1"/>
      <w:bookmarkEnd w:id="6"/>
      <w:r>
        <w:t xml:space="preserve">10.2 </w:t>
      </w:r>
      <w:r>
        <w:rPr>
          <w:rFonts w:hint="eastAsia"/>
        </w:rPr>
        <w:t>实验内容</w:t>
      </w:r>
    </w:p>
    <w:p w:rsidR="000A669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在断开电源时短接</w:t>
      </w:r>
      <w:r>
        <w:rPr>
          <w:rFonts w:hint="eastAsia"/>
          <w:lang w:eastAsia="zh-CN"/>
        </w:rPr>
        <w:t>MSP430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Rx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Tx</w:t>
      </w:r>
      <w:r>
        <w:rPr>
          <w:rFonts w:hint="eastAsia"/>
          <w:lang w:eastAsia="zh-CN"/>
        </w:rPr>
        <w:t>，验证功能</w:t>
      </w:r>
    </w:p>
    <w:p w:rsidR="000A669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传一组数据到</w:t>
      </w:r>
      <w:r>
        <w:rPr>
          <w:rFonts w:hint="eastAsia"/>
          <w:lang w:eastAsia="zh-CN"/>
        </w:rPr>
        <w:t>MSP430</w:t>
      </w:r>
      <w:r>
        <w:rPr>
          <w:rFonts w:hint="eastAsia"/>
          <w:lang w:eastAsia="zh-CN"/>
        </w:rPr>
        <w:t>上，并用</w:t>
      </w:r>
      <w:r>
        <w:rPr>
          <w:rFonts w:hint="eastAsia"/>
          <w:lang w:eastAsia="zh-CN"/>
        </w:rPr>
        <w:t>TFT</w:t>
      </w:r>
      <w:r>
        <w:rPr>
          <w:rFonts w:hint="eastAsia"/>
          <w:lang w:eastAsia="zh-CN"/>
        </w:rPr>
        <w:t>显示</w:t>
      </w:r>
    </w:p>
    <w:p w:rsidR="000A669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MSP430</w:t>
      </w:r>
      <w:r>
        <w:rPr>
          <w:rFonts w:hint="eastAsia"/>
          <w:lang w:eastAsia="zh-CN"/>
        </w:rPr>
        <w:t>传一些字符到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，并保存为本地文件</w:t>
      </w:r>
    </w:p>
    <w:p w:rsidR="00D714B9" w:rsidRDefault="00000000" w:rsidP="00D714B9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软件流程图如下</w:t>
      </w:r>
    </w:p>
    <w:p w:rsidR="00D714B9" w:rsidRDefault="00D714B9">
      <w:pPr>
        <w:pStyle w:val="a0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486400" cy="3802380"/>
            <wp:effectExtent l="0" t="0" r="0" b="0"/>
            <wp:docPr id="8415992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为了保证程序允许的效率，中断例程内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含有复杂的操作，仅做简单操作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复杂的操作在主程序中完成</w:t>
      </w:r>
    </w:p>
    <w:p w:rsidR="000A669B" w:rsidRDefault="00000000">
      <w:pPr>
        <w:pStyle w:val="a0"/>
      </w:pPr>
      <w:r>
        <w:rPr>
          <w:rFonts w:hint="eastAsia"/>
          <w:b/>
          <w:bCs/>
        </w:rPr>
        <w:t>硬件接口</w:t>
      </w:r>
    </w:p>
    <w:p w:rsidR="000A669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P8.2</w:t>
      </w:r>
      <w:r>
        <w:rPr>
          <w:rFonts w:hint="eastAsia"/>
        </w:rPr>
        <w:t>是</w:t>
      </w:r>
      <w:r>
        <w:rPr>
          <w:rFonts w:hint="eastAsia"/>
        </w:rPr>
        <w:t>UART</w:t>
      </w:r>
      <w:r>
        <w:rPr>
          <w:rFonts w:hint="eastAsia"/>
        </w:rPr>
        <w:t>的</w:t>
      </w:r>
      <w:r>
        <w:rPr>
          <w:rStyle w:val="VerbatimChar"/>
        </w:rPr>
        <w:t>TXD</w:t>
      </w:r>
      <w:r>
        <w:rPr>
          <w:rFonts w:hint="eastAsia"/>
        </w:rPr>
        <w:t>引脚</w:t>
      </w:r>
    </w:p>
    <w:p w:rsidR="000A669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P8.3</w:t>
      </w:r>
      <w:r>
        <w:rPr>
          <w:rFonts w:hint="eastAsia"/>
        </w:rPr>
        <w:t>是</w:t>
      </w:r>
      <w:r>
        <w:rPr>
          <w:rFonts w:hint="eastAsia"/>
        </w:rPr>
        <w:t>UART</w:t>
      </w:r>
      <w:r>
        <w:rPr>
          <w:rFonts w:hint="eastAsia"/>
        </w:rPr>
        <w:t>的</w:t>
      </w:r>
      <w:r>
        <w:rPr>
          <w:rStyle w:val="VerbatimChar"/>
        </w:rPr>
        <w:t>RXD</w:t>
      </w:r>
      <w:r>
        <w:rPr>
          <w:rFonts w:hint="eastAsia"/>
        </w:rPr>
        <w:t>引脚</w:t>
      </w:r>
    </w:p>
    <w:p w:rsidR="000A669B" w:rsidRDefault="00000000">
      <w:pPr>
        <w:pStyle w:val="3"/>
      </w:pPr>
      <w:bookmarkStart w:id="8" w:name="实验结果-1"/>
      <w:bookmarkEnd w:id="7"/>
      <w:r>
        <w:t xml:space="preserve">10.3 </w:t>
      </w:r>
      <w:r>
        <w:rPr>
          <w:rFonts w:hint="eastAsia"/>
        </w:rPr>
        <w:t>实验结果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程序就是原来的光盘文件中的程序，我们没有改动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关键函数如下：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这是主程序中的接收和发送操作</w:t>
      </w:r>
    </w:p>
    <w:p w:rsidR="000A669B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flag0</w:t>
      </w:r>
      <w:r>
        <w:rPr>
          <w:rStyle w:val="OperatorTok"/>
        </w:rPr>
        <w:t>)</w:t>
      </w:r>
      <w:r>
        <w:rPr>
          <w:rStyle w:val="NormalTok"/>
        </w:rPr>
        <w:t xml:space="preserve">           </w:t>
      </w:r>
      <w:r>
        <w:rPr>
          <w:rStyle w:val="CommentTok"/>
        </w:rPr>
        <w:t>//flag0</w:t>
      </w:r>
      <w:r>
        <w:rPr>
          <w:rStyle w:val="CommentTok"/>
        </w:rPr>
        <w:t>在定时器计时到达</w:t>
      </w:r>
      <w:r>
        <w:rPr>
          <w:rStyle w:val="CommentTok"/>
        </w:rPr>
        <w:t>1s</w:t>
      </w:r>
      <w:r>
        <w:rPr>
          <w:rStyle w:val="CommentTok"/>
        </w:rPr>
        <w:t>时被赋值为</w:t>
      </w:r>
      <w:r>
        <w:rPr>
          <w:rStyle w:val="Comment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flag0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UCA1TXBUF</w:t>
      </w:r>
      <w:r>
        <w:rPr>
          <w:rStyle w:val="OperatorTok"/>
        </w:rPr>
        <w:t>=</w:t>
      </w:r>
      <w:r>
        <w:rPr>
          <w:rStyle w:val="NormalTok"/>
        </w:rPr>
        <w:t>send_data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rPr>
          <w:rStyle w:val="NormalTok"/>
        </w:rPr>
        <w:t xml:space="preserve">     </w:t>
      </w:r>
      <w:r>
        <w:rPr>
          <w:rStyle w:val="CommentTok"/>
        </w:rPr>
        <w:t>//</w:t>
      </w:r>
      <w:r>
        <w:rPr>
          <w:rStyle w:val="CommentTok"/>
        </w:rPr>
        <w:t>写一个字符到发送缓存发送数据</w:t>
      </w:r>
      <w:r>
        <w:br/>
      </w:r>
      <w:r>
        <w:rPr>
          <w:rStyle w:val="NormalTok"/>
        </w:rPr>
        <w:t xml:space="preserve">            etft_DisplayString</w:t>
      </w:r>
      <w:r>
        <w:rPr>
          <w:rStyle w:val="OperatorTok"/>
        </w:rPr>
        <w:t>(</w:t>
      </w:r>
      <w:r>
        <w:rPr>
          <w:rStyle w:val="NormalTok"/>
        </w:rPr>
        <w:t>send_data</w:t>
      </w:r>
      <w:r>
        <w:rPr>
          <w:rStyle w:val="OperatorTok"/>
        </w:rPr>
        <w:t>,</w:t>
      </w:r>
      <w:r>
        <w:rPr>
          <w:rStyle w:val="DecValTok"/>
        </w:rPr>
        <w:t>170</w:t>
      </w:r>
      <w:r>
        <w:rPr>
          <w:rStyle w:val="OperatorTok"/>
        </w:rPr>
        <w:t>,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DecValTok"/>
        </w:rPr>
        <w:t>65535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//TFT</w:t>
      </w:r>
      <w:r>
        <w:rPr>
          <w:rStyle w:val="CommentTok"/>
        </w:rPr>
        <w:t>屏上显示发送的字符</w:t>
      </w:r>
      <w:r>
        <w:br/>
      </w:r>
      <w:r>
        <w:rPr>
          <w:rStyle w:val="NormalTok"/>
        </w:rPr>
        <w:t xml:space="preserve">            send_data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]++;</w:t>
      </w:r>
      <w:r>
        <w:rPr>
          <w:rStyle w:val="NormalTok"/>
        </w:rPr>
        <w:t xml:space="preserve">             </w:t>
      </w:r>
      <w:r>
        <w:rPr>
          <w:rStyle w:val="CommentTok"/>
        </w:rPr>
        <w:t>//</w:t>
      </w:r>
      <w:r>
        <w:rPr>
          <w:rStyle w:val="CommentTok"/>
        </w:rPr>
        <w:t>字符加</w:t>
      </w:r>
      <w:r>
        <w:rPr>
          <w:rStyle w:val="Comment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send_data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]&gt;</w:t>
      </w:r>
      <w:r>
        <w:rPr>
          <w:rStyle w:val="CharTok"/>
        </w:rPr>
        <w:t>'9'</w:t>
      </w:r>
      <w:r>
        <w:rPr>
          <w:rStyle w:val="OperatorTok"/>
        </w:rPr>
        <w:t>)</w:t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字符超过</w:t>
      </w:r>
      <w:r>
        <w:rPr>
          <w:rStyle w:val="CommentTok"/>
        </w:rPr>
        <w:t>'9'</w:t>
      </w:r>
      <w:r>
        <w:rPr>
          <w:rStyle w:val="CommentTok"/>
        </w:rPr>
        <w:t>则重新置</w:t>
      </w:r>
      <w:r>
        <w:rPr>
          <w:rStyle w:val="CommentTok"/>
        </w:rPr>
        <w:t>'0'</w:t>
      </w:r>
      <w:r>
        <w:br/>
      </w:r>
      <w:r>
        <w:rPr>
          <w:rStyle w:val="NormalTok"/>
        </w:rPr>
        <w:t xml:space="preserve">                send_data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]=</w:t>
      </w:r>
      <w:r>
        <w:rPr>
          <w:rStyle w:val="CharTok"/>
        </w:rPr>
        <w:t>'0'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flag1</w:t>
      </w:r>
      <w:r>
        <w:rPr>
          <w:rStyle w:val="OperatorTok"/>
        </w:rPr>
        <w:t>)</w:t>
      </w:r>
      <w:r>
        <w:rPr>
          <w:rStyle w:val="NormalTok"/>
        </w:rPr>
        <w:t xml:space="preserve">           </w:t>
      </w:r>
      <w:r>
        <w:rPr>
          <w:rStyle w:val="CommentTok"/>
        </w:rPr>
        <w:t>//flag1</w:t>
      </w:r>
      <w:r>
        <w:rPr>
          <w:rStyle w:val="CommentTok"/>
        </w:rPr>
        <w:t>在接收中断中被赋值为</w:t>
      </w:r>
      <w:r>
        <w:rPr>
          <w:rStyle w:val="Comment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flag1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etft_DisplayString</w:t>
      </w:r>
      <w:r>
        <w:rPr>
          <w:rStyle w:val="OperatorTok"/>
        </w:rPr>
        <w:t>(</w:t>
      </w:r>
      <w:r>
        <w:rPr>
          <w:rStyle w:val="NormalTok"/>
        </w:rPr>
        <w:t>recv_data</w:t>
      </w:r>
      <w:r>
        <w:rPr>
          <w:rStyle w:val="OperatorTok"/>
        </w:rPr>
        <w:t>,</w:t>
      </w:r>
      <w:r>
        <w:rPr>
          <w:rStyle w:val="DecValTok"/>
        </w:rPr>
        <w:t>170</w:t>
      </w:r>
      <w:r>
        <w:rPr>
          <w:rStyle w:val="OperatorTok"/>
        </w:rPr>
        <w:t>,</w:t>
      </w:r>
      <w:r>
        <w:rPr>
          <w:rStyle w:val="DecValTok"/>
        </w:rPr>
        <w:t>140</w:t>
      </w:r>
      <w:r>
        <w:rPr>
          <w:rStyle w:val="OperatorTok"/>
        </w:rPr>
        <w:t>,</w:t>
      </w:r>
      <w:r>
        <w:rPr>
          <w:rStyle w:val="DecValTok"/>
        </w:rPr>
        <w:t>65535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//TFT</w:t>
      </w:r>
      <w:r>
        <w:rPr>
          <w:rStyle w:val="CommentTok"/>
        </w:rPr>
        <w:t>屏幕上显示接收到的字符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下面是</w:t>
      </w:r>
      <w:r>
        <w:rPr>
          <w:rFonts w:hint="eastAsia"/>
          <w:lang w:eastAsia="zh-CN"/>
        </w:rPr>
        <w:t>UART</w:t>
      </w:r>
      <w:r>
        <w:rPr>
          <w:rFonts w:hint="eastAsia"/>
          <w:lang w:eastAsia="zh-CN"/>
        </w:rPr>
        <w:t>接收中断</w:t>
      </w:r>
    </w:p>
    <w:p w:rsidR="000A669B" w:rsidRDefault="00000000">
      <w:pPr>
        <w:pStyle w:val="SourceCode"/>
      </w:pPr>
      <w:r>
        <w:rPr>
          <w:rStyle w:val="PreprocessorTok"/>
        </w:rPr>
        <w:t xml:space="preserve">#pragma vector=USCI_A1_VECTOR   </w:t>
      </w:r>
      <w:r>
        <w:rPr>
          <w:rStyle w:val="CommentTok"/>
        </w:rPr>
        <w:t>//USCI</w:t>
      </w:r>
      <w:r>
        <w:rPr>
          <w:rStyle w:val="CommentTok"/>
        </w:rPr>
        <w:t>中断服务函数</w:t>
      </w:r>
      <w:r>
        <w:br/>
      </w:r>
      <w:r>
        <w:rPr>
          <w:rStyle w:val="NormalTok"/>
        </w:rPr>
        <w:t xml:space="preserve">__interrupt </w:t>
      </w:r>
      <w:r>
        <w:rPr>
          <w:rStyle w:val="DataTypeTok"/>
        </w:rPr>
        <w:t>void</w:t>
      </w:r>
      <w:r>
        <w:rPr>
          <w:rStyle w:val="NormalTok"/>
        </w:rPr>
        <w:t xml:space="preserve"> USCI_A1_ISR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OperatorTok"/>
        </w:rPr>
        <w:t>(</w:t>
      </w:r>
      <w:r>
        <w:rPr>
          <w:rStyle w:val="NormalTok"/>
        </w:rPr>
        <w:t>__even_in_range</w:t>
      </w:r>
      <w:r>
        <w:rPr>
          <w:rStyle w:val="OperatorTok"/>
        </w:rPr>
        <w:t>(</w:t>
      </w:r>
      <w:r>
        <w:rPr>
          <w:rStyle w:val="NormalTok"/>
        </w:rPr>
        <w:t>UCA1IV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</w:t>
      </w:r>
      <w:r>
        <w:rPr>
          <w:rStyle w:val="CommentTok"/>
        </w:rPr>
        <w:t>无中断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NormalTok"/>
        </w:rPr>
        <w:t xml:space="preserve">                 </w:t>
      </w:r>
      <w:r>
        <w:rPr>
          <w:rStyle w:val="CommentTok"/>
        </w:rPr>
        <w:t>//</w:t>
      </w:r>
      <w:r>
        <w:rPr>
          <w:rStyle w:val="CommentTok"/>
        </w:rPr>
        <w:t>接收中断处理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OperatorTok"/>
        </w:rPr>
        <w:t>(!(</w:t>
      </w:r>
      <w:r>
        <w:rPr>
          <w:rStyle w:val="NormalTok"/>
        </w:rPr>
        <w:t>UCA1IFG</w:t>
      </w:r>
      <w:r>
        <w:rPr>
          <w:rStyle w:val="OperatorTok"/>
        </w:rPr>
        <w:t>&amp;</w:t>
      </w:r>
      <w:r>
        <w:rPr>
          <w:rStyle w:val="NormalTok"/>
        </w:rPr>
        <w:t>UCTXIFG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>//</w:t>
      </w:r>
      <w:r>
        <w:rPr>
          <w:rStyle w:val="CommentTok"/>
        </w:rPr>
        <w:t>等待完成接收</w:t>
      </w:r>
      <w:r>
        <w:br/>
      </w:r>
      <w:r>
        <w:rPr>
          <w:rStyle w:val="NormalTok"/>
        </w:rPr>
        <w:t xml:space="preserve">        recv_data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]=</w:t>
      </w:r>
      <w:r>
        <w:rPr>
          <w:rStyle w:val="NormalTok"/>
        </w:rPr>
        <w:t>UCA1RXBUF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</w:t>
      </w:r>
      <w:r>
        <w:rPr>
          <w:rStyle w:val="CommentTok"/>
        </w:rPr>
        <w:t>数据读出</w:t>
      </w:r>
      <w:r>
        <w:br/>
      </w:r>
      <w:r>
        <w:rPr>
          <w:rStyle w:val="NormalTok"/>
        </w:rPr>
        <w:t xml:space="preserve">        flag1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</w:t>
      </w:r>
      <w:r>
        <w:rPr>
          <w:rStyle w:val="CommentTok"/>
        </w:rPr>
        <w:t>置标识数据的值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</w:t>
      </w:r>
      <w:r>
        <w:rPr>
          <w:rStyle w:val="CommentTok"/>
        </w:rPr>
        <w:t>发送中断不处理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</w:t>
      </w:r>
      <w:r>
        <w:rPr>
          <w:rStyle w:val="CommentTok"/>
        </w:rPr>
        <w:t>其他情况无操作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实现了读取接收缓冲池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为了保障中断的快速处理以保证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效率，所有耗时操作都在主程序中完成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由于</w:t>
      </w:r>
      <w:r>
        <w:rPr>
          <w:rStyle w:val="VerbatimChar"/>
          <w:lang w:eastAsia="zh-CN"/>
        </w:rPr>
        <w:t>UCA1TXBUF,UCA1RXBUF</w:t>
      </w:r>
      <w:r>
        <w:rPr>
          <w:rFonts w:hint="eastAsia"/>
          <w:lang w:eastAsia="zh-CN"/>
        </w:rPr>
        <w:t>都只是一个</w:t>
      </w:r>
      <w:r>
        <w:rPr>
          <w:rFonts w:hint="eastAsia"/>
          <w:lang w:eastAsia="zh-CN"/>
        </w:rPr>
        <w:t>8bit</w:t>
      </w:r>
      <w:r>
        <w:rPr>
          <w:rFonts w:hint="eastAsia"/>
          <w:lang w:eastAsia="zh-CN"/>
        </w:rPr>
        <w:t>的寄存器，因此无法保存超过</w:t>
      </w:r>
      <w:r>
        <w:rPr>
          <w:rFonts w:hint="eastAsia"/>
          <w:lang w:eastAsia="zh-CN"/>
        </w:rPr>
        <w:t>1B</w:t>
      </w:r>
      <w:r>
        <w:rPr>
          <w:rFonts w:hint="eastAsia"/>
          <w:lang w:eastAsia="zh-CN"/>
        </w:rPr>
        <w:t>的内容，虽然能通过将接收内容保存在内存中来保存多字节输入，但因为时间关系我们并没有实现这个功能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具体的实验结果如下：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在关机状态下使用跳线帽短接实验箱左侧的</w:t>
      </w:r>
      <w:r>
        <w:rPr>
          <w:rFonts w:hint="eastAsia"/>
          <w:lang w:eastAsia="zh-CN"/>
        </w:rPr>
        <w:t>Rx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Tx</w:t>
      </w:r>
      <w:r>
        <w:rPr>
          <w:rFonts w:hint="eastAsia"/>
          <w:lang w:eastAsia="zh-CN"/>
        </w:rPr>
        <w:t>口，实现</w:t>
      </w:r>
      <w:proofErr w:type="gramStart"/>
      <w:r>
        <w:rPr>
          <w:rFonts w:hint="eastAsia"/>
          <w:lang w:eastAsia="zh-CN"/>
        </w:rPr>
        <w:t>了自机通讯</w:t>
      </w:r>
      <w:proofErr w:type="gramEnd"/>
      <w:r>
        <w:rPr>
          <w:rFonts w:hint="eastAsia"/>
          <w:lang w:eastAsia="zh-CN"/>
        </w:rPr>
        <w:t>，发送和接收的数据都是一样的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实验结果以视频的形式存放在实验结果文件夹内，由于这个板子的</w:t>
      </w:r>
      <w:r>
        <w:rPr>
          <w:rFonts w:hint="eastAsia"/>
          <w:lang w:eastAsia="zh-CN"/>
        </w:rPr>
        <w:t>TFT</w:t>
      </w:r>
      <w:r>
        <w:rPr>
          <w:rFonts w:hint="eastAsia"/>
          <w:lang w:eastAsia="zh-CN"/>
        </w:rPr>
        <w:t>屏老化了，因此看得不是很清楚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然后在关机状态下拿开跳线帽，让</w:t>
      </w:r>
      <w:r>
        <w:rPr>
          <w:rFonts w:hint="eastAsia"/>
          <w:lang w:eastAsia="zh-CN"/>
        </w:rPr>
        <w:t>430</w:t>
      </w:r>
      <w:r>
        <w:rPr>
          <w:rFonts w:hint="eastAsia"/>
          <w:lang w:eastAsia="zh-CN"/>
        </w:rPr>
        <w:t>能够显示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发送的信息而不是一直被自己发送的信息中断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PC</w:t>
      </w:r>
      <w:proofErr w:type="gramStart"/>
      <w:r>
        <w:rPr>
          <w:rFonts w:hint="eastAsia"/>
          <w:lang w:eastAsia="zh-CN"/>
        </w:rPr>
        <w:t>端打开</w:t>
      </w:r>
      <w:proofErr w:type="gramEnd"/>
      <w:r>
        <w:rPr>
          <w:rFonts w:hint="eastAsia"/>
          <w:lang w:eastAsia="zh-CN"/>
        </w:rPr>
        <w:t>串口助手，设置端口为</w:t>
      </w:r>
      <w:r>
        <w:rPr>
          <w:rStyle w:val="VerbatimChar"/>
          <w:lang w:eastAsia="zh-CN"/>
        </w:rPr>
        <w:t>COM7</w:t>
      </w:r>
      <w:r>
        <w:rPr>
          <w:rFonts w:hint="eastAsia"/>
          <w:lang w:eastAsia="zh-CN"/>
        </w:rPr>
        <w:t>，设置波特率为</w:t>
      </w:r>
      <w:r>
        <w:rPr>
          <w:rFonts w:hint="eastAsia"/>
          <w:lang w:eastAsia="zh-CN"/>
        </w:rPr>
        <w:t>9600</w:t>
      </w:r>
      <w:r>
        <w:rPr>
          <w:rFonts w:hint="eastAsia"/>
          <w:lang w:eastAsia="zh-CN"/>
        </w:rPr>
        <w:t>标准波特率，就可以正常通讯了</w:t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下图展示了</w:t>
      </w:r>
      <w:r>
        <w:rPr>
          <w:rFonts w:hint="eastAsia"/>
          <w:lang w:eastAsia="zh-CN"/>
        </w:rPr>
        <w:t>430</w:t>
      </w:r>
      <w:r>
        <w:rPr>
          <w:rFonts w:hint="eastAsia"/>
          <w:lang w:eastAsia="zh-CN"/>
        </w:rPr>
        <w:t>接收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发送的字符</w:t>
      </w:r>
      <w:r>
        <w:rPr>
          <w:rStyle w:val="VerbatimChar"/>
          <w:lang w:eastAsia="zh-CN"/>
        </w:rPr>
        <w:t>H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接收</w:t>
      </w:r>
      <w:r>
        <w:rPr>
          <w:rFonts w:hint="eastAsia"/>
          <w:lang w:eastAsia="zh-CN"/>
        </w:rPr>
        <w:t>430</w:t>
      </w:r>
      <w:r>
        <w:rPr>
          <w:rFonts w:hint="eastAsia"/>
          <w:lang w:eastAsia="zh-CN"/>
        </w:rPr>
        <w:t>循环发送的数字</w:t>
      </w:r>
    </w:p>
    <w:p w:rsidR="000A669B" w:rsidRDefault="00D714B9">
      <w:pPr>
        <w:pStyle w:val="a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>
            <wp:extent cx="5516880" cy="3870960"/>
            <wp:effectExtent l="0" t="0" r="0" b="0"/>
            <wp:docPr id="21226374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501640" cy="4130063"/>
            <wp:effectExtent l="0" t="0" r="0" b="0"/>
            <wp:docPr id="19733947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13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69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在与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的通讯中，我们发现如果必须有顺序地进行一下操作才能让软件正确识别到</w:t>
      </w:r>
      <w:r>
        <w:rPr>
          <w:rFonts w:hint="eastAsia"/>
          <w:lang w:eastAsia="zh-CN"/>
        </w:rPr>
        <w:t>430</w:t>
      </w:r>
    </w:p>
    <w:p w:rsidR="000A66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连接</w:t>
      </w:r>
      <w:r>
        <w:rPr>
          <w:rFonts w:hint="eastAsia"/>
        </w:rPr>
        <w:t>USB</w:t>
      </w:r>
      <w:r>
        <w:rPr>
          <w:rFonts w:hint="eastAsia"/>
        </w:rPr>
        <w:t>线</w:t>
      </w:r>
    </w:p>
    <w:p w:rsidR="000A66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打开软件，识别串口</w:t>
      </w:r>
    </w:p>
    <w:p w:rsidR="000A669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烧录程序</w:t>
      </w:r>
    </w:p>
    <w:p w:rsidR="000A669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否则</w:t>
      </w:r>
      <w:r>
        <w:rPr>
          <w:rFonts w:hint="eastAsia"/>
          <w:lang w:eastAsia="zh-CN"/>
        </w:rPr>
        <w:t>430</w:t>
      </w:r>
      <w:r>
        <w:rPr>
          <w:rFonts w:hint="eastAsia"/>
          <w:lang w:eastAsia="zh-CN"/>
        </w:rPr>
        <w:t>能够正常允许，但是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无法接收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发送信息</w:t>
      </w:r>
      <w:bookmarkEnd w:id="0"/>
      <w:bookmarkEnd w:id="5"/>
      <w:bookmarkEnd w:id="8"/>
    </w:p>
    <w:sectPr w:rsidR="000A669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0CB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F21B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BC3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8311246">
    <w:abstractNumId w:val="0"/>
  </w:num>
  <w:num w:numId="2" w16cid:durableId="412094512">
    <w:abstractNumId w:val="1"/>
  </w:num>
  <w:num w:numId="3" w16cid:durableId="1690134656">
    <w:abstractNumId w:val="1"/>
  </w:num>
  <w:num w:numId="4" w16cid:durableId="1457023595">
    <w:abstractNumId w:val="1"/>
  </w:num>
  <w:num w:numId="5" w16cid:durableId="1442873342">
    <w:abstractNumId w:val="1"/>
  </w:num>
  <w:num w:numId="6" w16cid:durableId="786970368">
    <w:abstractNumId w:val="1"/>
  </w:num>
  <w:num w:numId="7" w16cid:durableId="473640999">
    <w:abstractNumId w:val="1"/>
  </w:num>
  <w:num w:numId="8" w16cid:durableId="162010752">
    <w:abstractNumId w:val="1"/>
  </w:num>
  <w:num w:numId="9" w16cid:durableId="2062319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69B"/>
    <w:rsid w:val="000A669B"/>
    <w:rsid w:val="0022177A"/>
    <w:rsid w:val="008A29A2"/>
    <w:rsid w:val="00B00570"/>
    <w:rsid w:val="00B757B7"/>
    <w:rsid w:val="00D7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BC83D"/>
  <w15:docId w15:val="{F6D80FD2-4993-4E2F-A913-1AED4439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1332</Words>
  <Characters>2585</Characters>
  <Application>Microsoft Office Word</Application>
  <DocSecurity>0</DocSecurity>
  <Lines>161</Lines>
  <Paragraphs>91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XiaoMing</cp:lastModifiedBy>
  <cp:revision>5</cp:revision>
  <dcterms:created xsi:type="dcterms:W3CDTF">2025-05-29T13:06:00Z</dcterms:created>
  <dcterms:modified xsi:type="dcterms:W3CDTF">2025-05-29T13:09:00Z</dcterms:modified>
</cp:coreProperties>
</file>