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D745F" w:rsidRDefault="002A6B66">
      <w:pPr>
        <w:widowControl w:val="0"/>
        <w:spacing w:line="276" w:lineRule="auto"/>
        <w:ind w:left="2160" w:firstLine="720"/>
      </w:pPr>
      <w:r>
        <w:rPr>
          <w:rFonts w:ascii="Calibri" w:eastAsia="Calibri" w:hAnsi="Calibri" w:cs="Calibri"/>
          <w:b/>
          <w:sz w:val="28"/>
          <w:szCs w:val="28"/>
        </w:rPr>
        <w:t>Minutes of Meeting</w:t>
      </w:r>
    </w:p>
    <w:p w:rsidR="006D745F" w:rsidRDefault="002A6B66">
      <w:pPr>
        <w:widowControl w:val="0"/>
        <w:spacing w:line="276" w:lineRule="auto"/>
        <w:jc w:val="center"/>
      </w:pPr>
      <w:r>
        <w:rPr>
          <w:rFonts w:ascii="Calibri" w:eastAsia="Calibri" w:hAnsi="Calibri" w:cs="Calibri"/>
          <w:sz w:val="26"/>
          <w:szCs w:val="26"/>
        </w:rPr>
        <w:t xml:space="preserve">IS203 Software Engineering </w:t>
      </w:r>
      <w:r>
        <w:rPr>
          <w:rFonts w:ascii="Calibri" w:eastAsia="Calibri" w:hAnsi="Calibri" w:cs="Calibri"/>
          <w:b/>
          <w:sz w:val="26"/>
          <w:szCs w:val="26"/>
        </w:rPr>
        <w:t>|</w:t>
      </w:r>
      <w:r>
        <w:rPr>
          <w:rFonts w:ascii="Calibri" w:eastAsia="Calibri" w:hAnsi="Calibri" w:cs="Calibri"/>
          <w:sz w:val="26"/>
          <w:szCs w:val="26"/>
        </w:rPr>
        <w:t xml:space="preserve"> G7-T5 (</w:t>
      </w:r>
      <w:proofErr w:type="spellStart"/>
      <w:r>
        <w:rPr>
          <w:rFonts w:ascii="Calibri" w:eastAsia="Calibri" w:hAnsi="Calibri" w:cs="Calibri"/>
          <w:sz w:val="26"/>
          <w:szCs w:val="26"/>
        </w:rPr>
        <w:t>SEvivor</w:t>
      </w:r>
      <w:proofErr w:type="spellEnd"/>
      <w:r>
        <w:rPr>
          <w:rFonts w:ascii="Calibri" w:eastAsia="Calibri" w:hAnsi="Calibri" w:cs="Calibri"/>
          <w:sz w:val="26"/>
          <w:szCs w:val="26"/>
        </w:rPr>
        <w:t>)</w:t>
      </w:r>
    </w:p>
    <w:p w:rsidR="006D745F" w:rsidRDefault="006D745F">
      <w:pPr>
        <w:widowControl w:val="0"/>
        <w:spacing w:line="276" w:lineRule="auto"/>
        <w:jc w:val="center"/>
      </w:pPr>
    </w:p>
    <w:tbl>
      <w:tblPr>
        <w:tblStyle w:val="a"/>
        <w:tblW w:w="8505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1425"/>
        <w:gridCol w:w="7080"/>
      </w:tblGrid>
      <w:tr w:rsidR="006D745F"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6D745F" w:rsidRDefault="002A6B66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Date:</w:t>
            </w: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</w:tcPr>
          <w:p w:rsidR="006D745F" w:rsidRDefault="002A6B66">
            <w:r>
              <w:rPr>
                <w:rFonts w:ascii="Calibri" w:eastAsia="Calibri" w:hAnsi="Calibri" w:cs="Calibri"/>
                <w:sz w:val="22"/>
                <w:szCs w:val="22"/>
              </w:rPr>
              <w:t>5 September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2016, Monday</w:t>
            </w:r>
          </w:p>
        </w:tc>
      </w:tr>
      <w:tr w:rsidR="006D745F"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6D745F" w:rsidRDefault="002A6B66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Time:</w:t>
            </w: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</w:tcPr>
          <w:p w:rsidR="006D745F" w:rsidRDefault="002A6B66">
            <w:bookmarkStart w:id="0" w:name="_gjdgxs" w:colFirst="0" w:colLast="0"/>
            <w:bookmarkEnd w:id="0"/>
            <w:r>
              <w:rPr>
                <w:rFonts w:ascii="Calibri" w:eastAsia="Calibri" w:hAnsi="Calibri" w:cs="Calibri"/>
                <w:sz w:val="22"/>
                <w:szCs w:val="22"/>
              </w:rPr>
              <w:t>12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.00 pm -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7.00pm</w:t>
            </w:r>
          </w:p>
        </w:tc>
      </w:tr>
      <w:tr w:rsidR="006D745F"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6D745F" w:rsidRDefault="002A6B66"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</w:tcPr>
          <w:p w:rsidR="006D745F" w:rsidRDefault="002A6B66"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OA GSR 3-10</w:t>
            </w:r>
          </w:p>
        </w:tc>
      </w:tr>
      <w:tr w:rsidR="006D745F"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6D745F" w:rsidRDefault="002A6B66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Scriber:</w:t>
            </w:r>
          </w:p>
          <w:p w:rsidR="006D745F" w:rsidRDefault="006D745F"/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</w:tcPr>
          <w:p w:rsidR="006D745F" w:rsidRDefault="002A6B66">
            <w:r>
              <w:rPr>
                <w:rFonts w:ascii="Calibri" w:eastAsia="Calibri" w:hAnsi="Calibri" w:cs="Calibri"/>
                <w:sz w:val="22"/>
                <w:szCs w:val="22"/>
              </w:rPr>
              <w:t>Nilofar</w:t>
            </w:r>
          </w:p>
        </w:tc>
      </w:tr>
      <w:tr w:rsidR="006D745F"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6D745F" w:rsidRDefault="002A6B66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Attendees:</w:t>
            </w: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</w:tcPr>
          <w:p w:rsidR="006D745F" w:rsidRDefault="002A6B66">
            <w:r>
              <w:rPr>
                <w:rFonts w:ascii="Calibri" w:eastAsia="Calibri" w:hAnsi="Calibri" w:cs="Calibri"/>
                <w:sz w:val="22"/>
                <w:szCs w:val="22"/>
              </w:rPr>
              <w:t xml:space="preserve">Kong Yu Jian, Jackson Kwa, Marc Xu,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Teh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Ming Yi, M Has Nilofar</w:t>
            </w:r>
          </w:p>
        </w:tc>
      </w:tr>
      <w:tr w:rsidR="006D745F"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6D745F" w:rsidRDefault="006D745F"/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</w:tcPr>
          <w:p w:rsidR="006D745F" w:rsidRDefault="006D745F"/>
        </w:tc>
      </w:tr>
      <w:tr w:rsidR="006D745F"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6D745F" w:rsidRDefault="002A6B66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Agenda:</w:t>
            </w:r>
          </w:p>
        </w:tc>
        <w:tc>
          <w:tcPr>
            <w:tcW w:w="7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745F" w:rsidRDefault="002A6B66">
            <w:r>
              <w:rPr>
                <w:rFonts w:ascii="Calibri" w:eastAsia="Calibri" w:hAnsi="Calibri" w:cs="Calibri"/>
                <w:sz w:val="22"/>
                <w:szCs w:val="22"/>
              </w:rPr>
              <w:t>1. Identify Critical Paths</w:t>
            </w:r>
          </w:p>
        </w:tc>
      </w:tr>
      <w:tr w:rsidR="006D745F"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6D745F" w:rsidRDefault="006D745F"/>
        </w:tc>
        <w:tc>
          <w:tcPr>
            <w:tcW w:w="7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745F" w:rsidRDefault="002A6B66">
            <w:r>
              <w:rPr>
                <w:rFonts w:ascii="Calibri" w:eastAsia="Calibri" w:hAnsi="Calibri" w:cs="Calibri"/>
                <w:sz w:val="22"/>
                <w:szCs w:val="22"/>
              </w:rPr>
              <w:t>2. Develop ER Diagram and Logical Diagram</w:t>
            </w:r>
          </w:p>
        </w:tc>
      </w:tr>
      <w:tr w:rsidR="006D745F"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6D745F" w:rsidRDefault="006D745F"/>
        </w:tc>
        <w:tc>
          <w:tcPr>
            <w:tcW w:w="7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745F" w:rsidRDefault="002A6B66">
            <w:r>
              <w:rPr>
                <w:rFonts w:ascii="Calibri" w:eastAsia="Calibri" w:hAnsi="Calibri" w:cs="Calibri"/>
                <w:sz w:val="22"/>
                <w:szCs w:val="22"/>
              </w:rPr>
              <w:t>3. Develop Use Case + Sequence Diagram "Bootstrapping"</w:t>
            </w:r>
          </w:p>
        </w:tc>
      </w:tr>
      <w:tr w:rsidR="006D745F"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6D745F" w:rsidRDefault="006D745F"/>
        </w:tc>
        <w:tc>
          <w:tcPr>
            <w:tcW w:w="7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745F" w:rsidRDefault="002A6B66">
            <w:r>
              <w:rPr>
                <w:rFonts w:ascii="Calibri" w:eastAsia="Calibri" w:hAnsi="Calibri" w:cs="Calibri"/>
                <w:sz w:val="22"/>
                <w:szCs w:val="22"/>
              </w:rPr>
              <w:t>4. Building UI For Bootstrapping</w:t>
            </w:r>
          </w:p>
        </w:tc>
      </w:tr>
      <w:tr w:rsidR="006D745F"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6D745F" w:rsidRDefault="006D745F"/>
        </w:tc>
        <w:tc>
          <w:tcPr>
            <w:tcW w:w="7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745F" w:rsidRDefault="002A6B66">
            <w:r>
              <w:rPr>
                <w:rFonts w:ascii="Calibri" w:eastAsia="Calibri" w:hAnsi="Calibri" w:cs="Calibri"/>
                <w:sz w:val="22"/>
                <w:szCs w:val="22"/>
              </w:rPr>
              <w:t>5. Building Web Services For Bootstrapping</w:t>
            </w:r>
          </w:p>
        </w:tc>
      </w:tr>
      <w:tr w:rsidR="006D745F"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6D745F" w:rsidRDefault="006D745F"/>
        </w:tc>
        <w:tc>
          <w:tcPr>
            <w:tcW w:w="7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745F" w:rsidRDefault="002A6B66">
            <w:r>
              <w:rPr>
                <w:rFonts w:ascii="Calibri" w:eastAsia="Calibri" w:hAnsi="Calibri" w:cs="Calibri"/>
                <w:sz w:val="22"/>
                <w:szCs w:val="22"/>
              </w:rPr>
              <w:t xml:space="preserve">6. Uploading to our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Openshift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server</w:t>
            </w:r>
          </w:p>
        </w:tc>
      </w:tr>
      <w:tr w:rsidR="006D745F"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6D745F" w:rsidRDefault="006D745F"/>
        </w:tc>
        <w:tc>
          <w:tcPr>
            <w:tcW w:w="7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745F" w:rsidRDefault="002A6B66">
            <w:r>
              <w:rPr>
                <w:rFonts w:ascii="Calibri" w:eastAsia="Calibri" w:hAnsi="Calibri" w:cs="Calibri"/>
                <w:sz w:val="22"/>
                <w:szCs w:val="22"/>
              </w:rPr>
              <w:t>7. Test Bootstrapping functionality</w:t>
            </w:r>
          </w:p>
        </w:tc>
      </w:tr>
      <w:tr w:rsidR="006D745F"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6D745F" w:rsidRDefault="006D745F"/>
        </w:tc>
        <w:tc>
          <w:tcPr>
            <w:tcW w:w="7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745F" w:rsidRDefault="002A6B66">
            <w:r>
              <w:rPr>
                <w:rFonts w:ascii="Calibri" w:eastAsia="Calibri" w:hAnsi="Calibri" w:cs="Calibri"/>
                <w:sz w:val="22"/>
                <w:szCs w:val="22"/>
              </w:rPr>
              <w:t>8. Documenting Bootstrapping functionality</w:t>
            </w:r>
          </w:p>
          <w:p w:rsidR="006D745F" w:rsidRDefault="006D745F"/>
        </w:tc>
      </w:tr>
    </w:tbl>
    <w:p w:rsidR="006D745F" w:rsidRDefault="006D745F"/>
    <w:tbl>
      <w:tblPr>
        <w:tblStyle w:val="a0"/>
        <w:tblW w:w="85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7"/>
        <w:gridCol w:w="4099"/>
        <w:gridCol w:w="2005"/>
        <w:gridCol w:w="1975"/>
      </w:tblGrid>
      <w:tr w:rsidR="006D745F">
        <w:trPr>
          <w:trHeight w:val="120"/>
        </w:trPr>
        <w:tc>
          <w:tcPr>
            <w:tcW w:w="437" w:type="dxa"/>
          </w:tcPr>
          <w:p w:rsidR="006D745F" w:rsidRDefault="006D745F"/>
        </w:tc>
        <w:tc>
          <w:tcPr>
            <w:tcW w:w="4099" w:type="dxa"/>
          </w:tcPr>
          <w:p w:rsidR="006D745F" w:rsidRDefault="002A6B66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Agenda</w:t>
            </w:r>
          </w:p>
        </w:tc>
        <w:tc>
          <w:tcPr>
            <w:tcW w:w="2005" w:type="dxa"/>
          </w:tcPr>
          <w:p w:rsidR="006D745F" w:rsidRDefault="002A6B66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Action By</w:t>
            </w:r>
          </w:p>
        </w:tc>
        <w:tc>
          <w:tcPr>
            <w:tcW w:w="1975" w:type="dxa"/>
          </w:tcPr>
          <w:p w:rsidR="006D745F" w:rsidRDefault="002A6B66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Due Date</w:t>
            </w:r>
          </w:p>
        </w:tc>
      </w:tr>
      <w:tr w:rsidR="002A6B66">
        <w:trPr>
          <w:trHeight w:val="120"/>
        </w:trPr>
        <w:tc>
          <w:tcPr>
            <w:tcW w:w="437" w:type="dxa"/>
          </w:tcPr>
          <w:p w:rsidR="002A6B66" w:rsidRDefault="002A6B66" w:rsidP="002A6B66"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4099" w:type="dxa"/>
          </w:tcPr>
          <w:p w:rsidR="002A6B66" w:rsidRDefault="002A6B66" w:rsidP="002A6B66">
            <w:r>
              <w:rPr>
                <w:rFonts w:ascii="Calibri" w:eastAsia="Calibri" w:hAnsi="Calibri" w:cs="Calibri"/>
                <w:sz w:val="22"/>
                <w:szCs w:val="22"/>
              </w:rPr>
              <w:t>ER Diagram</w:t>
            </w:r>
          </w:p>
          <w:p w:rsidR="002A6B66" w:rsidRDefault="002A6B66" w:rsidP="002A6B66">
            <w:pPr>
              <w:numPr>
                <w:ilvl w:val="0"/>
                <w:numId w:val="4"/>
              </w:numPr>
              <w:ind w:left="315" w:hanging="135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To modify and include types</w:t>
            </w:r>
          </w:p>
          <w:p w:rsidR="002A6B66" w:rsidRDefault="002A6B66" w:rsidP="002A6B66">
            <w:pPr>
              <w:numPr>
                <w:ilvl w:val="0"/>
                <w:numId w:val="4"/>
              </w:numPr>
              <w:ind w:left="315" w:hanging="135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Write SQL for creation of tables</w:t>
            </w:r>
          </w:p>
        </w:tc>
        <w:tc>
          <w:tcPr>
            <w:tcW w:w="2005" w:type="dxa"/>
          </w:tcPr>
          <w:p w:rsidR="002A6B66" w:rsidRDefault="002A6B66" w:rsidP="002A6B66">
            <w:r>
              <w:rPr>
                <w:rFonts w:ascii="Calibri" w:eastAsia="Calibri" w:hAnsi="Calibri" w:cs="Calibri"/>
                <w:sz w:val="22"/>
                <w:szCs w:val="22"/>
              </w:rPr>
              <w:t>Jackson</w:t>
            </w:r>
          </w:p>
        </w:tc>
        <w:tc>
          <w:tcPr>
            <w:tcW w:w="1975" w:type="dxa"/>
          </w:tcPr>
          <w:p w:rsidR="002A6B66" w:rsidRDefault="002A6B66" w:rsidP="002A6B66">
            <w:r w:rsidRPr="00FB0107">
              <w:rPr>
                <w:rFonts w:ascii="Calibri" w:hAnsi="Calibri"/>
                <w:sz w:val="22"/>
                <w:szCs w:val="22"/>
              </w:rPr>
              <w:t>Before the next meeting (12 Sep)</w:t>
            </w:r>
          </w:p>
        </w:tc>
      </w:tr>
      <w:tr w:rsidR="002A6B66">
        <w:trPr>
          <w:trHeight w:val="120"/>
        </w:trPr>
        <w:tc>
          <w:tcPr>
            <w:tcW w:w="437" w:type="dxa"/>
          </w:tcPr>
          <w:p w:rsidR="002A6B66" w:rsidRDefault="002A6B66" w:rsidP="002A6B66"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4099" w:type="dxa"/>
          </w:tcPr>
          <w:p w:rsidR="002A6B66" w:rsidRDefault="002A6B66" w:rsidP="002A6B66">
            <w:r>
              <w:rPr>
                <w:rFonts w:ascii="Calibri" w:eastAsia="Calibri" w:hAnsi="Calibri" w:cs="Calibri"/>
                <w:sz w:val="22"/>
                <w:szCs w:val="22"/>
              </w:rPr>
              <w:t>java database connector (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jdbc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  <w:p w:rsidR="002A6B66" w:rsidRDefault="002A6B66" w:rsidP="002A6B66">
            <w:pPr>
              <w:numPr>
                <w:ilvl w:val="0"/>
                <w:numId w:val="2"/>
              </w:numPr>
              <w:ind w:hanging="360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Implement into BIOS</w:t>
            </w:r>
          </w:p>
          <w:p w:rsidR="002A6B66" w:rsidRDefault="002A6B66" w:rsidP="002A6B66">
            <w:pPr>
              <w:numPr>
                <w:ilvl w:val="0"/>
                <w:numId w:val="2"/>
              </w:numPr>
              <w:ind w:hanging="360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Ensure that tables can be updated through JDBC </w:t>
            </w:r>
          </w:p>
          <w:p w:rsidR="002A6B66" w:rsidRDefault="002A6B66" w:rsidP="002A6B66"/>
        </w:tc>
        <w:tc>
          <w:tcPr>
            <w:tcW w:w="2005" w:type="dxa"/>
          </w:tcPr>
          <w:p w:rsidR="002A6B66" w:rsidRDefault="002A6B66" w:rsidP="002A6B66">
            <w:r>
              <w:rPr>
                <w:rFonts w:ascii="Calibri" w:eastAsia="Calibri" w:hAnsi="Calibri" w:cs="Calibri"/>
                <w:sz w:val="22"/>
                <w:szCs w:val="22"/>
              </w:rPr>
              <w:t>Yu Jian</w:t>
            </w:r>
          </w:p>
        </w:tc>
        <w:tc>
          <w:tcPr>
            <w:tcW w:w="1975" w:type="dxa"/>
          </w:tcPr>
          <w:p w:rsidR="002A6B66" w:rsidRDefault="002A6B66" w:rsidP="002A6B66">
            <w:r w:rsidRPr="00FB0107">
              <w:rPr>
                <w:rFonts w:ascii="Calibri" w:hAnsi="Calibri"/>
                <w:sz w:val="22"/>
                <w:szCs w:val="22"/>
              </w:rPr>
              <w:t>Before the next meeting (12 Sep)</w:t>
            </w:r>
          </w:p>
        </w:tc>
      </w:tr>
      <w:tr w:rsidR="002A6B66">
        <w:trPr>
          <w:trHeight w:val="120"/>
        </w:trPr>
        <w:tc>
          <w:tcPr>
            <w:tcW w:w="437" w:type="dxa"/>
          </w:tcPr>
          <w:p w:rsidR="002A6B66" w:rsidRDefault="002A6B66" w:rsidP="002A6B66"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4099" w:type="dxa"/>
          </w:tcPr>
          <w:p w:rsidR="002A6B66" w:rsidRDefault="002A6B66" w:rsidP="002A6B66">
            <w:r>
              <w:rPr>
                <w:rFonts w:ascii="Calibri" w:eastAsia="Calibri" w:hAnsi="Calibri" w:cs="Calibri"/>
                <w:sz w:val="22"/>
                <w:szCs w:val="22"/>
              </w:rPr>
              <w:t>BOOTSTRAP functionality</w:t>
            </w:r>
          </w:p>
          <w:p w:rsidR="002A6B66" w:rsidRDefault="002A6B66" w:rsidP="002A6B66">
            <w:pPr>
              <w:numPr>
                <w:ilvl w:val="0"/>
                <w:numId w:val="3"/>
              </w:numPr>
              <w:ind w:hanging="360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Ensure data is all pumped into the database</w:t>
            </w:r>
          </w:p>
          <w:p w:rsidR="002A6B66" w:rsidRDefault="002A6B66" w:rsidP="002A6B66">
            <w:pPr>
              <w:numPr>
                <w:ilvl w:val="0"/>
                <w:numId w:val="3"/>
              </w:numPr>
              <w:ind w:hanging="360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Need not work on validation yet</w:t>
            </w:r>
          </w:p>
        </w:tc>
        <w:tc>
          <w:tcPr>
            <w:tcW w:w="2005" w:type="dxa"/>
          </w:tcPr>
          <w:p w:rsidR="002A6B66" w:rsidRDefault="002A6B66" w:rsidP="002A6B66">
            <w:r>
              <w:rPr>
                <w:rFonts w:ascii="Calibri" w:eastAsia="Calibri" w:hAnsi="Calibri" w:cs="Calibri"/>
                <w:sz w:val="22"/>
                <w:szCs w:val="22"/>
              </w:rPr>
              <w:t>Yu Jian</w:t>
            </w:r>
          </w:p>
        </w:tc>
        <w:tc>
          <w:tcPr>
            <w:tcW w:w="1975" w:type="dxa"/>
          </w:tcPr>
          <w:p w:rsidR="002A6B66" w:rsidRDefault="002A6B66" w:rsidP="002A6B66">
            <w:r w:rsidRPr="00FB0107">
              <w:rPr>
                <w:rFonts w:ascii="Calibri" w:hAnsi="Calibri"/>
                <w:sz w:val="22"/>
                <w:szCs w:val="22"/>
              </w:rPr>
              <w:t>Before the next meeting (12 Sep)</w:t>
            </w:r>
          </w:p>
        </w:tc>
      </w:tr>
      <w:tr w:rsidR="002A6B66">
        <w:trPr>
          <w:trHeight w:val="120"/>
        </w:trPr>
        <w:tc>
          <w:tcPr>
            <w:tcW w:w="437" w:type="dxa"/>
          </w:tcPr>
          <w:p w:rsidR="002A6B66" w:rsidRDefault="002A6B66" w:rsidP="002A6B66"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4099" w:type="dxa"/>
          </w:tcPr>
          <w:p w:rsidR="002A6B66" w:rsidRDefault="002A6B66" w:rsidP="002A6B66">
            <w:r>
              <w:rPr>
                <w:rFonts w:ascii="Calibri" w:eastAsia="Calibri" w:hAnsi="Calibri" w:cs="Calibri"/>
                <w:sz w:val="22"/>
                <w:szCs w:val="22"/>
              </w:rPr>
              <w:t>Critical path</w:t>
            </w:r>
          </w:p>
          <w:p w:rsidR="002A6B66" w:rsidRDefault="002A6B66" w:rsidP="002A6B66">
            <w:pPr>
              <w:numPr>
                <w:ilvl w:val="0"/>
                <w:numId w:val="5"/>
              </w:numPr>
              <w:ind w:hanging="360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Finish up our first set of functionality so we know where we are heading to</w:t>
            </w:r>
          </w:p>
          <w:p w:rsidR="002A6B66" w:rsidRDefault="002A6B66" w:rsidP="002A6B66">
            <w:pPr>
              <w:numPr>
                <w:ilvl w:val="0"/>
                <w:numId w:val="5"/>
              </w:numPr>
              <w:ind w:hanging="360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Work out the first draft of critical path analysis (May still change due to changing project requirements)</w:t>
            </w:r>
          </w:p>
        </w:tc>
        <w:tc>
          <w:tcPr>
            <w:tcW w:w="2005" w:type="dxa"/>
          </w:tcPr>
          <w:p w:rsidR="002A6B66" w:rsidRDefault="002A6B66" w:rsidP="002A6B66">
            <w:r>
              <w:rPr>
                <w:rFonts w:ascii="Calibri" w:eastAsia="Calibri" w:hAnsi="Calibri" w:cs="Calibri"/>
                <w:sz w:val="22"/>
                <w:szCs w:val="22"/>
              </w:rPr>
              <w:t>Nilofar</w:t>
            </w:r>
          </w:p>
        </w:tc>
        <w:tc>
          <w:tcPr>
            <w:tcW w:w="1975" w:type="dxa"/>
          </w:tcPr>
          <w:p w:rsidR="002A6B66" w:rsidRDefault="002A6B66" w:rsidP="002A6B66">
            <w:r w:rsidRPr="00FB0107">
              <w:rPr>
                <w:rFonts w:ascii="Calibri" w:hAnsi="Calibri"/>
                <w:sz w:val="22"/>
                <w:szCs w:val="22"/>
              </w:rPr>
              <w:t>Before the next meeting (12 Sep)</w:t>
            </w:r>
          </w:p>
        </w:tc>
      </w:tr>
      <w:tr w:rsidR="002A6B66">
        <w:trPr>
          <w:trHeight w:val="120"/>
        </w:trPr>
        <w:tc>
          <w:tcPr>
            <w:tcW w:w="437" w:type="dxa"/>
          </w:tcPr>
          <w:p w:rsidR="002A6B66" w:rsidRDefault="002A6B66" w:rsidP="002A6B66"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4099" w:type="dxa"/>
          </w:tcPr>
          <w:p w:rsidR="002A6B66" w:rsidRDefault="002A6B66" w:rsidP="002A6B66">
            <w:r>
              <w:rPr>
                <w:rFonts w:ascii="Calibri" w:eastAsia="Calibri" w:hAnsi="Calibri" w:cs="Calibri"/>
                <w:sz w:val="22"/>
                <w:szCs w:val="22"/>
              </w:rPr>
              <w:t>Understanding codes</w:t>
            </w:r>
          </w:p>
          <w:p w:rsidR="002A6B66" w:rsidRDefault="002A6B66" w:rsidP="002A6B66">
            <w:pPr>
              <w:numPr>
                <w:ilvl w:val="0"/>
                <w:numId w:val="6"/>
              </w:numPr>
              <w:ind w:left="180" w:hanging="150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.idea (ignore)</w:t>
            </w:r>
          </w:p>
          <w:p w:rsidR="002A6B66" w:rsidRDefault="002A6B66" w:rsidP="002A6B66">
            <w:pPr>
              <w:numPr>
                <w:ilvl w:val="0"/>
                <w:numId w:val="6"/>
              </w:numPr>
              <w:ind w:left="180" w:hanging="150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app</w:t>
            </w:r>
          </w:p>
          <w:p w:rsidR="002A6B66" w:rsidRDefault="002A6B66" w:rsidP="002A6B66">
            <w:pPr>
              <w:numPr>
                <w:ilvl w:val="1"/>
                <w:numId w:val="6"/>
              </w:numPr>
              <w:ind w:left="315" w:hanging="150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by right should be three folders</w:t>
            </w:r>
          </w:p>
          <w:p w:rsidR="002A6B66" w:rsidRDefault="002A6B66" w:rsidP="002A6B66">
            <w:pPr>
              <w:numPr>
                <w:ilvl w:val="1"/>
                <w:numId w:val="6"/>
              </w:numPr>
              <w:ind w:left="315" w:hanging="150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BIOS_init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- inside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sql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(to initialise the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BiOS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  <w:p w:rsidR="002A6B66" w:rsidRDefault="002A6B66" w:rsidP="002A6B66">
            <w:pPr>
              <w:numPr>
                <w:ilvl w:val="2"/>
                <w:numId w:val="6"/>
              </w:numPr>
              <w:ind w:left="465" w:hanging="135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if it exists, drop the whole database (to prevent </w:t>
            </w:r>
          </w:p>
          <w:p w:rsidR="002A6B66" w:rsidRDefault="002A6B66" w:rsidP="002A6B66">
            <w:pPr>
              <w:numPr>
                <w:ilvl w:val="2"/>
                <w:numId w:val="6"/>
              </w:numPr>
              <w:ind w:left="465" w:hanging="135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if a mod, no exams (purposeful bug</w:t>
            </w:r>
          </w:p>
          <w:p w:rsidR="002A6B66" w:rsidRDefault="002A6B66" w:rsidP="002A6B66">
            <w:pPr>
              <w:numPr>
                <w:ilvl w:val="2"/>
                <w:numId w:val="6"/>
              </w:numPr>
              <w:ind w:left="465" w:hanging="135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create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bios_update</w:t>
            </w:r>
            <w:proofErr w:type="spellEnd"/>
          </w:p>
          <w:p w:rsidR="002A6B66" w:rsidRDefault="002A6B66" w:rsidP="002A6B66">
            <w:pPr>
              <w:numPr>
                <w:ilvl w:val="2"/>
                <w:numId w:val="6"/>
              </w:numPr>
              <w:ind w:left="465" w:hanging="135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diff codes to update the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db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(insert, add, delete) → use 3rd party java lib</w:t>
            </w:r>
          </w:p>
          <w:p w:rsidR="002A6B66" w:rsidRDefault="002A6B66" w:rsidP="002A6B66">
            <w:pPr>
              <w:numPr>
                <w:ilvl w:val="2"/>
                <w:numId w:val="6"/>
              </w:numPr>
              <w:ind w:left="465" w:hanging="135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a html form</w:t>
            </w:r>
          </w:p>
          <w:p w:rsidR="002A6B66" w:rsidRDefault="002A6B66" w:rsidP="002A6B66">
            <w:pPr>
              <w:numPr>
                <w:ilvl w:val="2"/>
                <w:numId w:val="6"/>
              </w:numPr>
              <w:ind w:left="465" w:hanging="135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have upload and submit button</w:t>
            </w:r>
          </w:p>
          <w:p w:rsidR="002A6B66" w:rsidRDefault="002A6B66" w:rsidP="002A6B66">
            <w:pPr>
              <w:numPr>
                <w:ilvl w:val="2"/>
                <w:numId w:val="6"/>
              </w:numPr>
              <w:ind w:left="465" w:hanging="135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when server retrieves the file, unzip and retrieve csv and throw it in (use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mysql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db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connector or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jdbc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  <w:p w:rsidR="002A6B66" w:rsidRDefault="002A6B66" w:rsidP="002A6B66">
            <w:pPr>
              <w:numPr>
                <w:ilvl w:val="1"/>
                <w:numId w:val="6"/>
              </w:numPr>
              <w:ind w:left="315" w:hanging="135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WEB</w:t>
            </w:r>
          </w:p>
          <w:p w:rsidR="002A6B66" w:rsidRDefault="002A6B66" w:rsidP="002A6B66">
            <w:pPr>
              <w:numPr>
                <w:ilvl w:val="1"/>
                <w:numId w:val="6"/>
              </w:numPr>
              <w:ind w:left="465" w:hanging="135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the web pages</w:t>
            </w:r>
          </w:p>
          <w:p w:rsidR="002A6B66" w:rsidRDefault="002A6B66" w:rsidP="002A6B66">
            <w:pPr>
              <w:numPr>
                <w:ilvl w:val="1"/>
                <w:numId w:val="6"/>
              </w:numPr>
              <w:ind w:left="465" w:hanging="135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why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do you structure as such? make it more clean and reduce redundancy</w:t>
            </w:r>
          </w:p>
          <w:p w:rsidR="002A6B66" w:rsidRDefault="002A6B66" w:rsidP="002A6B66">
            <w:pPr>
              <w:numPr>
                <w:ilvl w:val="1"/>
                <w:numId w:val="6"/>
              </w:numPr>
              <w:ind w:left="465" w:hanging="135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why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assets? third party libraries (use the same argument)</w:t>
            </w:r>
          </w:p>
          <w:p w:rsidR="002A6B66" w:rsidRDefault="002A6B66" w:rsidP="002A6B66">
            <w:pPr>
              <w:numPr>
                <w:ilvl w:val="1"/>
                <w:numId w:val="6"/>
              </w:numPr>
              <w:ind w:left="465" w:hanging="135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plugins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&gt;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fullcalendar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: all those are plugins - we only know how to use their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apis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.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we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don’t know it, we know the API. We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don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.t remember the API.  If we see the API, we would be able to know how to use the libraries</w:t>
            </w:r>
          </w:p>
          <w:p w:rsidR="002A6B66" w:rsidRDefault="002A6B66" w:rsidP="002A6B66">
            <w:pPr>
              <w:numPr>
                <w:ilvl w:val="1"/>
                <w:numId w:val="6"/>
              </w:numPr>
              <w:ind w:left="465" w:hanging="135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how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to use 3rd party lib? use the link (stylesheet - CSS file)</w:t>
            </w:r>
          </w:p>
          <w:p w:rsidR="002A6B66" w:rsidRDefault="002A6B66" w:rsidP="002A6B66">
            <w:pPr>
              <w:numPr>
                <w:ilvl w:val="1"/>
                <w:numId w:val="6"/>
              </w:numPr>
              <w:ind w:left="465" w:hanging="135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META INF &amp; Web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inf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(auto generated)</w:t>
            </w:r>
          </w:p>
          <w:p w:rsidR="002A6B66" w:rsidRDefault="002A6B66" w:rsidP="002A6B66">
            <w:pPr>
              <w:numPr>
                <w:ilvl w:val="1"/>
                <w:numId w:val="6"/>
              </w:numPr>
              <w:ind w:left="735" w:hanging="135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web.xml (modify to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map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the roots) - for readability</w:t>
            </w:r>
          </w:p>
          <w:p w:rsidR="002A6B66" w:rsidRDefault="002A6B66" w:rsidP="002A6B66">
            <w:pPr>
              <w:numPr>
                <w:ilvl w:val="1"/>
                <w:numId w:val="6"/>
              </w:numPr>
              <w:ind w:left="735" w:hanging="135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url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pattern (it will show the link)</w:t>
            </w:r>
          </w:p>
          <w:p w:rsidR="002A6B66" w:rsidRDefault="002A6B66" w:rsidP="002A6B66">
            <w:pPr>
              <w:numPr>
                <w:ilvl w:val="1"/>
                <w:numId w:val="6"/>
              </w:numPr>
              <w:ind w:left="735" w:hanging="135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 want to go to a page directly</w:t>
            </w:r>
          </w:p>
          <w:p w:rsidR="002A6B66" w:rsidRDefault="002A6B66" w:rsidP="002A6B66">
            <w:pPr>
              <w:numPr>
                <w:ilvl w:val="1"/>
                <w:numId w:val="6"/>
              </w:numPr>
              <w:ind w:left="315" w:hanging="135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DOCUMENTS</w:t>
            </w:r>
          </w:p>
          <w:p w:rsidR="002A6B66" w:rsidRDefault="002A6B66" w:rsidP="002A6B66">
            <w:pPr>
              <w:numPr>
                <w:ilvl w:val="1"/>
                <w:numId w:val="6"/>
              </w:numPr>
              <w:ind w:left="465" w:hanging="135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all the documents to be documented in this folder</w:t>
            </w:r>
          </w:p>
          <w:p w:rsidR="002A6B66" w:rsidRDefault="002A6B66" w:rsidP="002A6B66">
            <w:pPr>
              <w:numPr>
                <w:ilvl w:val="1"/>
                <w:numId w:val="6"/>
              </w:numPr>
              <w:ind w:left="315" w:hanging="135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NBPROJECT</w:t>
            </w:r>
          </w:p>
          <w:p w:rsidR="002A6B66" w:rsidRDefault="002A6B66" w:rsidP="002A6B66">
            <w:pPr>
              <w:numPr>
                <w:ilvl w:val="1"/>
                <w:numId w:val="6"/>
              </w:numPr>
              <w:ind w:left="465" w:hanging="135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auto generated by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netbeans</w:t>
            </w:r>
            <w:proofErr w:type="spellEnd"/>
          </w:p>
          <w:p w:rsidR="002A6B66" w:rsidRDefault="002A6B66" w:rsidP="002A6B66">
            <w:pPr>
              <w:numPr>
                <w:ilvl w:val="1"/>
                <w:numId w:val="6"/>
              </w:numPr>
              <w:ind w:left="315" w:hanging="135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PRESENTATION</w:t>
            </w:r>
          </w:p>
          <w:p w:rsidR="002A6B66" w:rsidRDefault="002A6B66" w:rsidP="002A6B66">
            <w:pPr>
              <w:numPr>
                <w:ilvl w:val="1"/>
                <w:numId w:val="6"/>
              </w:numPr>
              <w:ind w:left="315" w:hanging="135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SRC</w:t>
            </w:r>
          </w:p>
          <w:p w:rsidR="002A6B66" w:rsidRDefault="002A6B66" w:rsidP="002A6B66">
            <w:pPr>
              <w:numPr>
                <w:ilvl w:val="1"/>
                <w:numId w:val="6"/>
              </w:numPr>
              <w:ind w:left="465" w:hanging="135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all servlets</w:t>
            </w:r>
          </w:p>
          <w:p w:rsidR="002A6B66" w:rsidRDefault="002A6B66" w:rsidP="002A6B66">
            <w:pPr>
              <w:numPr>
                <w:ilvl w:val="1"/>
                <w:numId w:val="6"/>
              </w:numPr>
              <w:ind w:left="465" w:hanging="135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adminbootstrapservelet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(sample working code)</w:t>
            </w:r>
          </w:p>
          <w:p w:rsidR="002A6B66" w:rsidRDefault="002A6B66" w:rsidP="002A6B66">
            <w:pPr>
              <w:numPr>
                <w:ilvl w:val="1"/>
                <w:numId w:val="6"/>
              </w:numPr>
              <w:ind w:left="465" w:hanging="135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modified the code to forward the page to where the request is made</w:t>
            </w:r>
          </w:p>
        </w:tc>
        <w:tc>
          <w:tcPr>
            <w:tcW w:w="2005" w:type="dxa"/>
          </w:tcPr>
          <w:p w:rsidR="002A6B66" w:rsidRDefault="002A6B66" w:rsidP="002A6B66"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Everyone</w:t>
            </w:r>
          </w:p>
        </w:tc>
        <w:tc>
          <w:tcPr>
            <w:tcW w:w="1975" w:type="dxa"/>
          </w:tcPr>
          <w:p w:rsidR="002A6B66" w:rsidRDefault="002A6B66" w:rsidP="002A6B66">
            <w:r w:rsidRPr="00FB0107">
              <w:rPr>
                <w:rFonts w:ascii="Calibri" w:hAnsi="Calibri"/>
                <w:sz w:val="22"/>
                <w:szCs w:val="22"/>
              </w:rPr>
              <w:t>Before the next meeting (12 Sep)</w:t>
            </w:r>
          </w:p>
        </w:tc>
      </w:tr>
      <w:tr w:rsidR="002A6B66">
        <w:trPr>
          <w:trHeight w:val="120"/>
        </w:trPr>
        <w:tc>
          <w:tcPr>
            <w:tcW w:w="437" w:type="dxa"/>
          </w:tcPr>
          <w:p w:rsidR="002A6B66" w:rsidRDefault="002A6B66" w:rsidP="002A6B66"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</w:p>
        </w:tc>
        <w:tc>
          <w:tcPr>
            <w:tcW w:w="4099" w:type="dxa"/>
          </w:tcPr>
          <w:p w:rsidR="002A6B66" w:rsidRDefault="002A6B66" w:rsidP="002A6B66">
            <w:r>
              <w:rPr>
                <w:rFonts w:ascii="Calibri" w:eastAsia="Calibri" w:hAnsi="Calibri" w:cs="Calibri"/>
                <w:sz w:val="22"/>
                <w:szCs w:val="22"/>
              </w:rPr>
              <w:t>Merging and pushing of our first iteration. (Unfortunately, we could only complete half an iteration)</w:t>
            </w:r>
          </w:p>
        </w:tc>
        <w:tc>
          <w:tcPr>
            <w:tcW w:w="2005" w:type="dxa"/>
          </w:tcPr>
          <w:p w:rsidR="002A6B66" w:rsidRDefault="002A6B66" w:rsidP="002A6B66">
            <w:r>
              <w:rPr>
                <w:rFonts w:ascii="Calibri" w:eastAsia="Calibri" w:hAnsi="Calibri" w:cs="Calibri"/>
                <w:sz w:val="22"/>
                <w:szCs w:val="22"/>
              </w:rPr>
              <w:t>Yu Jian</w:t>
            </w:r>
          </w:p>
        </w:tc>
        <w:tc>
          <w:tcPr>
            <w:tcW w:w="1975" w:type="dxa"/>
          </w:tcPr>
          <w:p w:rsidR="002A6B66" w:rsidRDefault="002A6B66" w:rsidP="002A6B66">
            <w:r w:rsidRPr="00FB0107">
              <w:rPr>
                <w:rFonts w:ascii="Calibri" w:hAnsi="Calibri"/>
                <w:sz w:val="22"/>
                <w:szCs w:val="22"/>
              </w:rPr>
              <w:t>Before the next meeting (12 Sep)</w:t>
            </w:r>
          </w:p>
        </w:tc>
      </w:tr>
      <w:tr w:rsidR="002A6B66">
        <w:trPr>
          <w:trHeight w:val="120"/>
        </w:trPr>
        <w:tc>
          <w:tcPr>
            <w:tcW w:w="437" w:type="dxa"/>
          </w:tcPr>
          <w:p w:rsidR="002A6B66" w:rsidRDefault="002A6B66" w:rsidP="002A6B66">
            <w:r>
              <w:rPr>
                <w:rFonts w:ascii="Calibri" w:eastAsia="Calibri" w:hAnsi="Calibri" w:cs="Calibri"/>
                <w:sz w:val="22"/>
                <w:szCs w:val="22"/>
              </w:rPr>
              <w:t>7</w:t>
            </w:r>
          </w:p>
        </w:tc>
        <w:tc>
          <w:tcPr>
            <w:tcW w:w="4099" w:type="dxa"/>
          </w:tcPr>
          <w:p w:rsidR="002A6B66" w:rsidRDefault="002A6B66" w:rsidP="002A6B66">
            <w:r>
              <w:rPr>
                <w:rFonts w:ascii="Calibri" w:eastAsia="Calibri" w:hAnsi="Calibri" w:cs="Calibri"/>
                <w:sz w:val="22"/>
                <w:szCs w:val="22"/>
              </w:rPr>
              <w:t>BACK END</w:t>
            </w:r>
          </w:p>
          <w:p w:rsidR="002A6B66" w:rsidRDefault="002A6B66" w:rsidP="002A6B66">
            <w:pPr>
              <w:numPr>
                <w:ilvl w:val="0"/>
                <w:numId w:val="7"/>
              </w:numPr>
              <w:ind w:left="180" w:hanging="120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work on CRUD SQL  statements (work out statement for the insert)</w:t>
            </w:r>
          </w:p>
          <w:p w:rsidR="002A6B66" w:rsidRDefault="002A6B66" w:rsidP="002A6B66">
            <w:pPr>
              <w:numPr>
                <w:ilvl w:val="0"/>
                <w:numId w:val="7"/>
              </w:numPr>
              <w:ind w:hanging="360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files</w:t>
            </w:r>
          </w:p>
          <w:p w:rsidR="002A6B66" w:rsidRDefault="002A6B66" w:rsidP="002A6B66">
            <w:pPr>
              <w:numPr>
                <w:ilvl w:val="0"/>
                <w:numId w:val="7"/>
              </w:numPr>
              <w:ind w:hanging="360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using zip4J (integrate into the code)</w:t>
            </w:r>
          </w:p>
          <w:p w:rsidR="002A6B66" w:rsidRDefault="002A6B66" w:rsidP="002A6B66">
            <w:pPr>
              <w:numPr>
                <w:ilvl w:val="0"/>
                <w:numId w:val="7"/>
              </w:numPr>
              <w:ind w:hanging="360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new directory aka folder called libs (for the jar files)</w:t>
            </w:r>
          </w:p>
          <w:p w:rsidR="002A6B66" w:rsidRDefault="002A6B66" w:rsidP="002A6B66">
            <w:pPr>
              <w:numPr>
                <w:ilvl w:val="0"/>
                <w:numId w:val="7"/>
              </w:numPr>
              <w:ind w:hanging="360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import first (2 class we need : zip exception and zip file)</w:t>
            </w:r>
          </w:p>
          <w:p w:rsidR="002A6B66" w:rsidRDefault="002A6B66" w:rsidP="002A6B66">
            <w:pPr>
              <w:numPr>
                <w:ilvl w:val="0"/>
                <w:numId w:val="7"/>
              </w:numPr>
              <w:ind w:hanging="360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before we can unzip, need to see where the uploaded files would be</w:t>
            </w:r>
          </w:p>
          <w:p w:rsidR="002A6B66" w:rsidRDefault="002A6B66" w:rsidP="002A6B66">
            <w:pPr>
              <w:numPr>
                <w:ilvl w:val="0"/>
                <w:numId w:val="7"/>
              </w:numPr>
              <w:ind w:hanging="360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READ THE CODES ON RETRIEVING THE UPLOADED FILES!! - AdminBootstrapServelet.java →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doPost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method</w:t>
            </w:r>
          </w:p>
          <w:p w:rsidR="002A6B66" w:rsidRDefault="002A6B66" w:rsidP="002A6B66">
            <w:pPr>
              <w:numPr>
                <w:ilvl w:val="0"/>
                <w:numId w:val="7"/>
              </w:numPr>
              <w:ind w:hanging="360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converting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inputstream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to zip </w:t>
            </w:r>
          </w:p>
          <w:p w:rsidR="002A6B66" w:rsidRDefault="002A6B66" w:rsidP="002A6B66">
            <w:pPr>
              <w:numPr>
                <w:ilvl w:val="0"/>
                <w:numId w:val="7"/>
              </w:numPr>
              <w:ind w:hanging="360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work on CSV parsing</w:t>
            </w:r>
          </w:p>
          <w:p w:rsidR="002A6B66" w:rsidRDefault="002A6B66" w:rsidP="002A6B66">
            <w:pPr>
              <w:numPr>
                <w:ilvl w:val="0"/>
                <w:numId w:val="7"/>
              </w:numPr>
              <w:ind w:left="180" w:hanging="120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throw data into database using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JDBCwork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on functionality for unzipping of </w:t>
            </w:r>
          </w:p>
        </w:tc>
        <w:tc>
          <w:tcPr>
            <w:tcW w:w="2005" w:type="dxa"/>
          </w:tcPr>
          <w:p w:rsidR="002A6B66" w:rsidRDefault="002A6B66" w:rsidP="002A6B66"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Jackson to complete SQL. Yu Jian to work on zip4j. Everyone to understand.</w:t>
            </w:r>
          </w:p>
        </w:tc>
        <w:tc>
          <w:tcPr>
            <w:tcW w:w="1975" w:type="dxa"/>
          </w:tcPr>
          <w:p w:rsidR="002A6B66" w:rsidRDefault="002A6B66" w:rsidP="002A6B66">
            <w:r w:rsidRPr="00FB0107">
              <w:rPr>
                <w:rFonts w:ascii="Calibri" w:hAnsi="Calibri"/>
                <w:sz w:val="22"/>
                <w:szCs w:val="22"/>
              </w:rPr>
              <w:t>Before the next meeting (12 Sep)</w:t>
            </w:r>
          </w:p>
        </w:tc>
      </w:tr>
      <w:tr w:rsidR="002A6B66">
        <w:trPr>
          <w:trHeight w:val="120"/>
        </w:trPr>
        <w:tc>
          <w:tcPr>
            <w:tcW w:w="437" w:type="dxa"/>
          </w:tcPr>
          <w:p w:rsidR="002A6B66" w:rsidRDefault="002A6B66" w:rsidP="002A6B66">
            <w:r>
              <w:rPr>
                <w:rFonts w:ascii="Calibri" w:eastAsia="Calibri" w:hAnsi="Calibri" w:cs="Calibri"/>
                <w:sz w:val="22"/>
                <w:szCs w:val="22"/>
              </w:rPr>
              <w:t>8</w:t>
            </w:r>
          </w:p>
        </w:tc>
        <w:tc>
          <w:tcPr>
            <w:tcW w:w="4099" w:type="dxa"/>
          </w:tcPr>
          <w:p w:rsidR="002A6B66" w:rsidRDefault="002A6B66" w:rsidP="002A6B66">
            <w:r>
              <w:rPr>
                <w:rFonts w:ascii="Calibri" w:eastAsia="Calibri" w:hAnsi="Calibri" w:cs="Calibri"/>
                <w:sz w:val="22"/>
                <w:szCs w:val="22"/>
              </w:rPr>
              <w:t>FRONT END</w:t>
            </w:r>
          </w:p>
          <w:p w:rsidR="002A6B66" w:rsidRDefault="002A6B66" w:rsidP="002A6B66">
            <w:pPr>
              <w:numPr>
                <w:ilvl w:val="0"/>
                <w:numId w:val="1"/>
              </w:numPr>
              <w:ind w:left="180" w:hanging="120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focus on “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bootstrap.jsp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”</w:t>
            </w:r>
          </w:p>
          <w:p w:rsidR="002A6B66" w:rsidRDefault="002A6B66" w:rsidP="002A6B66">
            <w:pPr>
              <w:numPr>
                <w:ilvl w:val="0"/>
                <w:numId w:val="1"/>
              </w:numPr>
              <w:ind w:left="180" w:hanging="120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add a form inside the page</w:t>
            </w:r>
          </w:p>
          <w:p w:rsidR="002A6B66" w:rsidRDefault="002A6B66" w:rsidP="002A6B66">
            <w:pPr>
              <w:numPr>
                <w:ilvl w:val="0"/>
                <w:numId w:val="1"/>
              </w:numPr>
              <w:ind w:left="180" w:hanging="120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file upload</w:t>
            </w:r>
          </w:p>
          <w:p w:rsidR="002A6B66" w:rsidRDefault="002A6B66" w:rsidP="002A6B66">
            <w:pPr>
              <w:numPr>
                <w:ilvl w:val="0"/>
                <w:numId w:val="1"/>
              </w:numPr>
              <w:ind w:left="180" w:hanging="120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post it to “host/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json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/bootstrap”</w:t>
            </w:r>
          </w:p>
          <w:p w:rsidR="002A6B66" w:rsidRDefault="002A6B66" w:rsidP="002A6B66">
            <w:pPr>
              <w:numPr>
                <w:ilvl w:val="0"/>
                <w:numId w:val="1"/>
              </w:numPr>
              <w:ind w:left="180" w:hanging="120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submit button</w:t>
            </w:r>
          </w:p>
        </w:tc>
        <w:tc>
          <w:tcPr>
            <w:tcW w:w="2005" w:type="dxa"/>
          </w:tcPr>
          <w:p w:rsidR="002A6B66" w:rsidRDefault="002A6B66" w:rsidP="002A6B66">
            <w:r>
              <w:rPr>
                <w:rFonts w:ascii="Calibri" w:eastAsia="Calibri" w:hAnsi="Calibri" w:cs="Calibri"/>
                <w:sz w:val="22"/>
                <w:szCs w:val="22"/>
              </w:rPr>
              <w:t>Ming Yi and Nilofar</w:t>
            </w:r>
          </w:p>
        </w:tc>
        <w:tc>
          <w:tcPr>
            <w:tcW w:w="1975" w:type="dxa"/>
          </w:tcPr>
          <w:p w:rsidR="002A6B66" w:rsidRDefault="002A6B66" w:rsidP="002A6B66">
            <w:r w:rsidRPr="00FB0107">
              <w:rPr>
                <w:rFonts w:ascii="Calibri" w:hAnsi="Calibri"/>
                <w:sz w:val="22"/>
                <w:szCs w:val="22"/>
              </w:rPr>
              <w:t>Before the next meeting (12 Sep)</w:t>
            </w:r>
          </w:p>
        </w:tc>
      </w:tr>
    </w:tbl>
    <w:p w:rsidR="006D745F" w:rsidRDefault="006D745F">
      <w:bookmarkStart w:id="1" w:name="_GoBack"/>
      <w:bookmarkEnd w:id="1"/>
    </w:p>
    <w:p w:rsidR="006D745F" w:rsidRDefault="006D745F"/>
    <w:p w:rsidR="006D745F" w:rsidRDefault="002A6B66">
      <w:r>
        <w:rPr>
          <w:rFonts w:ascii="Calibri" w:eastAsia="Calibri" w:hAnsi="Calibri" w:cs="Calibri"/>
          <w:sz w:val="22"/>
          <w:szCs w:val="22"/>
        </w:rPr>
        <w:t>The meeting was adjourned at 7 pm. These minutes will be circulated and adopted if there are no amendments reported in the next three days.</w:t>
      </w:r>
    </w:p>
    <w:p w:rsidR="006D745F" w:rsidRDefault="006D745F"/>
    <w:p w:rsidR="006D745F" w:rsidRDefault="002A6B66">
      <w:r>
        <w:rPr>
          <w:rFonts w:ascii="Calibri" w:eastAsia="Calibri" w:hAnsi="Calibri" w:cs="Calibri"/>
          <w:b/>
          <w:sz w:val="22"/>
          <w:szCs w:val="22"/>
        </w:rPr>
        <w:t>Prepared by,</w:t>
      </w:r>
    </w:p>
    <w:p w:rsidR="006D745F" w:rsidRDefault="002A6B66">
      <w:r>
        <w:rPr>
          <w:rFonts w:ascii="Calibri" w:eastAsia="Calibri" w:hAnsi="Calibri" w:cs="Calibri"/>
          <w:sz w:val="22"/>
          <w:szCs w:val="22"/>
        </w:rPr>
        <w:t>Nilofar</w:t>
      </w:r>
    </w:p>
    <w:p w:rsidR="006D745F" w:rsidRDefault="006D745F"/>
    <w:p w:rsidR="006D745F" w:rsidRDefault="002A6B66">
      <w:r>
        <w:rPr>
          <w:rFonts w:ascii="Calibri" w:eastAsia="Calibri" w:hAnsi="Calibri" w:cs="Calibri"/>
          <w:b/>
          <w:sz w:val="22"/>
          <w:szCs w:val="22"/>
        </w:rPr>
        <w:t>Vetted and edited by,</w:t>
      </w:r>
    </w:p>
    <w:p w:rsidR="006D745F" w:rsidRDefault="002A6B66">
      <w:pPr>
        <w:jc w:val="both"/>
      </w:pPr>
      <w:r>
        <w:rPr>
          <w:rFonts w:ascii="Calibri" w:eastAsia="Calibri" w:hAnsi="Calibri" w:cs="Calibri"/>
          <w:sz w:val="22"/>
          <w:szCs w:val="22"/>
        </w:rPr>
        <w:t>Jackson Kwa and Kong Yu Jian</w:t>
      </w:r>
    </w:p>
    <w:sectPr w:rsidR="006D745F">
      <w:pgSz w:w="11900" w:h="16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47F66"/>
    <w:multiLevelType w:val="multilevel"/>
    <w:tmpl w:val="5DC0E7E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6345CF1"/>
    <w:multiLevelType w:val="multilevel"/>
    <w:tmpl w:val="B1126D9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FBC0D30"/>
    <w:multiLevelType w:val="multilevel"/>
    <w:tmpl w:val="4A0E738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44B46509"/>
    <w:multiLevelType w:val="multilevel"/>
    <w:tmpl w:val="D1BCB23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4E18273A"/>
    <w:multiLevelType w:val="multilevel"/>
    <w:tmpl w:val="2270858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61281777"/>
    <w:multiLevelType w:val="multilevel"/>
    <w:tmpl w:val="CC9AE1E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7FC21A18"/>
    <w:multiLevelType w:val="multilevel"/>
    <w:tmpl w:val="7D7C730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D745F"/>
    <w:rsid w:val="002A6B66"/>
    <w:rsid w:val="006D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E2B1AD-EDCD-4DA6-B325-47950C06E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SG" w:eastAsia="en-S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559</Words>
  <Characters>3190</Characters>
  <Application>Microsoft Office Word</Application>
  <DocSecurity>0</DocSecurity>
  <Lines>26</Lines>
  <Paragraphs>7</Paragraphs>
  <ScaleCrop>false</ScaleCrop>
  <Company/>
  <LinksUpToDate>false</LinksUpToDate>
  <CharactersWithSpaces>3742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Has Nilofar</cp:lastModifiedBy>
  <cp:revision>2</cp:revision>
  <dcterms:created xsi:type="dcterms:W3CDTF">2016-09-19T05:32:00Z</dcterms:created>
  <dcterms:modified xsi:type="dcterms:W3CDTF">2016-09-19T05:46:00Z</dcterms:modified>
</cp:coreProperties>
</file>