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C</w:t>
      </w:r>
      <w:r>
        <w:rPr>
          <w:b/>
          <w:bCs/>
          <w:sz w:val="32"/>
          <w:szCs w:val="36"/>
        </w:rPr>
        <w:t>BR+PGPE</w:t>
      </w:r>
      <w:r>
        <w:rPr>
          <w:rFonts w:hint="eastAsia"/>
          <w:b/>
          <w:bCs/>
          <w:sz w:val="32"/>
          <w:szCs w:val="36"/>
        </w:rPr>
        <w:t>推理人机交互界面</w:t>
      </w:r>
    </w:p>
    <w:p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一、总体使用顺序：</w:t>
      </w:r>
    </w:p>
    <w:p>
      <w:pPr>
        <w:spacing w:line="360" w:lineRule="auto"/>
      </w:pPr>
      <w:r>
        <w:rPr>
          <w:rFonts w:hint="eastAsia"/>
        </w:rPr>
        <w:t>1、首先使用“2D mountainCar控制界面”训练二维环境中的训练策略，并显示性能曲线。</w:t>
      </w:r>
    </w:p>
    <w:p>
      <w:pPr>
        <w:spacing w:line="360" w:lineRule="auto"/>
      </w:pPr>
      <w:r>
        <w:rPr>
          <w:rFonts w:hint="eastAsia"/>
        </w:rPr>
        <w:t>2、再在“3D mountainCar控制界面”中训练三维环境中的训练策略，并显示性能曲线。</w:t>
      </w:r>
    </w:p>
    <w:p>
      <w:pPr>
        <w:spacing w:line="360" w:lineRule="auto"/>
      </w:pPr>
      <w:r>
        <w:rPr>
          <w:rFonts w:hint="eastAsia"/>
        </w:rPr>
        <w:t>3、最后点击“结果对比”按钮观察我们的方法与传统DQN方法得到的结果的对比。</w:t>
      </w:r>
    </w:p>
    <w:p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二、2D mountainCar 控制界面的使用</w:t>
      </w:r>
    </w:p>
    <w:p>
      <w:pPr>
        <w:spacing w:line="360" w:lineRule="auto"/>
      </w:pPr>
      <w:r>
        <w:rPr>
          <w:rFonts w:hint="eastAsia"/>
        </w:rPr>
        <w:t>1、点击“现有规则”按钮，查看根据人的先验知识构建的规则，目前针对任务构建了6条规则。</w:t>
      </w:r>
    </w:p>
    <w:p>
      <w:pPr>
        <w:spacing w:line="360" w:lineRule="auto"/>
      </w:pPr>
      <w:r>
        <w:rPr>
          <w:rFonts w:hint="eastAsia"/>
        </w:rPr>
        <w:t>2、根据规则，依次添加参数的均值和方差。其中“均值一”和“方差一”对应参数theta；“均值二”和“方差二”对应参数beta。</w:t>
      </w:r>
    </w:p>
    <w:p>
      <w:pPr>
        <w:spacing w:line="360" w:lineRule="auto"/>
      </w:pPr>
      <w:r>
        <w:rPr>
          <w:rFonts w:hint="eastAsia"/>
        </w:rPr>
        <w:t>3、点击“添加参数”按钮，如果提示框显示“参数添加完成”，表明参数添加成功，否则需要根据提示修改输入的参数。在参数的选择上，theta的均值在0</w:t>
      </w:r>
      <w:r>
        <w:t>.01</w:t>
      </w:r>
      <w:r>
        <w:rPr>
          <w:rFonts w:hint="eastAsia"/>
        </w:rPr>
        <w:t>左右，方差在0</w:t>
      </w:r>
      <w:r>
        <w:t>.002</w:t>
      </w:r>
      <w:r>
        <w:rPr>
          <w:rFonts w:hint="eastAsia"/>
        </w:rPr>
        <w:t>左右；b</w:t>
      </w:r>
      <w:r>
        <w:t>eta</w:t>
      </w:r>
      <w:r>
        <w:rPr>
          <w:rFonts w:hint="eastAsia"/>
        </w:rPr>
        <w:t>的均值在-</w:t>
      </w:r>
      <w:r>
        <w:t>0.7</w:t>
      </w:r>
      <w:r>
        <w:rPr>
          <w:rFonts w:hint="eastAsia"/>
        </w:rPr>
        <w:t>左右，方差在0</w:t>
      </w:r>
      <w:r>
        <w:t>.05</w:t>
      </w:r>
      <w:r>
        <w:rPr>
          <w:rFonts w:hint="eastAsia"/>
        </w:rPr>
        <w:t>左右是比较合理的。可以改变取不同的值查看相应效果。</w:t>
      </w:r>
    </w:p>
    <w:p>
      <w:pPr>
        <w:spacing w:line="360" w:lineRule="auto"/>
      </w:pPr>
      <w:r>
        <w:rPr>
          <w:rFonts w:hint="eastAsia"/>
        </w:rPr>
        <w:t>4、点击“训练”按钮，如果未有异常提示，则等待</w:t>
      </w:r>
      <w:r>
        <w:t>3</w:t>
      </w:r>
      <w:r>
        <w:rPr>
          <w:rFonts w:hint="eastAsia"/>
        </w:rPr>
        <w:t>0秒左右训练完成，训练完成后会显示相应的参数值和奖励值的变化曲线。</w:t>
      </w:r>
    </w:p>
    <w:p>
      <w:pPr>
        <w:spacing w:line="360" w:lineRule="auto"/>
      </w:pPr>
      <w:r>
        <w:rPr>
          <w:rFonts w:hint="eastAsia"/>
        </w:rPr>
        <w:t>5、点击“添加规则”按钮，会在规则框中添加相应的规则，但是目前并未与训练程序相连接。</w:t>
      </w:r>
    </w:p>
    <w:p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三、3D mountainCar控制界面的使用</w:t>
      </w:r>
    </w:p>
    <w:p>
      <w:pPr>
        <w:spacing w:line="360" w:lineRule="auto"/>
      </w:pPr>
      <w:r>
        <w:rPr>
          <w:rFonts w:hint="eastAsia"/>
        </w:rPr>
        <w:t>1、点击“规则映射”按钮，查看根据人的先验知识构建的二维到三维环境的动作映射规则，初始时有1条规则。</w:t>
      </w:r>
    </w:p>
    <w:p>
      <w:pPr>
        <w:spacing w:line="360" w:lineRule="auto"/>
      </w:pPr>
      <w:r>
        <w:rPr>
          <w:rFonts w:hint="eastAsia"/>
        </w:rPr>
        <w:t>2、添加参数的均值和方差。其中“均值一”和“方差一”对应参数theta，由于只有一个参数，只添加这两个文本框即可。在取值方面，t</w:t>
      </w:r>
      <w:r>
        <w:t>heta</w:t>
      </w:r>
      <w:r>
        <w:rPr>
          <w:rFonts w:hint="eastAsia"/>
        </w:rPr>
        <w:t>的均值取0</w:t>
      </w:r>
      <w:r>
        <w:t>.4</w:t>
      </w:r>
      <w:r>
        <w:rPr>
          <w:rFonts w:hint="eastAsia"/>
        </w:rPr>
        <w:t>左右，方差取0</w:t>
      </w:r>
      <w:r>
        <w:t>.1</w:t>
      </w:r>
      <w:r>
        <w:rPr>
          <w:rFonts w:hint="eastAsia"/>
        </w:rPr>
        <w:t>左右。可以改变取不同的值查看相应效果。</w:t>
      </w:r>
    </w:p>
    <w:p>
      <w:pPr>
        <w:spacing w:line="360" w:lineRule="auto"/>
      </w:pPr>
      <w:r>
        <w:rPr>
          <w:rFonts w:hint="eastAsia"/>
        </w:rPr>
        <w:t>3、点击“添加参数”按钮，如果提示框显示“参数添加完成”，表明参数添加成功，否则需要根据提示修改输入的参数。</w:t>
      </w:r>
    </w:p>
    <w:p>
      <w:pPr>
        <w:spacing w:line="360" w:lineRule="auto"/>
      </w:pPr>
      <w:r>
        <w:rPr>
          <w:rFonts w:hint="eastAsia"/>
        </w:rPr>
        <w:t>4、点击“训练”按钮，如果未有异常提示，此时系统会根据基于案例推理的方法进行训练，等待30秒左右，训练完成后会显示相应的参数值和奖励值的变化曲线。</w:t>
      </w:r>
    </w:p>
    <w:p>
      <w:pPr>
        <w:spacing w:line="360" w:lineRule="auto"/>
      </w:pPr>
      <w:r>
        <w:rPr>
          <w:rFonts w:hint="eastAsia"/>
        </w:rPr>
        <w:t>5、点击“生成规则”按钮，系统会在初始点进行探索，等待20秒左右，系统会自动生成一条新规则显示在规则框中，并在“均值二”和“方差二”文本框中显示对应参数beta的均值和方差。这时</w:t>
      </w:r>
      <w:r>
        <w:rPr>
          <w:rFonts w:hint="eastAsia"/>
          <w:b/>
          <w:bCs/>
          <w:color w:val="FF0000"/>
        </w:rPr>
        <w:t>不需要</w:t>
      </w:r>
      <w:r>
        <w:rPr>
          <w:rFonts w:hint="eastAsia"/>
        </w:rPr>
        <w:t>人为手动输入b</w:t>
      </w:r>
      <w:r>
        <w:t>eta</w:t>
      </w:r>
      <w:r>
        <w:rPr>
          <w:rFonts w:hint="eastAsia"/>
        </w:rPr>
        <w:t>的均值和方差。</w:t>
      </w:r>
    </w:p>
    <w:p>
      <w:pPr>
        <w:spacing w:line="360" w:lineRule="auto"/>
      </w:pPr>
      <w:r>
        <w:rPr>
          <w:rFonts w:hint="eastAsia"/>
        </w:rPr>
        <w:t>6、点击“训练”按钮，等待30秒左右，训练完成后会显示相应的参数值和奖励值的变化曲线。可以查看此时添加新的规则后的奖励值变化情况。</w:t>
      </w:r>
    </w:p>
    <w:p>
      <w:pPr>
        <w:spacing w:line="360" w:lineRule="auto"/>
      </w:pPr>
      <w:r>
        <w:rPr>
          <w:rFonts w:hint="eastAsia"/>
        </w:rPr>
        <w:t>7、此时提示框中会显示“新规则整合完成”，规则框中会显示整合后的规则，共11条规则，是在不使用案例库的情况下的动作策略。</w:t>
      </w:r>
    </w:p>
    <w:p>
      <w:pPr>
        <w:spacing w:line="360" w:lineRule="auto"/>
      </w:pPr>
      <w:r>
        <w:rPr>
          <w:rFonts w:hint="eastAsia"/>
        </w:rPr>
        <w:t>8、再次点击“训练”按钮，等待3</w:t>
      </w:r>
      <w:r>
        <w:t>~</w:t>
      </w:r>
      <w:r>
        <w:rPr>
          <w:rFonts w:hint="eastAsia"/>
        </w:rPr>
        <w:t>5分钟左右训练完成，训练完成后会显示相应的参数值和奖励值的变化曲线。</w:t>
      </w:r>
    </w:p>
    <w:p>
      <w:pPr>
        <w:spacing w:line="360" w:lineRule="auto"/>
      </w:pPr>
      <w:r>
        <w:rPr>
          <w:rFonts w:hint="eastAsia"/>
        </w:rPr>
        <w:t>9、点击“结果对比”按钮，观察我们的方法与传统DQN方法得到的结果的对比。</w:t>
      </w:r>
    </w:p>
    <w:p>
      <w:pPr>
        <w:spacing w:line="360" w:lineRule="auto"/>
      </w:pPr>
      <w:r>
        <w:rPr>
          <w:rFonts w:hint="eastAsia"/>
        </w:rPr>
        <w:t>10、点击“添加规则”按钮，会在规则框中添加相应的规则，但是目前并未与训练程序相连接。</w:t>
      </w:r>
    </w:p>
    <w:p>
      <w:pPr>
        <w:widowControl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lMTc3ZjczYjYzMDQyMDNiNDg0NWRhZTFjNzQzZWYifQ=="/>
  </w:docVars>
  <w:rsids>
    <w:rsidRoot w:val="005433C1"/>
    <w:rsid w:val="001C13B0"/>
    <w:rsid w:val="00257DDB"/>
    <w:rsid w:val="005433C1"/>
    <w:rsid w:val="005A4932"/>
    <w:rsid w:val="0062309E"/>
    <w:rsid w:val="006D3411"/>
    <w:rsid w:val="007C42A3"/>
    <w:rsid w:val="00D2466F"/>
    <w:rsid w:val="00D552DA"/>
    <w:rsid w:val="00F6401A"/>
    <w:rsid w:val="051C70DF"/>
    <w:rsid w:val="0D8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235</Words>
  <Characters>1346</Characters>
  <Lines>11</Lines>
  <Paragraphs>3</Paragraphs>
  <TotalTime>158</TotalTime>
  <ScaleCrop>false</ScaleCrop>
  <LinksUpToDate>false</LinksUpToDate>
  <CharactersWithSpaces>1578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2023-03-14T01:02:00Z</dcterms:created>
  <dc:creator>找 高</dc:creator>
  <cp:lastModifiedBy>王高照</cp:lastModifiedBy>
  <dcterms:modified xsi:type="dcterms:W3CDTF">2023-11-17T01:57:57Z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c331e338e0f039de427034d915517d7da7e5dba451a3f518b9f819f104a39f02</vt:lpwstr>
  </property>
  <property fmtid="{D5CDD505-2E9C-101B-9397-08002B2CF9AE}" pid="3" name="KSOProductBuildVer">
    <vt:lpwstr>2052-12.1.0.15374</vt:lpwstr>
  </property>
  <property fmtid="{D5CDD505-2E9C-101B-9397-08002B2CF9AE}" pid="4" name="ICV">
    <vt:lpwstr>B20FB55EF6B9402CBDD51B75C41DEC04_12</vt:lpwstr>
  </property>
</Properties>
</file>