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D86" w:rsidRDefault="00EA4401">
      <w:r>
        <w:t>Comparison o</w:t>
      </w:r>
      <w:r w:rsidR="001F3D86">
        <w:t>f full and partial model of 1KMO</w:t>
      </w:r>
      <w:r w:rsidR="001F3D86">
        <w:br/>
        <w:t>- Have the pymol sessions</w:t>
      </w:r>
    </w:p>
    <w:p w:rsidR="00EA4401" w:rsidRDefault="00EA4401">
      <w:r>
        <w:t>Trimeric porin, showing what strands are at the interface, and what strands contact the constriction loop</w:t>
      </w:r>
    </w:p>
    <w:p w:rsidR="00EA4401" w:rsidRDefault="00EA4401">
      <w:r>
        <w:t>Three types of Ezβ trend</w:t>
      </w:r>
    </w:p>
    <w:p w:rsidR="00EA4401" w:rsidRDefault="00EA4401">
      <w:r>
        <w:t>Ez-β colored surface, with</w:t>
      </w:r>
      <w:bookmarkStart w:id="0" w:name="_GoBack"/>
      <w:bookmarkEnd w:id="0"/>
      <w:r>
        <w:t xml:space="preserve"> L2 latching loop labeled</w:t>
      </w:r>
    </w:p>
    <w:sectPr w:rsidR="00EA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401"/>
    <w:rsid w:val="001F3D86"/>
    <w:rsid w:val="002020AC"/>
    <w:rsid w:val="004E0C59"/>
    <w:rsid w:val="00C93646"/>
    <w:rsid w:val="00EA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1</cp:revision>
  <dcterms:created xsi:type="dcterms:W3CDTF">2012-07-09T13:04:00Z</dcterms:created>
  <dcterms:modified xsi:type="dcterms:W3CDTF">2012-07-09T17:38:00Z</dcterms:modified>
</cp:coreProperties>
</file>