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 w:after="280" w:line="300" w:lineRule="auto"/>
        <w:jc w:val="center"/>
      </w:pPr>
      <w:r>
        <w:rPr>
          <w:b/>
          <w:color w:val="9A6B16"/>
          <w:sz w:val="20"/>
        </w:rPr>
        <w:t>PRODUCT / DESIGN / DELIVERY</w:t>
      </w:r>
    </w:p>
    <w:p>
      <w:pPr>
        <w:widowControl/>
        <w:spacing w:before="0" w:after="160" w:line="240" w:lineRule="auto"/>
        <w:jc w:val="center"/>
      </w:pPr>
      <w:r>
        <w:rPr>
          <w:b/>
          <w:color w:val="0B2545"/>
          <w:sz w:val="58"/>
        </w:rPr>
        <w:t>纪鸣飞个人站全量翻新</w:t>
      </w:r>
    </w:p>
    <w:p>
      <w:pPr>
        <w:widowControl/>
        <w:spacing w:before="0" w:after="360" w:line="240" w:lineRule="auto"/>
        <w:jc w:val="center"/>
      </w:pPr>
      <w:r>
        <w:rPr>
          <w:i/>
          <w:color w:val="5F6B7A"/>
          <w:sz w:val="26"/>
        </w:rPr>
        <w:t>三主题设计系统 · Vibe Coding 专区 · 人物照片 · Vercel / Supabase 路线</w:t>
      </w:r>
    </w:p>
    <w:p>
      <w:pPr>
        <w:widowControl/>
        <w:spacing w:before="360" w:after="160" w:line="300" w:lineRule="auto"/>
        <w:jc w:val="center"/>
      </w:pPr>
      <w:r>
        <w:rPr>
          <w:b/>
          <w:color w:val="5F6B7A"/>
          <w:sz w:val="21"/>
        </w:rPr>
        <w:t>PRD v0.1  /  2026-08-01</w:t>
      </w:r>
    </w:p>
    <w:p>
      <w:pPr>
        <w:widowControl/>
        <w:spacing w:before="680" w:after="520" w:line="324" w:lineRule="auto"/>
        <w:ind w:left="864" w:right="864"/>
        <w:jc w:val="center"/>
      </w:pPr>
      <w:r>
        <w:rPr>
          <w:b/>
          <w:color w:val="0B2545"/>
          <w:sz w:val="26"/>
        </w:rPr>
        <w:t>从“内容丰富的长简历”升级为“人的构建现场”：让访客先认识纪鸣飞，再验证作品、方法和 Vibe Coding 系统。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b/>
                <w:i w:val="0"/>
                <w:color w:val="0B2545"/>
                <w:sz w:val="19"/>
              </w:rPr>
              <w:t>元信息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b/>
                <w:i w:val="0"/>
                <w:color w:val="20242A"/>
                <w:sz w:val="19"/>
              </w:rPr>
              <w:t>内容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b/>
                <w:i w:val="0"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i w:val="0"/>
                <w:color w:val="20242A"/>
                <w:sz w:val="19"/>
              </w:rPr>
              <w:t>MingfeiJi/mingfeiji.github.io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b/>
                <w:i w:val="0"/>
                <w:color w:val="0B2545"/>
                <w:sz w:val="19"/>
              </w:rPr>
              <w:t>工作区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i w:val="0"/>
                <w:color w:val="20242A"/>
                <w:sz w:val="19"/>
              </w:rPr>
              <w:t>/Users/temptrip/sites/mingfeiji-site-redesign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b/>
                <w:i w:val="0"/>
                <w:color w:val="0B2545"/>
                <w:sz w:val="19"/>
              </w:rPr>
              <w:t>分支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i w:val="0"/>
                <w:color w:val="20242A"/>
                <w:sz w:val="19"/>
              </w:rPr>
              <w:t>agent/site-redesign</w:t>
            </w:r>
          </w:p>
        </w:tc>
      </w:tr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b/>
                <w:i w:val="0"/>
                <w:color w:val="0B2545"/>
                <w:sz w:val="19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2" w:lineRule="auto"/>
            </w:pPr>
            <w:r>
              <w:rPr>
                <w:i w:val="0"/>
                <w:color w:val="20242A"/>
                <w:sz w:val="19"/>
              </w:rPr>
              <w:t>规划初稿 / 等待方向与素材确认</w:t>
            </w:r>
          </w:p>
        </w:tc>
      </w:tr>
    </w:tbl>
    <w:p>
      <w:r>
        <w:br w:type="page"/>
      </w:r>
    </w:p>
    <w:p>
      <w:pPr>
        <w:widowControl/>
        <w:spacing w:before="80" w:after="200" w:line="300" w:lineRule="auto"/>
        <w:ind w:left="259" w:right="216"/>
        <w:pBdr>
          <w:left w:val="single" w:sz="18" w:space="10" w:color="2E74B5"/>
        </w:pBdr>
      </w:pPr>
      <w:r>
        <w:rPr>
          <w:i/>
          <w:color w:val="5F6B7A"/>
          <w:sz w:val="21"/>
        </w:rPr>
        <w:t>文档定位：设计与开发总纲。用于统一个人品牌、信息架构、三主题设计系统、Vibe Coding 内容、个人照片、工程实现和发布验收。本文只规划，不在本阶段改动线上页面。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7"/>
        <w:gridCol w:w="7553"/>
      </w:tblGrid>
      <w:tr>
        <w:trPr>
          <w:tblHeader w:val="true"/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元信息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项目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MingfeiJi/mingfeiji.github.io</w:t>
            </w:r>
            <w:r>
              <w:rPr>
                <w:i w:val="0"/>
                <w:color w:val="20242A"/>
                <w:sz w:val="18"/>
              </w:rPr>
              <w:t xml:space="preserve"> 个人站全量翻新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独立工作区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/Users/temptrip/sites/mingfeiji-site-redesign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开发分支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agent/site-redesign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基线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原项目最新 </w:t>
            </w:r>
            <w:r>
              <w:rPr>
                <w:i w:val="0"/>
                <w:color w:val="1F4D78"/>
                <w:sz w:val="17"/>
              </w:rPr>
              <w:t>design-boost</w:t>
            </w:r>
            <w:r>
              <w:rPr>
                <w:i w:val="0"/>
                <w:color w:val="20242A"/>
                <w:sz w:val="18"/>
              </w:rPr>
              <w:t xml:space="preserve"> 分支，提交 </w:t>
            </w:r>
            <w:r>
              <w:rPr>
                <w:i w:val="0"/>
                <w:color w:val="1F4D78"/>
                <w:sz w:val="17"/>
              </w:rPr>
              <w:t>b905501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文档版本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v0.1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编写日期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2026-08-01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目标读者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纪鸣飞、设计协作者、前端开发、内容编辑、后续 AI Coding Agent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输入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现有 Astro 个站、UI/课程资料导出、当前作品与原型资产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评审状态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规划初稿，等待照片选择、主转化目标和三主题命名确认</w:t>
            </w:r>
          </w:p>
        </w:tc>
      </w:tr>
    </w:tbl>
    <w:p>
      <w:pPr>
        <w:widowControl/>
        <w:spacing w:before="0" w:after="100" w:line="300" w:lineRule="auto"/>
      </w:pPr>
    </w:p>
    <w:p>
      <w:pPr>
        <w:widowControl/>
        <w:spacing w:before="80" w:after="200" w:line="300" w:lineRule="auto"/>
        <w:ind w:left="259" w:right="216"/>
        <w:pBdr>
          <w:left w:val="single" w:sz="18" w:space="10" w:color="2E74B5"/>
        </w:pBdr>
      </w:pPr>
      <w:r>
        <w:rPr>
          <w:i/>
          <w:color w:val="5F6B7A"/>
          <w:sz w:val="21"/>
        </w:rPr>
        <w:t>用户原话：“要多加 Vibe Coding 的东西，然后也要把我个人的一些照片放上去；先帮我做最详细的翻新规划。”</w:t>
      </w:r>
    </w:p>
    <w:p>
      <w:pPr>
        <w:pStyle w:val="Heading1"/>
      </w:pPr>
      <w:r>
        <w:rPr>
          <w:b/>
          <w:i w:val="0"/>
          <w:color w:val="2E74B5"/>
          <w:sz w:val="32"/>
        </w:rPr>
        <w:t>一、背景</w:t>
      </w:r>
    </w:p>
    <w:p>
      <w:pPr>
        <w:pStyle w:val="Heading2"/>
      </w:pPr>
      <w:r>
        <w:rPr>
          <w:b/>
          <w:i w:val="0"/>
          <w:color w:val="2E74B5"/>
          <w:sz w:val="26"/>
        </w:rPr>
        <w:t>1.1 业务上下文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当前个站不是普通简历页，而是一座已经积累了大量可运行产物的“个人数字档案馆”：包含 AI 产品、20+ 高保真原型、文章、知识图谱、藏书阁、数字分身、WebGL 实验和三段 AI 转型经历。它的真实价值很高，但首页同时承担简历、作品集、方法论、知识库、实验室、内容归档和获客落地页等多种职责，导致首次访问者需要先理解网站，才能理解“纪鸣飞是谁”。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本次翻新不重做内容资产，而是重新编排叙事和视觉：用一个更像“AI 产品建筑师 / Vibe Coding 实践者”的个人品牌入口，把人、方法、过程和作品连接起来；保留现有深度内容，通过清晰路由让不同访客快速进入适合自己的阅读路径。</w:t>
      </w:r>
    </w:p>
    <w:p>
      <w:pPr>
        <w:pStyle w:val="Heading2"/>
      </w:pPr>
      <w:r>
        <w:rPr>
          <w:b/>
          <w:i w:val="0"/>
          <w:color w:val="2E74B5"/>
          <w:sz w:val="26"/>
        </w:rPr>
        <w:t>1.2 现状资产盘点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87"/>
        <w:gridCol w:w="4067"/>
        <w:gridCol w:w="3906"/>
      </w:tblGrid>
      <w:tr>
        <w:trPr>
          <w:tblHeader w:val="true"/>
          <w:cantSplit w:val="true"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资产</w:t>
            </w:r>
          </w:p>
        </w:tc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当前规模/状态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翻新价值</w:t>
            </w:r>
          </w:p>
        </w:tc>
      </w:tr>
      <w:tr>
        <w:trPr>
          <w:cantSplit w:val="true"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</w:t>
            </w:r>
          </w:p>
        </w:tc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12 个长章节、13 个顶部入口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内容完整，但首次访问负担高</w:t>
            </w:r>
          </w:p>
        </w:tc>
      </w:tr>
      <w:tr>
        <w:trPr>
          <w:cantSplit w:val="true"/>
        </w:trPr>
        <w:tc>
          <w:tcPr>
            <w:tcW w:type="dxa" w:w="138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视觉主题</w:t>
            </w:r>
          </w:p>
        </w:tc>
        <w:tc>
          <w:tcPr>
            <w:tcW w:type="dxa" w:w="406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星空、动态水墨、曜黑玻璃、赛博全息、月白极简，共 5 套</w:t>
            </w:r>
          </w:p>
        </w:tc>
        <w:tc>
          <w:tcPr>
            <w:tcW w:type="dxa" w:w="39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个性鲜明，但品牌识别被拆散，维护成本高</w:t>
            </w:r>
          </w:p>
        </w:tc>
      </w:tr>
      <w:tr>
        <w:trPr>
          <w:cantSplit w:val="true"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内容页面</w:t>
            </w:r>
          </w:p>
        </w:tc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首页、文章、笔记、图谱、藏书阁、原型目录等 9 个 Astro 路由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可重组为清晰的内容产品矩阵</w:t>
            </w:r>
          </w:p>
        </w:tc>
      </w:tr>
      <w:tr>
        <w:trPr>
          <w:cantSplit w:val="true"/>
        </w:trPr>
        <w:tc>
          <w:tcPr>
            <w:tcW w:type="dxa" w:w="138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可运行原型</w:t>
            </w:r>
          </w:p>
        </w:tc>
        <w:tc>
          <w:tcPr>
            <w:tcW w:type="dxa" w:w="406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public/prototypes</w:t>
            </w:r>
            <w:r>
              <w:rPr>
                <w:i w:val="0"/>
                <w:color w:val="20242A"/>
                <w:sz w:val="18"/>
              </w:rPr>
              <w:t xml:space="preserve"> 中 26 个 HTML 原型</w:t>
            </w:r>
          </w:p>
        </w:tc>
        <w:tc>
          <w:tcPr>
            <w:tcW w:type="dxa" w:w="39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是最强的“可验证能力”证据，应前置</w:t>
            </w:r>
          </w:p>
        </w:tc>
      </w:tr>
      <w:tr>
        <w:trPr>
          <w:cantSplit w:val="true"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互动能力</w:t>
            </w:r>
          </w:p>
        </w:tc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AI 数字分身、Three.js 星场、知识图谱、粒子实验室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可保留为差异化体验，需做性能门禁</w:t>
            </w:r>
          </w:p>
        </w:tc>
      </w:tr>
      <w:tr>
        <w:trPr>
          <w:cantSplit w:val="true"/>
        </w:trPr>
        <w:tc>
          <w:tcPr>
            <w:tcW w:type="dxa" w:w="138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图片资产</w:t>
            </w:r>
          </w:p>
        </w:tc>
        <w:tc>
          <w:tcPr>
            <w:tcW w:type="dxa" w:w="406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仅 </w:t>
            </w:r>
            <w:r>
              <w:rPr>
                <w:i w:val="0"/>
                <w:color w:val="1F4D78"/>
                <w:sz w:val="17"/>
              </w:rPr>
              <w:t>og-cover.png</w:t>
            </w:r>
            <w:r>
              <w:rPr>
                <w:i w:val="0"/>
                <w:color w:val="20242A"/>
                <w:sz w:val="18"/>
              </w:rPr>
              <w:t xml:space="preserve"> 与桌宠头像</w:t>
            </w:r>
          </w:p>
        </w:tc>
        <w:tc>
          <w:tcPr>
            <w:tcW w:type="dxa" w:w="39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缺少真人感、现场感和可信度，需要个人照片体系</w:t>
            </w:r>
          </w:p>
        </w:tc>
      </w:tr>
      <w:tr>
        <w:trPr>
          <w:cantSplit w:val="true"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技术底座</w:t>
            </w:r>
          </w:p>
        </w:tc>
        <w:tc>
          <w:tcPr>
            <w:tcW w:type="dxa" w:w="4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Astro 5 静态站 + CSS 主题变量 + Three.js</w:t>
            </w:r>
          </w:p>
        </w:tc>
        <w:tc>
          <w:tcPr>
            <w:tcW w:type="dxa" w:w="39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足够支撑 V1，无需重写框架</w:t>
            </w:r>
          </w:p>
        </w:tc>
      </w:tr>
      <w:tr>
        <w:trPr>
          <w:cantSplit w:val="true"/>
        </w:trPr>
        <w:tc>
          <w:tcPr>
            <w:tcW w:type="dxa" w:w="138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发布体系</w:t>
            </w:r>
          </w:p>
        </w:tc>
        <w:tc>
          <w:tcPr>
            <w:tcW w:type="dxa" w:w="406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GitHub Pages/现有线上代理，计划接 Vercel、Supabase</w:t>
            </w:r>
          </w:p>
        </w:tc>
        <w:tc>
          <w:tcPr>
            <w:tcW w:type="dxa" w:w="39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适合建立 Preview → Review → Production 流程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2"/>
      </w:pPr>
      <w:r>
        <w:rPr>
          <w:b/>
          <w:i w:val="0"/>
          <w:color w:val="2E74B5"/>
          <w:sz w:val="26"/>
        </w:rPr>
        <w:t>1.3 当前痛点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首屏角色不够鲜明</w:t>
      </w:r>
      <w:r>
        <w:rPr>
          <w:i w:val="0"/>
          <w:color w:val="20242A"/>
          <w:sz w:val="21"/>
        </w:rPr>
        <w:t>：文字和指标很多，但缺少个人照片与一个强视觉锚点，访问者先看到“系统”，后看到“人”。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内容主线被 12 个章节稀释</w:t>
      </w:r>
      <w:r>
        <w:rPr>
          <w:i w:val="0"/>
          <w:color w:val="20242A"/>
          <w:sz w:val="21"/>
        </w:rPr>
        <w:t>：成果、旗舰、认知、档案、产品、作品、履历、方法、知识、能力、写作、驻场并列，无法快速判断优先级。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5 套主题各自成体系</w:t>
      </w:r>
      <w:r>
        <w:rPr>
          <w:i w:val="0"/>
          <w:color w:val="20242A"/>
          <w:sz w:val="21"/>
        </w:rPr>
        <w:t>：主题切换有趣，但视觉语言过多，组件差异和背景特效增加维护、性能和测试成本。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Vibe Coding 没有成为一级叙事</w:t>
      </w:r>
      <w:r>
        <w:rPr>
          <w:i w:val="0"/>
          <w:color w:val="20242A"/>
          <w:sz w:val="21"/>
        </w:rPr>
        <w:t>：现有内容中有大量可运行原型、Agent 工作流、Skill 工程和自动化证据，但分散在“极客能力”“方法论”“作品”等章节，未形成清晰的方法品牌。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个人照片缺位</w:t>
      </w:r>
      <w:r>
        <w:rPr>
          <w:i w:val="0"/>
          <w:color w:val="20242A"/>
          <w:sz w:val="21"/>
        </w:rPr>
        <w:t>：无法展示演讲、驻场、工作、课程、生活等真实场景，降低信任感和人物记忆。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行动入口分散</w:t>
      </w:r>
      <w:r>
        <w:rPr>
          <w:i w:val="0"/>
          <w:color w:val="20242A"/>
          <w:sz w:val="21"/>
        </w:rPr>
        <w:t>：看作品、了解方法、体验产品、邮件联系等 CTA 分布在多个章节，缺少明确的主路径和次路径。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性能存在隐患</w:t>
      </w:r>
      <w:r>
        <w:rPr>
          <w:i w:val="0"/>
          <w:color w:val="20242A"/>
          <w:sz w:val="21"/>
        </w:rPr>
        <w:t>：多主题背景 iframe、Three.js、卡片指针效果和长页面同时存在；需要按设备、主题、可见区域延迟加载。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b/>
          <w:i w:val="0"/>
          <w:color w:val="20242A"/>
          <w:sz w:val="21"/>
        </w:rPr>
        <w:t>部署与数据闭环未标准化</w:t>
      </w:r>
      <w:r>
        <w:rPr>
          <w:i w:val="0"/>
          <w:color w:val="20242A"/>
          <w:sz w:val="21"/>
        </w:rPr>
        <w:t>：Vercel Preview、正式域名、联系表单、订阅数据、分析指标和 Supabase 权限策略尚未形成统一方案。</w:t>
      </w:r>
    </w:p>
    <w:p>
      <w:pPr>
        <w:pStyle w:val="Heading2"/>
      </w:pPr>
      <w:r>
        <w:rPr>
          <w:b/>
          <w:i w:val="0"/>
          <w:color w:val="2E74B5"/>
          <w:sz w:val="26"/>
        </w:rPr>
        <w:t>1.4 目标用户与访问任务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34"/>
        <w:gridCol w:w="2653"/>
        <w:gridCol w:w="2152"/>
        <w:gridCol w:w="2821"/>
      </w:tblGrid>
      <w:tr>
        <w:trPr>
          <w:tblHeader w:val="true"/>
          <w:cantSplit w:val="true"/>
        </w:trPr>
        <w:tc>
          <w:tcPr>
            <w:tcW w:type="dxa" w:w="1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访客</w:t>
            </w:r>
          </w:p>
        </w:tc>
        <w:tc>
          <w:tcPr>
            <w:tcW w:type="dxa" w:w="2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第一问题</w:t>
            </w:r>
          </w:p>
        </w:tc>
        <w:tc>
          <w:tcPr>
            <w:tcW w:type="dxa" w:w="2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希望完成的动作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优先内容</w:t>
            </w:r>
          </w:p>
        </w:tc>
      </w:tr>
      <w:tr>
        <w:trPr>
          <w:cantSplit w:val="true"/>
        </w:trPr>
        <w:tc>
          <w:tcPr>
            <w:tcW w:type="dxa" w:w="1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招聘方/业务负责人</w:t>
            </w:r>
          </w:p>
        </w:tc>
        <w:tc>
          <w:tcPr>
            <w:tcW w:type="dxa" w:w="2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他是否真的做过复杂 AI 产品？</w:t>
            </w:r>
          </w:p>
        </w:tc>
        <w:tc>
          <w:tcPr>
            <w:tcW w:type="dxa" w:w="2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5 分钟判断能力并联系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结果、代表案例、履历、本人照片</w:t>
            </w:r>
          </w:p>
        </w:tc>
      </w:tr>
      <w:tr>
        <w:trPr>
          <w:cantSplit w:val="true"/>
        </w:trPr>
        <w:tc>
          <w:tcPr>
            <w:tcW w:type="dxa" w:w="17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创业者/企业客户</w:t>
            </w:r>
          </w:p>
        </w:tc>
        <w:tc>
          <w:tcPr>
            <w:tcW w:type="dxa" w:w="26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他能否帮团队完成 AI 转型？</w:t>
            </w:r>
          </w:p>
        </w:tc>
        <w:tc>
          <w:tcPr>
            <w:tcW w:type="dxa" w:w="2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了解方法、查看交付物、预约沟通</w:t>
            </w:r>
          </w:p>
        </w:tc>
        <w:tc>
          <w:tcPr>
            <w:tcW w:type="dxa" w:w="28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90 天交付、方法论、案例证据</w:t>
            </w:r>
          </w:p>
        </w:tc>
      </w:tr>
      <w:tr>
        <w:trPr>
          <w:cantSplit w:val="true"/>
        </w:trPr>
        <w:tc>
          <w:tcPr>
            <w:tcW w:type="dxa" w:w="1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产品/设计/工程同行</w:t>
            </w:r>
          </w:p>
        </w:tc>
        <w:tc>
          <w:tcPr>
            <w:tcW w:type="dxa" w:w="2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他的 Vibe Coding 到底怎么做？</w:t>
            </w:r>
          </w:p>
        </w:tc>
        <w:tc>
          <w:tcPr>
            <w:tcW w:type="dxa" w:w="2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学习流程、体验原型、收藏文章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OS、构建日志、工具栈</w:t>
            </w:r>
          </w:p>
        </w:tc>
      </w:tr>
      <w:tr>
        <w:trPr>
          <w:cantSplit w:val="true"/>
        </w:trPr>
        <w:tc>
          <w:tcPr>
            <w:tcW w:type="dxa" w:w="17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内容读者/学生</w:t>
            </w:r>
          </w:p>
        </w:tc>
        <w:tc>
          <w:tcPr>
            <w:tcW w:type="dxa" w:w="26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有哪些课程、文章和资料？</w:t>
            </w:r>
          </w:p>
        </w:tc>
        <w:tc>
          <w:tcPr>
            <w:tcW w:type="dxa" w:w="2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按主题检索并持续关注</w:t>
            </w:r>
          </w:p>
        </w:tc>
        <w:tc>
          <w:tcPr>
            <w:tcW w:type="dxa" w:w="28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写作、课程、知识图谱、藏书阁</w:t>
            </w:r>
          </w:p>
        </w:tc>
      </w:tr>
      <w:tr>
        <w:trPr>
          <w:cantSplit w:val="true"/>
        </w:trPr>
        <w:tc>
          <w:tcPr>
            <w:tcW w:type="dxa" w:w="17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潜在协作者</w:t>
            </w:r>
          </w:p>
        </w:tc>
        <w:tc>
          <w:tcPr>
            <w:tcW w:type="dxa" w:w="2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是否适合共同做项目？</w:t>
            </w:r>
          </w:p>
        </w:tc>
        <w:tc>
          <w:tcPr>
            <w:tcW w:type="dxa" w:w="2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理解价值观、工作方式和当前方向</w:t>
            </w:r>
          </w:p>
        </w:tc>
        <w:tc>
          <w:tcPr>
            <w:tcW w:type="dxa" w:w="28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About、Now、工作流、GitHub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2"/>
      </w:pPr>
      <w:r>
        <w:rPr>
          <w:b/>
          <w:i w:val="0"/>
          <w:color w:val="2E74B5"/>
          <w:sz w:val="26"/>
        </w:rPr>
        <w:t>1.5 产品定位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纪鸣飞个人数字空间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 首页 / Brand Gateway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人物与核心定位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三项可信结果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精选作品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└── 明确行动入口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 Work / 可运行作品集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旗舰案例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AI 产品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└── 原型档案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 Vibe Coding / 构建系统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方法论闭环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工具与 Skill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Build Log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└── 可复用模板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 Thinking / 认知与写作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文章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方法论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├── 图谱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└── 藏书阁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└── About / 人与合作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├── 履历与现场照片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├── 价值观与 Now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├── 90 天交付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└── 联系方式</w:t>
      </w:r>
    </w:p>
    <w:p>
      <w:pPr>
        <w:pStyle w:val="Heading1"/>
      </w:pPr>
      <w:r>
        <w:rPr>
          <w:b/>
          <w:i w:val="0"/>
          <w:color w:val="2E74B5"/>
          <w:sz w:val="32"/>
        </w:rPr>
        <w:t>二、收益与指标</w:t>
      </w:r>
    </w:p>
    <w:p>
      <w:pPr>
        <w:pStyle w:val="Heading2"/>
      </w:pPr>
      <w:r>
        <w:rPr>
          <w:b/>
          <w:i w:val="0"/>
          <w:color w:val="2E74B5"/>
          <w:sz w:val="26"/>
        </w:rPr>
        <w:t>2.1 目标收益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本次翻新优先解决“访问者理解效率”和“真实可信度”，其次才是视觉惊艳。三主题和动效的判断标准是是否帮助内容，而不是是否展示更多技术。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61"/>
        <w:gridCol w:w="1266"/>
        <w:gridCol w:w="3204"/>
        <w:gridCol w:w="2629"/>
      </w:tblGrid>
      <w:tr>
        <w:trPr>
          <w:tblHeader w:val="true"/>
          <w:cantSplit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现状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v1.0 目标</w:t>
            </w:r>
          </w:p>
        </w:tc>
        <w:tc>
          <w:tcPr>
            <w:tcW w:type="dxa" w:w="2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测量方式</w:t>
            </w:r>
          </w:p>
        </w:tc>
      </w:tr>
      <w:tr>
        <w:trPr>
          <w:cantSplit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首屏身份理解率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待基线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5 秒测试中 ≥ 80% 能复述“AI 产品架构师 + Vibe Coding 实践者”</w:t>
            </w:r>
          </w:p>
        </w:tc>
        <w:tc>
          <w:tcPr>
            <w:tcW w:type="dxa" w:w="2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5 人可用性测试</w:t>
            </w:r>
          </w:p>
        </w:tc>
      </w:tr>
      <w:tr>
        <w:trPr>
          <w:cantSplit w:val="true"/>
        </w:trPr>
        <w:tc>
          <w:tcPr>
            <w:tcW w:type="dxa" w:w="226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核心作品到达率</w:t>
            </w:r>
          </w:p>
        </w:tc>
        <w:tc>
          <w:tcPr>
            <w:tcW w:type="dxa" w:w="12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待基线</w:t>
            </w:r>
          </w:p>
        </w:tc>
        <w:tc>
          <w:tcPr>
            <w:tcW w:type="dxa" w:w="32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首页访问中 ≥ 25% 进入一个案例/产品页</w:t>
            </w:r>
          </w:p>
        </w:tc>
        <w:tc>
          <w:tcPr>
            <w:tcW w:type="dxa" w:w="262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Vercel Web Analytics 或 PostHog 事件</w:t>
            </w:r>
          </w:p>
        </w:tc>
      </w:tr>
      <w:tr>
        <w:trPr>
          <w:cantSplit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联系 CTA 点击率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待基线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首页访问中 ≥ 3% 点击联系/合作</w:t>
            </w:r>
          </w:p>
        </w:tc>
        <w:tc>
          <w:tcPr>
            <w:tcW w:type="dxa" w:w="2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cta_contact_click</w:t>
            </w:r>
          </w:p>
        </w:tc>
      </w:tr>
      <w:tr>
        <w:trPr>
          <w:cantSplit w:val="true"/>
        </w:trPr>
        <w:tc>
          <w:tcPr>
            <w:tcW w:type="dxa" w:w="226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专区到达率</w:t>
            </w:r>
          </w:p>
        </w:tc>
        <w:tc>
          <w:tcPr>
            <w:tcW w:type="dxa" w:w="12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当前无一级入口</w:t>
            </w:r>
          </w:p>
        </w:tc>
        <w:tc>
          <w:tcPr>
            <w:tcW w:type="dxa" w:w="32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首页访问中 ≥ 20% 进入专区</w:t>
            </w:r>
          </w:p>
        </w:tc>
        <w:tc>
          <w:tcPr>
            <w:tcW w:type="dxa" w:w="262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nav_vibecoding_click</w:t>
            </w:r>
          </w:p>
        </w:tc>
      </w:tr>
      <w:tr>
        <w:trPr>
          <w:cantSplit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移动端 Lighthouse Performance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待基线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≥ 90</w:t>
            </w:r>
          </w:p>
        </w:tc>
        <w:tc>
          <w:tcPr>
            <w:tcW w:type="dxa" w:w="2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CI 中运行 Lighthouse</w:t>
            </w:r>
          </w:p>
        </w:tc>
      </w:tr>
      <w:tr>
        <w:trPr>
          <w:cantSplit w:val="true"/>
        </w:trPr>
        <w:tc>
          <w:tcPr>
            <w:tcW w:type="dxa" w:w="226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Accessibility</w:t>
            </w:r>
          </w:p>
        </w:tc>
        <w:tc>
          <w:tcPr>
            <w:tcW w:type="dxa" w:w="12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待基线</w:t>
            </w:r>
          </w:p>
        </w:tc>
        <w:tc>
          <w:tcPr>
            <w:tcW w:type="dxa" w:w="32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≥ 95；键盘可访问；动效尊重 reduced-motion</w:t>
            </w:r>
          </w:p>
        </w:tc>
        <w:tc>
          <w:tcPr>
            <w:tcW w:type="dxa" w:w="262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Lighthouse + 人工检查</w:t>
            </w:r>
          </w:p>
        </w:tc>
      </w:tr>
      <w:tr>
        <w:trPr>
          <w:cantSplit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LCP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待基线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75 分位 &lt; 2.5 秒</w:t>
            </w:r>
          </w:p>
        </w:tc>
        <w:tc>
          <w:tcPr>
            <w:tcW w:type="dxa" w:w="2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Vercel Speed Insights</w:t>
            </w:r>
          </w:p>
        </w:tc>
      </w:tr>
      <w:tr>
        <w:trPr>
          <w:cantSplit w:val="true"/>
        </w:trPr>
        <w:tc>
          <w:tcPr>
            <w:tcW w:type="dxa" w:w="226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CLS</w:t>
            </w:r>
          </w:p>
        </w:tc>
        <w:tc>
          <w:tcPr>
            <w:tcW w:type="dxa" w:w="12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待基线</w:t>
            </w:r>
          </w:p>
        </w:tc>
        <w:tc>
          <w:tcPr>
            <w:tcW w:type="dxa" w:w="32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&lt; 0.1</w:t>
            </w:r>
          </w:p>
        </w:tc>
        <w:tc>
          <w:tcPr>
            <w:tcW w:type="dxa" w:w="262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Vercel Speed Insights</w:t>
            </w:r>
          </w:p>
        </w:tc>
      </w:tr>
      <w:tr>
        <w:trPr>
          <w:cantSplit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首页导航入口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13 个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桌面一级入口 6 个以内；移动端 5 个核心入口</w:t>
            </w:r>
          </w:p>
        </w:tc>
        <w:tc>
          <w:tcPr>
            <w:tcW w:type="dxa" w:w="2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DOM/设计验收</w:t>
            </w:r>
          </w:p>
        </w:tc>
      </w:tr>
      <w:tr>
        <w:trPr>
          <w:cantSplit w:val="true"/>
        </w:trPr>
        <w:tc>
          <w:tcPr>
            <w:tcW w:type="dxa" w:w="226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首页核心章节</w:t>
            </w:r>
          </w:p>
        </w:tc>
        <w:tc>
          <w:tcPr>
            <w:tcW w:type="dxa" w:w="12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12 个</w:t>
            </w:r>
          </w:p>
        </w:tc>
        <w:tc>
          <w:tcPr>
            <w:tcW w:type="dxa" w:w="32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6 个核心章节以内</w:t>
            </w:r>
          </w:p>
        </w:tc>
        <w:tc>
          <w:tcPr>
            <w:tcW w:type="dxa" w:w="262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页面结构验收</w:t>
            </w:r>
          </w:p>
        </w:tc>
      </w:tr>
      <w:tr>
        <w:trPr>
          <w:cantSplit w:val="true"/>
        </w:trPr>
        <w:tc>
          <w:tcPr>
            <w:tcW w:type="dxa" w:w="22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公开真人照片</w:t>
            </w:r>
          </w:p>
        </w:tc>
        <w:tc>
          <w:tcPr>
            <w:tcW w:type="dxa" w:w="12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0 张</w:t>
            </w:r>
          </w:p>
        </w:tc>
        <w:tc>
          <w:tcPr>
            <w:tcW w:type="dxa" w:w="32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 3–5 张，About/案例累计 8–12 张</w:t>
            </w:r>
          </w:p>
        </w:tc>
        <w:tc>
          <w:tcPr>
            <w:tcW w:type="dxa" w:w="26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资产清单验收</w:t>
            </w:r>
          </w:p>
        </w:tc>
      </w:tr>
      <w:tr>
        <w:trPr>
          <w:cantSplit w:val="true"/>
        </w:trPr>
        <w:tc>
          <w:tcPr>
            <w:tcW w:type="dxa" w:w="226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主题数量</w:t>
            </w:r>
          </w:p>
        </w:tc>
        <w:tc>
          <w:tcPr>
            <w:tcW w:type="dxa" w:w="12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5 套</w:t>
            </w:r>
          </w:p>
        </w:tc>
        <w:tc>
          <w:tcPr>
            <w:tcW w:type="dxa" w:w="32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3 套共享组件主题</w:t>
            </w:r>
          </w:p>
        </w:tc>
        <w:tc>
          <w:tcPr>
            <w:tcW w:type="dxa" w:w="262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主题回归测试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2"/>
      </w:pPr>
      <w:r>
        <w:rPr>
          <w:b/>
          <w:i w:val="0"/>
          <w:color w:val="2E74B5"/>
          <w:sz w:val="26"/>
        </w:rPr>
        <w:t>2.2 衡量节奏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D+7</w:t>
      </w:r>
      <w:r>
        <w:rPr>
          <w:i w:val="0"/>
          <w:color w:val="20242A"/>
          <w:sz w:val="21"/>
        </w:rPr>
        <w:t>：检查构建、性能、路由、移动端、图片加载和 CTA 埋点；完成 5 秒理解测试。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D+14</w:t>
      </w:r>
      <w:r>
        <w:rPr>
          <w:i w:val="0"/>
          <w:color w:val="20242A"/>
          <w:sz w:val="21"/>
        </w:rPr>
        <w:t>：观察首页到案例、Vibe Coding、联系入口的点击分布，调整首屏文案和卡片顺序。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D+30</w:t>
      </w:r>
      <w:r>
        <w:rPr>
          <w:i w:val="0"/>
          <w:color w:val="20242A"/>
          <w:sz w:val="21"/>
        </w:rPr>
        <w:t>：复盘访客来源、停留深度和转化；决定是否增加 Supabase 订阅、Build Log 自动化或英文版。</w:t>
      </w:r>
    </w:p>
    <w:p>
      <w:pPr>
        <w:pStyle w:val="Heading2"/>
      </w:pPr>
      <w:r>
        <w:rPr>
          <w:b/>
          <w:i w:val="0"/>
          <w:color w:val="2E74B5"/>
          <w:sz w:val="26"/>
        </w:rPr>
        <w:t>2.3 GO/NO-GO 验收标准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首页在 390px、768px、1440px 三个宽度无横向溢出、遮挡或不可读内容。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三主题所有核心页面可读，主题切换后不闪白、不重载正文、不破坏滚动位置。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首屏只包含一个主 CTA 和最多两个次 CTA，角色、成果、照片三者同时可见。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所有个人照片完成授权确认、EXIF 清理、WebP/AVIF 转换、尺寸与 alt 文本填写。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首页移动端 Performance ≥ 90，LCP &lt; 2.5 秒，CLS &lt; 0.1。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 xml:space="preserve">☐ Vercel Preview 构建通过后才能合并 </w:t>
      </w:r>
      <w:r>
        <w:rPr>
          <w:i w:val="0"/>
          <w:color w:val="1F4D78"/>
          <w:sz w:val="20"/>
        </w:rPr>
        <w:t>main</w:t>
      </w:r>
      <w:r>
        <w:rPr>
          <w:i w:val="0"/>
          <w:color w:val="20242A"/>
          <w:sz w:val="21"/>
        </w:rPr>
        <w:t>；生产发布可回滚到上一版本。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Supabase 若启用，匿名用户只能新增自己的联系/订阅记录，不能读取全表。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GitHub 仓库和 Vercel 环境中不存在硬编码密钥或私人照片原图。</w:t>
      </w:r>
    </w:p>
    <w:p>
      <w:pPr>
        <w:pStyle w:val="Heading1"/>
      </w:pPr>
      <w:r>
        <w:rPr>
          <w:b/>
          <w:i w:val="0"/>
          <w:color w:val="2E74B5"/>
          <w:sz w:val="32"/>
        </w:rPr>
        <w:t>三、解决方案</w:t>
      </w:r>
    </w:p>
    <w:p>
      <w:pPr>
        <w:pStyle w:val="Heading2"/>
      </w:pPr>
      <w:r>
        <w:rPr>
          <w:b/>
          <w:i w:val="0"/>
          <w:color w:val="2E74B5"/>
          <w:sz w:val="26"/>
        </w:rPr>
        <w:t>3.1 总体策略：从“长简历星球”变成“人的构建现场”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[第一眼：真人 + 一句话定位]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        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[可信结果：3 个已兑现数字]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        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[精选案例：看得见、点得开、能运行]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        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[Vibe Coding OS：展示如何从意图到上线]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        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[构建现场：照片 + Build Log + 工具链]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        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[思考与知识：文章 / 图谱 / 藏书阁]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            ↓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[合作 CTA：招聘 / 顾问 / 共创]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核心判断：默认首页不再承担全部内容的完整展示，而承担“分发”。深内容迁移到 Work、Vibe Coding、Thinking、About 四个一级页面；旧路由保留，避免历史链接失效。</w:t>
      </w:r>
    </w:p>
    <w:p>
      <w:pPr>
        <w:pStyle w:val="Heading2"/>
      </w:pPr>
      <w:r>
        <w:rPr>
          <w:b/>
          <w:i w:val="0"/>
          <w:color w:val="2E74B5"/>
          <w:sz w:val="26"/>
        </w:rPr>
        <w:t>3.2 三种风格合并方案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现有 5 套主题收敛为 3 套，组件结构完全一致，只切换设计 token、背景媒介和局部动效。用户不是进入三套不同网站，而是在同一品牌中选择三种观看情绪。</w:t>
      </w:r>
    </w:p>
    <w:p>
      <w:pPr>
        <w:pStyle w:val="Heading3"/>
      </w:pPr>
      <w:r>
        <w:rPr>
          <w:b/>
          <w:i w:val="0"/>
          <w:color w:val="1F4D78"/>
          <w:sz w:val="24"/>
        </w:rPr>
        <w:t>风格 A：曜黑构建舱（默认主题）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合并来源</w:t>
      </w:r>
      <w:r>
        <w:rPr>
          <w:i w:val="0"/>
          <w:color w:val="20242A"/>
          <w:sz w:val="22"/>
        </w:rPr>
        <w:t>：星辰大海 + 曜黑玻璃 + 赛博全息。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品牌含义</w:t>
      </w:r>
      <w:r>
        <w:rPr>
          <w:i w:val="0"/>
          <w:color w:val="20242A"/>
          <w:sz w:val="22"/>
        </w:rPr>
        <w:t>：强调“正在构建的 AI 产品现场”，是首页、Vibe Coding 和可运行产品的默认表达。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7"/>
        <w:gridCol w:w="7553"/>
      </w:tblGrid>
      <w:tr>
        <w:trPr>
          <w:tblHeader w:val="true"/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设计项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规划规格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主色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Obsidian </w:t>
            </w:r>
            <w:r>
              <w:rPr>
                <w:i w:val="0"/>
                <w:color w:val="1F4D78"/>
                <w:sz w:val="17"/>
              </w:rPr>
              <w:t>#07080B</w:t>
            </w:r>
            <w:r>
              <w:rPr>
                <w:i w:val="0"/>
                <w:color w:val="20242A"/>
                <w:sz w:val="18"/>
              </w:rPr>
              <w:t xml:space="preserve">、Ivory </w:t>
            </w:r>
            <w:r>
              <w:rPr>
                <w:i w:val="0"/>
                <w:color w:val="1F4D78"/>
                <w:sz w:val="17"/>
              </w:rPr>
              <w:t>#F5F3EE</w:t>
            </w:r>
            <w:r>
              <w:rPr>
                <w:i w:val="0"/>
                <w:color w:val="20242A"/>
                <w:sz w:val="18"/>
              </w:rPr>
              <w:t xml:space="preserve">、Electric Cyan </w:t>
            </w:r>
            <w:r>
              <w:rPr>
                <w:i w:val="0"/>
                <w:color w:val="1F4D78"/>
                <w:sz w:val="17"/>
              </w:rPr>
              <w:t>#7DD3FC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点缀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Signal Violet </w:t>
            </w:r>
            <w:r>
              <w:rPr>
                <w:i w:val="0"/>
                <w:color w:val="1F4D78"/>
                <w:sz w:val="17"/>
              </w:rPr>
              <w:t>#A78BFA</w:t>
            </w:r>
            <w:r>
              <w:rPr>
                <w:i w:val="0"/>
                <w:color w:val="20242A"/>
                <w:sz w:val="18"/>
              </w:rPr>
              <w:t>，只用于流程节点和链接状态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字体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中文标题 Noto Serif SC；英文展示 Instrument Serif；正文 LXGW WenKai/系统字体；代码 JetBrains Mono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表面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两级液态玻璃：导航/标签 blur 12px；主 CTA/重点案例 blur 32–48px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圆角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胶囊 CTA 9999px；内容卡 20px；小标签 9999px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背景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单一轻量星云/WebGL 层；赛博扫描线只在 Vibe Coding 交互区短时出现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动效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进入动效 420–680ms；指针视差 ≤ 8px；不做持续高频闪烁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适用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首页、精选作品、Vibe Coding、AI 产品体验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3"/>
      </w:pPr>
      <w:r>
        <w:rPr>
          <w:b/>
          <w:i w:val="0"/>
          <w:color w:val="1F4D78"/>
          <w:sz w:val="24"/>
        </w:rPr>
        <w:t>风格 B：水墨手记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合并来源</w:t>
      </w:r>
      <w:r>
        <w:rPr>
          <w:i w:val="0"/>
          <w:color w:val="20242A"/>
          <w:sz w:val="22"/>
        </w:rPr>
        <w:t>：动态水墨 + 已下架宣纸主题的编辑排印语言。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品牌含义</w:t>
      </w:r>
      <w:r>
        <w:rPr>
          <w:i w:val="0"/>
          <w:color w:val="20242A"/>
          <w:sz w:val="22"/>
        </w:rPr>
        <w:t>：把方法论、思考和中国式工作经验呈现为可阅读的“研究手记”。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45"/>
        <w:gridCol w:w="7515"/>
      </w:tblGrid>
      <w:tr>
        <w:trPr>
          <w:tblHeader w:val="true"/>
          <w:cantSplit w:val="true"/>
        </w:trPr>
        <w:tc>
          <w:tcPr>
            <w:tcW w:type="dxa" w:w="1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设计项</w:t>
            </w:r>
          </w:p>
        </w:tc>
        <w:tc>
          <w:tcPr>
            <w:tcW w:type="dxa" w:w="7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规划规格</w:t>
            </w:r>
          </w:p>
        </w:tc>
      </w:tr>
      <w:tr>
        <w:trPr>
          <w:cantSplit w:val="true"/>
        </w:trPr>
        <w:tc>
          <w:tcPr>
            <w:tcW w:type="dxa" w:w="1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主色</w:t>
            </w:r>
          </w:p>
        </w:tc>
        <w:tc>
          <w:tcPr>
            <w:tcW w:type="dxa" w:w="7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Paper </w:t>
            </w:r>
            <w:r>
              <w:rPr>
                <w:i w:val="0"/>
                <w:color w:val="1F4D78"/>
                <w:sz w:val="17"/>
              </w:rPr>
              <w:t>#F5F1E8</w:t>
            </w:r>
            <w:r>
              <w:rPr>
                <w:i w:val="0"/>
                <w:color w:val="20242A"/>
                <w:sz w:val="18"/>
              </w:rPr>
              <w:t xml:space="preserve">、Ink </w:t>
            </w:r>
            <w:r>
              <w:rPr>
                <w:i w:val="0"/>
                <w:color w:val="1F4D78"/>
                <w:sz w:val="17"/>
              </w:rPr>
              <w:t>#171717</w:t>
            </w:r>
            <w:r>
              <w:rPr>
                <w:i w:val="0"/>
                <w:color w:val="20242A"/>
                <w:sz w:val="18"/>
              </w:rPr>
              <w:t xml:space="preserve">、Seal </w:t>
            </w:r>
            <w:r>
              <w:rPr>
                <w:i w:val="0"/>
                <w:color w:val="1F4D78"/>
                <w:sz w:val="17"/>
              </w:rPr>
              <w:t>#9E2B25</w:t>
            </w:r>
          </w:p>
        </w:tc>
      </w:tr>
      <w:tr>
        <w:trPr>
          <w:cantSplit w:val="true"/>
        </w:trPr>
        <w:tc>
          <w:tcPr>
            <w:tcW w:type="dxa" w:w="184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字体</w:t>
            </w:r>
          </w:p>
        </w:tc>
        <w:tc>
          <w:tcPr>
            <w:tcW w:type="dxa" w:w="75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Noto Serif SC / 宋体系为主；英文小标题 JetBrains Mono</w:t>
            </w:r>
          </w:p>
        </w:tc>
      </w:tr>
      <w:tr>
        <w:trPr>
          <w:cantSplit w:val="true"/>
        </w:trPr>
        <w:tc>
          <w:tcPr>
            <w:tcW w:type="dxa" w:w="1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表面</w:t>
            </w:r>
          </w:p>
        </w:tc>
        <w:tc>
          <w:tcPr>
            <w:tcW w:type="dxa" w:w="7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纸张纹理透明度 ≤ 4%；墨线分隔；不使用玻璃卡片</w:t>
            </w:r>
          </w:p>
        </w:tc>
      </w:tr>
      <w:tr>
        <w:trPr>
          <w:cantSplit w:val="true"/>
        </w:trPr>
        <w:tc>
          <w:tcPr>
            <w:tcW w:type="dxa" w:w="184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圆角</w:t>
            </w:r>
          </w:p>
        </w:tc>
        <w:tc>
          <w:tcPr>
            <w:tcW w:type="dxa" w:w="75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2–6px，接近纸张与编辑部栏目的直角语言</w:t>
            </w:r>
          </w:p>
        </w:tc>
      </w:tr>
      <w:tr>
        <w:trPr>
          <w:cantSplit w:val="true"/>
        </w:trPr>
        <w:tc>
          <w:tcPr>
            <w:tcW w:type="dxa" w:w="1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动效</w:t>
            </w:r>
          </w:p>
        </w:tc>
        <w:tc>
          <w:tcPr>
            <w:tcW w:type="dxa" w:w="7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墨迹扩散只用于章节开场；正文无漂浮动画</w:t>
            </w:r>
          </w:p>
        </w:tc>
      </w:tr>
      <w:tr>
        <w:trPr>
          <w:cantSplit w:val="true"/>
        </w:trPr>
        <w:tc>
          <w:tcPr>
            <w:tcW w:type="dxa" w:w="184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图片</w:t>
            </w:r>
          </w:p>
        </w:tc>
        <w:tc>
          <w:tcPr>
            <w:tcW w:type="dxa" w:w="751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黑白/低饱和现场照，保留一处朱砂色标记</w:t>
            </w:r>
          </w:p>
        </w:tc>
      </w:tr>
      <w:tr>
        <w:trPr>
          <w:cantSplit w:val="true"/>
        </w:trPr>
        <w:tc>
          <w:tcPr>
            <w:tcW w:type="dxa" w:w="18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适用</w:t>
            </w:r>
          </w:p>
        </w:tc>
        <w:tc>
          <w:tcPr>
            <w:tcW w:type="dxa" w:w="7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方法论、文章、履历长文、课程内容、知识体系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3"/>
      </w:pPr>
      <w:r>
        <w:rPr>
          <w:b/>
          <w:i w:val="0"/>
          <w:color w:val="1F4D78"/>
          <w:sz w:val="24"/>
        </w:rPr>
        <w:t>风格 C：月白作品册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合并来源</w:t>
      </w:r>
      <w:r>
        <w:rPr>
          <w:i w:val="0"/>
          <w:color w:val="20242A"/>
          <w:sz w:val="22"/>
        </w:rPr>
        <w:t>：月白极简，并吸收瑞士编辑与作品集网格。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品牌含义</w:t>
      </w:r>
      <w:r>
        <w:rPr>
          <w:i w:val="0"/>
          <w:color w:val="20242A"/>
          <w:sz w:val="22"/>
        </w:rPr>
        <w:t>：用于招聘方和合作方快速审阅项目，是最清晰、克制、可信的阅读模式。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7"/>
        <w:gridCol w:w="7553"/>
      </w:tblGrid>
      <w:tr>
        <w:trPr>
          <w:tblHeader w:val="true"/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设计项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规划规格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主色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Warm White </w:t>
            </w:r>
            <w:r>
              <w:rPr>
                <w:i w:val="0"/>
                <w:color w:val="1F4D78"/>
                <w:sz w:val="17"/>
              </w:rPr>
              <w:t>#FAFAF8</w:t>
            </w:r>
            <w:r>
              <w:rPr>
                <w:i w:val="0"/>
                <w:color w:val="20242A"/>
                <w:sz w:val="18"/>
              </w:rPr>
              <w:t xml:space="preserve">、Graphite </w:t>
            </w:r>
            <w:r>
              <w:rPr>
                <w:i w:val="0"/>
                <w:color w:val="1F4D78"/>
                <w:sz w:val="17"/>
              </w:rPr>
              <w:t>#18181B</w:t>
            </w:r>
            <w:r>
              <w:rPr>
                <w:i w:val="0"/>
                <w:color w:val="20242A"/>
                <w:sz w:val="18"/>
              </w:rPr>
              <w:t xml:space="preserve">、Cobalt </w:t>
            </w:r>
            <w:r>
              <w:rPr>
                <w:i w:val="0"/>
                <w:color w:val="1F4D78"/>
                <w:sz w:val="17"/>
              </w:rPr>
              <w:t>#1D4ED8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字体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无衬线为主，数字和标签用 JetBrains Mono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网格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12 栏桌面、6 栏平板、4 栏移动；8px spacing 基线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表面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白底、细发丝线、轻阴影；不使用背景视频和 3D 星场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圆角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0–8px；项目封面保持方正</w:t>
            </w:r>
          </w:p>
        </w:tc>
      </w:tr>
      <w:tr>
        <w:trPr>
          <w:cantSplit w:val="true"/>
        </w:trPr>
        <w:tc>
          <w:tcPr>
            <w:tcW w:type="dxa" w:w="1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动效</w:t>
            </w:r>
          </w:p>
        </w:tc>
        <w:tc>
          <w:tcPr>
            <w:tcW w:type="dxa" w:w="7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150–240ms，主要是淡入、位移和焦点反馈</w:t>
            </w:r>
          </w:p>
        </w:tc>
      </w:tr>
      <w:tr>
        <w:trPr>
          <w:cantSplit w:val="true"/>
        </w:trPr>
        <w:tc>
          <w:tcPr>
            <w:tcW w:type="dxa" w:w="1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适用</w:t>
            </w:r>
          </w:p>
        </w:tc>
        <w:tc>
          <w:tcPr>
            <w:tcW w:type="dxa" w:w="7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Work、项目案例、简历、数据成果、打印/PDF 导出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3"/>
      </w:pPr>
      <w:r>
        <w:rPr>
          <w:b/>
          <w:i w:val="0"/>
          <w:color w:val="1F4D78"/>
          <w:sz w:val="24"/>
        </w:rPr>
        <w:t>三主题映射表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96"/>
        <w:gridCol w:w="2196"/>
        <w:gridCol w:w="2484"/>
        <w:gridCol w:w="2484"/>
      </w:tblGrid>
      <w:tr>
        <w:trPr>
          <w:tblHeader w:val="true"/>
          <w:cantSplit w:val="true"/>
        </w:trPr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现有主题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v1.0 去向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保留内容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停止维护内容</w:t>
            </w:r>
          </w:p>
        </w:tc>
      </w:tr>
      <w:tr>
        <w:trPr>
          <w:cantSplit w:val="true"/>
        </w:trPr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 xml:space="preserve">星空 </w:t>
            </w:r>
            <w:r>
              <w:rPr>
                <w:i w:val="0"/>
                <w:color w:val="1F4D78"/>
                <w:sz w:val="17"/>
              </w:rPr>
              <w:t>cosmos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合入曜黑构建舱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星空氛围、蓝紫品牌色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独立主题入口</w:t>
            </w:r>
          </w:p>
        </w:tc>
      </w:tr>
      <w:tr>
        <w:trPr>
          <w:cantSplit w:val="true"/>
        </w:trPr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 xml:space="preserve">曜黑 </w:t>
            </w:r>
            <w:r>
              <w:rPr>
                <w:i w:val="0"/>
                <w:color w:val="1F4D78"/>
                <w:sz w:val="17"/>
              </w:rPr>
              <w:t>klein</w:t>
            </w:r>
          </w:p>
        </w:tc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曜黑构建舱骨架</w:t>
            </w:r>
          </w:p>
        </w:tc>
        <w:tc>
          <w:tcPr>
            <w:tcW w:type="dxa" w:w="24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黑白玻璃、胶囊导航</w:t>
            </w:r>
          </w:p>
        </w:tc>
        <w:tc>
          <w:tcPr>
            <w:tcW w:type="dxa" w:w="24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与星空重复的组件覆写</w:t>
            </w:r>
          </w:p>
        </w:tc>
      </w:tr>
      <w:tr>
        <w:trPr>
          <w:cantSplit w:val="true"/>
        </w:trPr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 xml:space="preserve">赛博 </w:t>
            </w:r>
            <w:r>
              <w:rPr>
                <w:i w:val="0"/>
                <w:color w:val="1F4D78"/>
                <w:sz w:val="17"/>
              </w:rPr>
              <w:t>cyber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合入曜黑的局部模式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构建流程扫描、代码状态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全站赛博主题、持续闪烁</w:t>
            </w:r>
          </w:p>
        </w:tc>
      </w:tr>
      <w:tr>
        <w:trPr>
          <w:cantSplit w:val="true"/>
        </w:trPr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 xml:space="preserve">水墨 </w:t>
            </w:r>
            <w:r>
              <w:rPr>
                <w:i w:val="0"/>
                <w:color w:val="1F4D78"/>
                <w:sz w:val="17"/>
              </w:rPr>
              <w:t>hud</w:t>
            </w:r>
          </w:p>
        </w:tc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水墨手记骨架</w:t>
            </w:r>
          </w:p>
        </w:tc>
        <w:tc>
          <w:tcPr>
            <w:tcW w:type="dxa" w:w="24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纸纹、朱砂、墨线</w:t>
            </w:r>
          </w:p>
        </w:tc>
        <w:tc>
          <w:tcPr>
            <w:tcW w:type="dxa" w:w="24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与宣纸重复的历史规则</w:t>
            </w:r>
          </w:p>
        </w:tc>
      </w:tr>
      <w:tr>
        <w:trPr>
          <w:cantSplit w:val="true"/>
        </w:trPr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 xml:space="preserve">月白 </w:t>
            </w:r>
            <w:r>
              <w:rPr>
                <w:i w:val="0"/>
                <w:color w:val="1F4D78"/>
                <w:sz w:val="17"/>
              </w:rPr>
              <w:t>snow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月白作品册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瑞士网格、蓝色标识</w:t>
            </w:r>
          </w:p>
        </w:tc>
        <w:tc>
          <w:tcPr>
            <w:tcW w:type="dxa" w:w="24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冗余主题特效</w:t>
            </w:r>
          </w:p>
        </w:tc>
      </w:tr>
      <w:tr>
        <w:trPr>
          <w:cantSplit w:val="true"/>
        </w:trPr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 xml:space="preserve">宣纸 </w:t>
            </w:r>
            <w:r>
              <w:rPr>
                <w:i w:val="0"/>
                <w:color w:val="1F4D78"/>
                <w:sz w:val="17"/>
              </w:rPr>
              <w:t>paper</w:t>
            </w:r>
          </w:p>
        </w:tc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迁移到水墨手记</w:t>
            </w:r>
          </w:p>
        </w:tc>
        <w:tc>
          <w:tcPr>
            <w:tcW w:type="dxa" w:w="24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编辑部排印细节</w:t>
            </w:r>
          </w:p>
        </w:tc>
        <w:tc>
          <w:tcPr>
            <w:tcW w:type="dxa" w:w="24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主题键及兼容样式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2"/>
      </w:pPr>
      <w:r>
        <w:rPr>
          <w:b/>
          <w:i w:val="0"/>
          <w:color w:val="2E74B5"/>
          <w:sz w:val="26"/>
        </w:rPr>
        <w:t>3.3 信息架构与页面规划</w:t>
      </w:r>
    </w:p>
    <w:p>
      <w:pPr>
        <w:pStyle w:val="Heading3"/>
      </w:pPr>
      <w:r>
        <w:rPr>
          <w:b/>
          <w:i w:val="0"/>
          <w:color w:val="1F4D78"/>
          <w:sz w:val="24"/>
        </w:rPr>
        <w:t>一级导航（桌面 6 项）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b/>
          <w:i w:val="0"/>
          <w:color w:val="20242A"/>
          <w:sz w:val="21"/>
        </w:rPr>
        <w:t>Home</w:t>
      </w:r>
      <w:r>
        <w:rPr>
          <w:i w:val="0"/>
          <w:color w:val="20242A"/>
          <w:sz w:val="21"/>
        </w:rPr>
        <w:t>：人物、结果、精选作品、Vibe Coding 摘要、联系。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b/>
          <w:i w:val="0"/>
          <w:color w:val="20242A"/>
          <w:sz w:val="21"/>
        </w:rPr>
        <w:t>Work</w:t>
      </w:r>
      <w:r>
        <w:rPr>
          <w:i w:val="0"/>
          <w:color w:val="20242A"/>
          <w:sz w:val="21"/>
        </w:rPr>
        <w:t>：案例、可运行产品、原型、项目档案。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b/>
          <w:i w:val="0"/>
          <w:color w:val="20242A"/>
          <w:sz w:val="21"/>
        </w:rPr>
        <w:t>Vibe Coding</w:t>
      </w:r>
      <w:r>
        <w:rPr>
          <w:i w:val="0"/>
          <w:color w:val="20242A"/>
          <w:sz w:val="21"/>
        </w:rPr>
        <w:t>：方法论、工作流、工具链、Build Log、模板。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b/>
          <w:i w:val="0"/>
          <w:color w:val="20242A"/>
          <w:sz w:val="21"/>
        </w:rPr>
        <w:t>Thinking</w:t>
      </w:r>
      <w:r>
        <w:rPr>
          <w:i w:val="0"/>
          <w:color w:val="20242A"/>
          <w:sz w:val="21"/>
        </w:rPr>
        <w:t>：文章、方法论、知识图谱、藏书阁。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b/>
          <w:i w:val="0"/>
          <w:color w:val="20242A"/>
          <w:sz w:val="21"/>
        </w:rPr>
        <w:t>About</w:t>
      </w:r>
      <w:r>
        <w:rPr>
          <w:i w:val="0"/>
          <w:color w:val="20242A"/>
          <w:sz w:val="21"/>
        </w:rPr>
        <w:t>：履历、人物照片、价值观、Now、合作方式。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b/>
          <w:i w:val="0"/>
          <w:color w:val="20242A"/>
          <w:sz w:val="21"/>
        </w:rPr>
        <w:t>Contact</w:t>
      </w:r>
      <w:r>
        <w:rPr>
          <w:i w:val="0"/>
          <w:color w:val="20242A"/>
          <w:sz w:val="21"/>
        </w:rPr>
        <w:t>：页面内主 CTA；移动端可作为固定底部按钮。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原型、图谱、藏书阁、文章不再全部挤在顶栏，放入 Work/Thinking 的二级导航和首页快捷入口。</w:t>
      </w:r>
    </w:p>
    <w:p>
      <w:pPr>
        <w:pStyle w:val="Heading3"/>
      </w:pPr>
      <w:r>
        <w:rPr>
          <w:b/>
          <w:i w:val="0"/>
          <w:color w:val="1F4D78"/>
          <w:sz w:val="24"/>
        </w:rPr>
        <w:t>首页六段结构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2700"/>
        <w:gridCol w:w="3600"/>
        <w:gridCol w:w="1620"/>
      </w:tblGrid>
      <w:tr>
        <w:trPr>
          <w:tblHeader w:val="true"/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顺序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区域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关键内容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目标动作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Hero / 人物入口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真人主视觉、角色定位、当前方向、主 CTA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看精选作品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Proof Strip / 可信结果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3 个已兑现结果 + 1 条外部认可</w:t>
            </w:r>
          </w:p>
        </w:tc>
        <w:tc>
          <w:tcPr>
            <w:tcW w:type="dxa" w:w="1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建立信任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Selected Work / 精选作品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3 个代表案例，每个含封面、角色、问题、结果、产物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进入案例页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OS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7 步闭环 + 3 个构建证据 + 最新 Build Log</w:t>
            </w:r>
          </w:p>
        </w:tc>
        <w:tc>
          <w:tcPr>
            <w:tcW w:type="dxa" w:w="1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进入专区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Human Layer / 人的现场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演讲、驻场、工作台、生活照片 + 个人叙事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了解 About</w:t>
            </w:r>
          </w:p>
        </w:tc>
      </w:tr>
      <w:tr>
        <w:trPr>
          <w:cantSplit w:val="true"/>
        </w:trPr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6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Thinking &amp; Contact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最新文章、知识入口、合作 CTA</w:t>
            </w:r>
          </w:p>
        </w:tc>
        <w:tc>
          <w:tcPr>
            <w:tcW w:type="dxa" w:w="16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阅读或联系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3"/>
      </w:pPr>
      <w:r>
        <w:rPr>
          <w:b/>
          <w:i w:val="0"/>
          <w:color w:val="1F4D78"/>
          <w:sz w:val="24"/>
        </w:rPr>
        <w:t>Work 页面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顶部只回答“做过什么、做到什么程度”。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筛选：AI Platform、Agent、Content System、Transformation、Prototype。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每张项目卡统一 6 个字段：问题、角色、周期、动作、量化结果、可验证产物。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旗舰案例使用独立详情页，结构为：背景 → 决策 → 系统 → 过程 → 结果 → 复盘 → 相关产物。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原有 26 个 HTML 原型进入“Prototype Archive”，支持主题/年份/成熟度筛选。</w:t>
      </w:r>
    </w:p>
    <w:p>
      <w:pPr>
        <w:pStyle w:val="Heading3"/>
      </w:pPr>
      <w:r>
        <w:rPr>
          <w:b/>
          <w:i w:val="0"/>
          <w:color w:val="1F4D78"/>
          <w:sz w:val="24"/>
        </w:rPr>
        <w:t>Vibe Coding 页面（新增一级专区）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这是本次翻新的内容重点，不做简单工具清单，而是展示一套可复用的个人构建系统。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Intent 意图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Spec 规格与不做清单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Prototype 可运行原型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Agent 编排与 Skill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Evaluate 截图/测试/Badcase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↓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Ship GitHub → Vercel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↓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Compound 文档、模板、知识库继续复利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页面模块：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Vibe Coding Manifesto</w:t>
      </w:r>
      <w:r>
        <w:rPr>
          <w:i w:val="0"/>
          <w:color w:val="20242A"/>
          <w:sz w:val="21"/>
        </w:rPr>
        <w:t>：3 条原则——用可运行产物说话、一次只推进一个闭环、评测与文档让能力复利。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Operating Loop</w:t>
      </w:r>
      <w:r>
        <w:rPr>
          <w:i w:val="0"/>
          <w:color w:val="20242A"/>
          <w:sz w:val="21"/>
        </w:rPr>
        <w:t>：7 步交互流程图，每一步可展开查看真实文件、Prompt、截图或代码。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Build With Me</w:t>
      </w:r>
      <w:r>
        <w:rPr>
          <w:i w:val="0"/>
          <w:color w:val="20242A"/>
          <w:sz w:val="21"/>
        </w:rPr>
        <w:t>：选择一个真实项目，按时间线展示“从一句话到上线”的 8–12 个关键提交。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Agent Stack</w:t>
      </w:r>
      <w:r>
        <w:rPr>
          <w:i w:val="0"/>
          <w:color w:val="20242A"/>
          <w:sz w:val="21"/>
        </w:rPr>
        <w:t>：Codex/Claude Code、Skills、MCP、浏览器操作、评测、GitHub、Vercel、Supabase 的职责图。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Vibe Coding Cases</w:t>
      </w:r>
      <w:r>
        <w:rPr>
          <w:i w:val="0"/>
          <w:color w:val="20242A"/>
          <w:sz w:val="21"/>
        </w:rPr>
        <w:t>：至少 4 个案例：内容增长 AI 中台、灵感引擎/工作台、AI 桌宠、个人站本身。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Artifact Gallery</w:t>
      </w:r>
      <w:r>
        <w:rPr>
          <w:i w:val="0"/>
          <w:color w:val="20242A"/>
          <w:sz w:val="21"/>
        </w:rPr>
        <w:t>：PRD、流程图、高保真原型、测试报告、构建日志、发布记录。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Reusable Kit</w:t>
      </w:r>
      <w:r>
        <w:rPr>
          <w:i w:val="0"/>
          <w:color w:val="20242A"/>
          <w:sz w:val="21"/>
        </w:rPr>
        <w:t>：公开可分享的模板、Checklist、Prompt 规范和 Skill 入口。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b/>
          <w:i w:val="0"/>
          <w:color w:val="20242A"/>
          <w:sz w:val="21"/>
        </w:rPr>
        <w:t>Now Building</w:t>
      </w:r>
      <w:r>
        <w:rPr>
          <w:i w:val="0"/>
          <w:color w:val="20242A"/>
          <w:sz w:val="21"/>
        </w:rPr>
        <w:t>：当前正在构建的 1–3 件事，按月更新。</w:t>
      </w:r>
    </w:p>
    <w:p>
      <w:pPr>
        <w:pStyle w:val="Heading3"/>
      </w:pPr>
      <w:r>
        <w:rPr>
          <w:b/>
          <w:i w:val="0"/>
          <w:color w:val="1F4D78"/>
          <w:sz w:val="24"/>
        </w:rPr>
        <w:t>Thinking 页面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合并公开写作、方法论、课程、图谱和藏书阁入口。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首页只展示 3 篇精选；完整目录支持主题与内容类型筛选。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使用“水墨手记”为主要视觉模式，长文阅读默认关闭高成本背景动效。</w:t>
      </w:r>
    </w:p>
    <w:p>
      <w:pPr>
        <w:pStyle w:val="Heading3"/>
      </w:pPr>
      <w:r>
        <w:rPr>
          <w:b/>
          <w:i w:val="0"/>
          <w:color w:val="1F4D78"/>
          <w:sz w:val="24"/>
        </w:rPr>
        <w:t>About 页面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不是简历全文搬运，而是“人、经历、工作方式、生活感”的组合。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内容顺序：人物引言 → 三段经历 → 关键转折 → 工作现场照片 → 价值观 → 当前关注 → 合作方式。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提供 PDF 简历下载，但网页先给出可快速扫读的结构。</w:t>
      </w:r>
    </w:p>
    <w:p>
      <w:pPr>
        <w:pStyle w:val="Heading2"/>
      </w:pPr>
      <w:r>
        <w:rPr>
          <w:b/>
          <w:i w:val="0"/>
          <w:color w:val="2E74B5"/>
          <w:sz w:val="26"/>
        </w:rPr>
        <w:t>3.4 首页核心视觉线框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MF / LOGO       Work  Vibe Coding  Thinking  About  [联系]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                                                 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AI PRODUCT ARCHITECT / FDE       ┌──────────────────────┐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把 AI 真正装进业务生产线           │      个人主视觉照片     │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并用 Vibe Coding 把想法             │  + 浮层：Now Building  │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变成可运行、可验证、可移交的产品     └──────────────────────┘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                                                 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[看精选作品]  [探索 Vibe Coding]        上海 · Building now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                                                  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 ¥百万级降本       68→84% 满意度       20+ 可运行原型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Selected Work                                      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[旗舰 AI 中台大卡] [智能客服案例] [灵感引擎/工作台] 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Vibe Coding OS                                     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Intent → Spec → Prototype → Agent → Evaluate → Ship → Learn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人的现场：演讲照 / 驻场工作照 / 桌面工作流 / 生活照片          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│ Latest Thinking                               [联系/共创]      │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i w:val="0"/>
          <w:color w:val="2E74B5"/>
          <w:sz w:val="26"/>
        </w:rPr>
        <w:t>3.5 模块拆解</w:t>
      </w:r>
    </w:p>
    <w:p>
      <w:pPr>
        <w:pStyle w:val="Heading3"/>
      </w:pPr>
      <w:r>
        <w:rPr>
          <w:b/>
          <w:i w:val="0"/>
          <w:color w:val="1F4D78"/>
          <w:sz w:val="24"/>
        </w:rPr>
        <w:t>模块 A：人物化 Hero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核心思路</w:t>
      </w:r>
      <w:r>
        <w:rPr>
          <w:i w:val="0"/>
          <w:color w:val="20242A"/>
          <w:sz w:val="22"/>
        </w:rPr>
        <w:t>：先让人记住纪鸣飞，再让人理解系统。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主标题控制在 18–28 个中文字符，表达“AI 产品落地 + Vibe Coding”。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主视觉使用 4:5 或 3:4 真人半身照，不使用纯头像圆形裁切。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 xml:space="preserve">照片旁显示一张可更新的 </w:t>
      </w:r>
      <w:r>
        <w:rPr>
          <w:i w:val="0"/>
          <w:color w:val="1F4D78"/>
          <w:sz w:val="20"/>
        </w:rPr>
        <w:t>Now Building</w:t>
      </w:r>
      <w:r>
        <w:rPr>
          <w:i w:val="0"/>
          <w:color w:val="20242A"/>
          <w:sz w:val="21"/>
        </w:rPr>
        <w:t xml:space="preserve"> 小卡，只放 1 个当前项目和更新时间。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结果数字从 4–5 个收敛到 3 个，全部标记“已兑现”或“目标”。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主 CTA：“看精选作品”；次 CTA：“看我的 Vibe Coding 系统”。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现有 AI 小飞桌宠从首屏视觉竞争中降级，延迟到用户滚动后出现。</w:t>
      </w:r>
    </w:p>
    <w:p>
      <w:pPr>
        <w:pStyle w:val="Heading3"/>
      </w:pPr>
      <w:r>
        <w:rPr>
          <w:b/>
          <w:i w:val="0"/>
          <w:color w:val="1F4D78"/>
          <w:sz w:val="24"/>
        </w:rPr>
        <w:t>模块 B：可信结果与代表案例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核心思路</w:t>
      </w:r>
      <w:r>
        <w:rPr>
          <w:i w:val="0"/>
          <w:color w:val="20242A"/>
          <w:sz w:val="22"/>
        </w:rPr>
        <w:t>：每个数字必须能落到一个案例，每个案例必须能点开一个产物。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结果条使用“指标 + 业务语境 + 案例链接”，不只展示大数字。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首页精选 3 个案例，建议：出海内容增长 AI 中台、智能客服小 V、Vibe Coding 原型系统。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案例封面由真实界面截图、架构图和现场照片组合，不统一使用抽象 AI 插画。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卡片 hover 只展示“查看案例”，不做大角度 3D 倾斜。</w:t>
      </w:r>
    </w:p>
    <w:p>
      <w:pPr>
        <w:pStyle w:val="Heading3"/>
      </w:pPr>
      <w:r>
        <w:rPr>
          <w:b/>
          <w:i w:val="0"/>
          <w:color w:val="1F4D78"/>
          <w:sz w:val="24"/>
        </w:rPr>
        <w:t>模块 C：Vibe Coding OS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核心思路</w:t>
      </w:r>
      <w:r>
        <w:rPr>
          <w:i w:val="0"/>
          <w:color w:val="20242A"/>
          <w:sz w:val="22"/>
        </w:rPr>
        <w:t>：把“会用工具”升级成“有系统、有证据、有复利”。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7 步流程图作为视觉主轴。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每一步提供一个真实产物类型：Brief、PRD、Prototype、Agent Config、Test、Preview、Skill。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首页显示摘要；完整页面支持展开和复制公开模板。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代码/Prompt 示例只展示 8–16 行，避免成为教程墙。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Build Log 初期使用构建时生成的静态 JSON；不为实时感引入不必要后端。</w:t>
      </w:r>
    </w:p>
    <w:p>
      <w:pPr>
        <w:pStyle w:val="Heading3"/>
      </w:pPr>
      <w:r>
        <w:rPr>
          <w:b/>
          <w:i w:val="0"/>
          <w:color w:val="1F4D78"/>
          <w:sz w:val="24"/>
        </w:rPr>
        <w:t>模块 D：个人照片叙事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核心思路</w:t>
      </w:r>
      <w:r>
        <w:rPr>
          <w:i w:val="0"/>
          <w:color w:val="20242A"/>
          <w:sz w:val="22"/>
        </w:rPr>
        <w:t>：照片不是装饰，而是分别证明“是谁、在哪里做过、如何工作、生活气质”。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建议照片清单：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86"/>
        <w:gridCol w:w="1548"/>
        <w:gridCol w:w="1386"/>
        <w:gridCol w:w="2196"/>
        <w:gridCol w:w="2844"/>
      </w:tblGrid>
      <w:tr>
        <w:trPr>
          <w:tblHeader w:val="true"/>
          <w:cantSplit w:val="true"/>
        </w:trP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type="dxa" w:w="1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照片类型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建议数量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页面位置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构图/用途</w:t>
            </w:r>
          </w:p>
        </w:tc>
      </w:tr>
      <w:tr>
        <w:trPr>
          <w:cantSplit w:val="true"/>
        </w:trP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P1</w:t>
            </w:r>
          </w:p>
        </w:tc>
        <w:tc>
          <w:tcPr>
            <w:tcW w:type="dxa" w:w="1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Hero 主肖像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1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首页首屏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7"/>
              </w:rPr>
              <w:t>4:5 半身，视线有方向，右侧或左侧留文案空间</w:t>
            </w:r>
          </w:p>
        </w:tc>
      </w:tr>
      <w:tr>
        <w:trPr>
          <w:cantSplit w:val="true"/>
        </w:trPr>
        <w:tc>
          <w:tcPr>
            <w:tcW w:type="dxa" w:w="13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P2</w:t>
            </w:r>
          </w:p>
        </w:tc>
        <w:tc>
          <w:tcPr>
            <w:tcW w:type="dxa" w:w="15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工作台/编程现场</w:t>
            </w:r>
          </w:p>
        </w:tc>
        <w:tc>
          <w:tcPr>
            <w:tcW w:type="dxa" w:w="13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1–2</w:t>
            </w:r>
          </w:p>
        </w:tc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Vibe Coding</w:t>
            </w:r>
          </w:p>
        </w:tc>
        <w:tc>
          <w:tcPr>
            <w:tcW w:type="dxa" w:w="28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7"/>
              </w:rPr>
              <w:t>屏幕、手、桌面和本人同时出现，证明构建过程</w:t>
            </w:r>
          </w:p>
        </w:tc>
      </w:tr>
      <w:tr>
        <w:trPr>
          <w:cantSplit w:val="true"/>
        </w:trP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P3</w:t>
            </w:r>
          </w:p>
        </w:tc>
        <w:tc>
          <w:tcPr>
            <w:tcW w:type="dxa" w:w="1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演讲/课程现场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1–2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首页可信层、About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有环境和听众，不只截大头</w:t>
            </w:r>
          </w:p>
        </w:tc>
      </w:tr>
      <w:tr>
        <w:trPr>
          <w:cantSplit w:val="true"/>
        </w:trPr>
        <w:tc>
          <w:tcPr>
            <w:tcW w:type="dxa" w:w="13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P4</w:t>
            </w:r>
          </w:p>
        </w:tc>
        <w:tc>
          <w:tcPr>
            <w:tcW w:type="dxa" w:w="15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驻场/会议/白板</w:t>
            </w:r>
          </w:p>
        </w:tc>
        <w:tc>
          <w:tcPr>
            <w:tcW w:type="dxa" w:w="13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1–2</w:t>
            </w:r>
          </w:p>
        </w:tc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旗舰案例、About</w:t>
            </w:r>
          </w:p>
        </w:tc>
        <w:tc>
          <w:tcPr>
            <w:tcW w:type="dxa" w:w="28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展示 FDE 与业务现场</w:t>
            </w:r>
          </w:p>
        </w:tc>
      </w:tr>
      <w:tr>
        <w:trPr>
          <w:cantSplit w:val="true"/>
        </w:trP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P5</w:t>
            </w:r>
          </w:p>
        </w:tc>
        <w:tc>
          <w:tcPr>
            <w:tcW w:type="dxa" w:w="1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团队协作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1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About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7"/>
              </w:rPr>
              <w:t>需确认其他人物肖像授权，可模糊或裁切</w:t>
            </w:r>
          </w:p>
        </w:tc>
      </w:tr>
      <w:tr>
        <w:trPr>
          <w:cantSplit w:val="true"/>
        </w:trPr>
        <w:tc>
          <w:tcPr>
            <w:tcW w:type="dxa" w:w="13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P6</w:t>
            </w:r>
          </w:p>
        </w:tc>
        <w:tc>
          <w:tcPr>
            <w:tcW w:type="dxa" w:w="15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生活/旅行/海边</w:t>
            </w:r>
          </w:p>
        </w:tc>
        <w:tc>
          <w:tcPr>
            <w:tcW w:type="dxa" w:w="13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1–2</w:t>
            </w:r>
          </w:p>
        </w:tc>
        <w:tc>
          <w:tcPr>
            <w:tcW w:type="dxa" w:w="21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About 尾部</w:t>
            </w:r>
          </w:p>
        </w:tc>
        <w:tc>
          <w:tcPr>
            <w:tcW w:type="dxa" w:w="284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7"/>
              </w:rPr>
              <w:t>提供温度，与现有 GitHub 海边头像形成呼应</w:t>
            </w:r>
          </w:p>
        </w:tc>
      </w:tr>
      <w:tr>
        <w:trPr>
          <w:cantSplit w:val="true"/>
        </w:trP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P7</w:t>
            </w:r>
          </w:p>
        </w:tc>
        <w:tc>
          <w:tcPr>
            <w:tcW w:type="dxa" w:w="1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设备与手稿细节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2–3</w:t>
            </w:r>
          </w:p>
        </w:tc>
        <w:tc>
          <w:tcPr>
            <w:tcW w:type="dxa" w:w="2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7"/>
              </w:rPr>
              <w:t>Vibe Coding/章节过渡</w:t>
            </w:r>
          </w:p>
        </w:tc>
        <w:tc>
          <w:tcPr>
            <w:tcW w:type="dxa" w:w="28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7"/>
              </w:rPr>
              <w:t>作为横向纹理图或内容分隔</w:t>
            </w:r>
          </w:p>
        </w:tc>
      </w:tr>
    </w:tbl>
    <w:p>
      <w:pPr>
        <w:widowControl/>
        <w:spacing w:before="0" w:after="100" w:line="300" w:lineRule="auto"/>
      </w:pP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照片处理规范：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 xml:space="preserve">原图放私有素材目录，不直接提交；公开导出放 </w:t>
      </w:r>
      <w:r>
        <w:rPr>
          <w:i w:val="0"/>
          <w:color w:val="1F4D78"/>
          <w:sz w:val="20"/>
        </w:rPr>
        <w:t>public/images/profile/</w:t>
      </w:r>
      <w:r>
        <w:rPr>
          <w:i w:val="0"/>
          <w:color w:val="20242A"/>
          <w:sz w:val="21"/>
        </w:rPr>
        <w:t>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主视觉生成 AVIF + WebP 两份；列表图 1600px 长边以内；缩略图 800px 长边以内。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单张首屏图目标 ≤ 180KB，其他图目标 ≤ 250KB；必须声明宽高，避免 CLS。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上线前清除 GPS、设备、拍摄时间等 EXIF；确认同框人物授权。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alt 文本描述场景与信息，不写“图片”或堆关键词。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三主题可使用同一照片，通过 CSS 调整色彩；不维护三份重复原图。</w:t>
      </w:r>
    </w:p>
    <w:p>
      <w:pPr>
        <w:pStyle w:val="Heading3"/>
      </w:pPr>
      <w:r>
        <w:rPr>
          <w:b/>
          <w:i w:val="0"/>
          <w:color w:val="1F4D78"/>
          <w:sz w:val="24"/>
        </w:rPr>
        <w:t>模块 E：导航、主题切换与阅读模式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核心思路</w:t>
      </w:r>
      <w:r>
        <w:rPr>
          <w:i w:val="0"/>
          <w:color w:val="20242A"/>
          <w:sz w:val="22"/>
        </w:rPr>
        <w:t>：主题是观看方式，导航是任务入口，两者不互相打扰。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桌面顶栏 6 项以内；移动端使用菜单 + 固定联系按钮。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主题切换器由 5 项收敛为 3 项，名称与说明可见，保存用户选择。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首次访问默认曜黑构建舱；文章/Thinking 可自动建议水墨，但不强制切换。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 xml:space="preserve">提供“减少动效”快捷项，并尊重系统 </w:t>
      </w:r>
      <w:r>
        <w:rPr>
          <w:i w:val="0"/>
          <w:color w:val="1F4D78"/>
          <w:sz w:val="20"/>
        </w:rPr>
        <w:t>prefers-reduced-motion</w:t>
      </w:r>
      <w:r>
        <w:rPr>
          <w:i w:val="0"/>
          <w:color w:val="20242A"/>
          <w:sz w:val="21"/>
        </w:rPr>
        <w:t>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当前页面/章节提供清晰 active 状态；右侧 12 段 rail 在首页移除或缩为 6 段。</w:t>
      </w:r>
    </w:p>
    <w:p>
      <w:pPr>
        <w:pStyle w:val="Heading3"/>
      </w:pPr>
      <w:r>
        <w:rPr>
          <w:b/>
          <w:i w:val="0"/>
          <w:color w:val="1F4D78"/>
          <w:sz w:val="24"/>
        </w:rPr>
        <w:t>模块 F：联系与转化闭环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核心思路</w:t>
      </w:r>
      <w:r>
        <w:rPr>
          <w:i w:val="0"/>
          <w:color w:val="20242A"/>
          <w:sz w:val="22"/>
        </w:rPr>
        <w:t>：不让访问者猜“怎么合作”。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三种合作入口：全职/项目合作、AI 转型顾问、内容/课程共创。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联系表单字段控制在 5 个：姓名、联系方式、合作类型、问题描述、期望时间。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 xml:space="preserve">V1 可先使用 </w:t>
      </w:r>
      <w:r>
        <w:rPr>
          <w:i w:val="0"/>
          <w:color w:val="1F4D78"/>
          <w:sz w:val="20"/>
        </w:rPr>
        <w:t>mailto</w:t>
      </w:r>
      <w:r>
        <w:rPr>
          <w:i w:val="0"/>
          <w:color w:val="20242A"/>
          <w:sz w:val="21"/>
        </w:rPr>
        <w:t xml:space="preserve"> + 复制邮箱；V1.1 再接 Supabase。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如果接 Supabase，前端不使用 service role key；写入通过受限 API/Edge Function，增加速率限制和验证码。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提交成功显示下一步和预计回复时间，不只显示“成功”。</w:t>
      </w:r>
    </w:p>
    <w:p>
      <w:pPr>
        <w:pStyle w:val="Heading3"/>
      </w:pPr>
      <w:r>
        <w:rPr>
          <w:b/>
          <w:i w:val="0"/>
          <w:color w:val="1F4D78"/>
          <w:sz w:val="24"/>
        </w:rPr>
        <w:t>模块 G：性能、可访问性与工程治理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核心思路</w:t>
      </w:r>
      <w:r>
        <w:rPr>
          <w:i w:val="0"/>
          <w:color w:val="20242A"/>
          <w:sz w:val="22"/>
        </w:rPr>
        <w:t>：让技术感来自完成度，而不是运行负担。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Astro 岛屿化：静态内容保持零客户端 JS，互动组件按需加载。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Three.js 只在曜黑主题且设备能力满足时加载；月白和水墨不加载 WebGL。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背景特效从多个 iframe 合并为一个主题感知组件；页面不可见时暂停动画。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卡片指针跟随只在精确指针设备启用；触摸设备不注册 mousemove。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 xml:space="preserve">图片使用 </w:t>
      </w:r>
      <w:r>
        <w:rPr>
          <w:i w:val="0"/>
          <w:color w:val="1F4D78"/>
          <w:sz w:val="20"/>
        </w:rPr>
        <w:t>&lt;picture&gt;</w:t>
      </w:r>
      <w:r>
        <w:rPr>
          <w:i w:val="0"/>
          <w:color w:val="20242A"/>
          <w:sz w:val="21"/>
        </w:rPr>
        <w:t xml:space="preserve">、响应式 </w:t>
      </w:r>
      <w:r>
        <w:rPr>
          <w:i w:val="0"/>
          <w:color w:val="1F4D78"/>
          <w:sz w:val="20"/>
        </w:rPr>
        <w:t>srcset</w:t>
      </w:r>
      <w:r>
        <w:rPr>
          <w:i w:val="0"/>
          <w:color w:val="20242A"/>
          <w:sz w:val="21"/>
        </w:rPr>
        <w:t>、懒加载和明确尺寸。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建立统一 design tokens，主题仅覆写 token；禁止继续新增散落的主题选择器。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每个 PR 自动运行 Astro build、链接检查、基础可访问性和 Lighthouse 预算。</w:t>
      </w:r>
    </w:p>
    <w:p>
      <w:pPr>
        <w:pStyle w:val="Heading2"/>
      </w:pPr>
      <w:r>
        <w:rPr>
          <w:b/>
          <w:i w:val="0"/>
          <w:color w:val="2E74B5"/>
          <w:sz w:val="26"/>
        </w:rPr>
        <w:t>3.6 技术方案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6"/>
        <w:gridCol w:w="3512"/>
        <w:gridCol w:w="1968"/>
        <w:gridCol w:w="2624"/>
      </w:tblGrid>
      <w:tr>
        <w:trPr>
          <w:tblHeader w:val="true"/>
          <w:cantSplit w:val="true"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层</w:t>
            </w:r>
          </w:p>
        </w:tc>
        <w:tc>
          <w:tcPr>
            <w:tcW w:type="dxa" w:w="3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v1.0 方案</w:t>
            </w:r>
          </w:p>
        </w:tc>
        <w:tc>
          <w:tcPr>
            <w:tcW w:type="dxa" w:w="1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选择理由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暂不选择</w:t>
            </w:r>
          </w:p>
        </w:tc>
      </w:tr>
      <w:tr>
        <w:trPr>
          <w:cantSplit w:val="true"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框架</w:t>
            </w:r>
          </w:p>
        </w:tc>
        <w:tc>
          <w:tcPr>
            <w:tcW w:type="dxa" w:w="3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保留 Astro 5</w:t>
            </w:r>
          </w:p>
        </w:tc>
        <w:tc>
          <w:tcPr>
            <w:tcW w:type="dxa" w:w="1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现有内容和静态路由完整，迁移风险最低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不切 Next.js，仅为部署不值得重写</w:t>
            </w:r>
          </w:p>
        </w:tc>
      </w:tr>
      <w:tr>
        <w:trPr>
          <w:cantSplit w:val="true"/>
        </w:trPr>
        <w:tc>
          <w:tcPr>
            <w:tcW w:type="dxa" w:w="12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样式</w:t>
            </w:r>
          </w:p>
        </w:tc>
        <w:tc>
          <w:tcPr>
            <w:tcW w:type="dxa" w:w="3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CSS variables + 分层 token + 组件样式</w:t>
            </w:r>
          </w:p>
        </w:tc>
        <w:tc>
          <w:tcPr>
            <w:tcW w:type="dxa" w:w="1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现有主题底座可复用，三主题容易统一</w:t>
            </w:r>
          </w:p>
        </w:tc>
        <w:tc>
          <w:tcPr>
            <w:tcW w:type="dxa" w:w="262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不引入重型 UI 库覆盖现有个性</w:t>
            </w:r>
          </w:p>
        </w:tc>
      </w:tr>
      <w:tr>
        <w:trPr>
          <w:cantSplit w:val="true"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动效</w:t>
            </w:r>
          </w:p>
        </w:tc>
        <w:tc>
          <w:tcPr>
            <w:tcW w:type="dxa" w:w="3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CSS/WAAPI 为主，复杂章节再评估 GSAP</w:t>
            </w:r>
          </w:p>
        </w:tc>
        <w:tc>
          <w:tcPr>
            <w:tcW w:type="dxa" w:w="1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控制体积和可访问性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不在全站使用连续滚动编排</w:t>
            </w:r>
          </w:p>
        </w:tc>
      </w:tr>
      <w:tr>
        <w:trPr>
          <w:cantSplit w:val="true"/>
        </w:trPr>
        <w:tc>
          <w:tcPr>
            <w:tcW w:type="dxa" w:w="12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3D</w:t>
            </w:r>
          </w:p>
        </w:tc>
        <w:tc>
          <w:tcPr>
            <w:tcW w:type="dxa" w:w="3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复用 Three.js，但设置主题/设备/可见性门禁</w:t>
            </w:r>
          </w:p>
        </w:tc>
        <w:tc>
          <w:tcPr>
            <w:tcW w:type="dxa" w:w="1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保留差异化极客气质</w:t>
            </w:r>
          </w:p>
        </w:tc>
        <w:tc>
          <w:tcPr>
            <w:tcW w:type="dxa" w:w="262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月白、水墨默认不加载</w:t>
            </w:r>
          </w:p>
        </w:tc>
      </w:tr>
      <w:tr>
        <w:trPr>
          <w:cantSplit w:val="true"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内容</w:t>
            </w:r>
          </w:p>
        </w:tc>
        <w:tc>
          <w:tcPr>
            <w:tcW w:type="dxa" w:w="3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Astro Content Collections</w:t>
            </w:r>
          </w:p>
        </w:tc>
        <w:tc>
          <w:tcPr>
            <w:tcW w:type="dxa" w:w="1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现有文章体系已稳定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V1 不引入 CMS</w:t>
            </w:r>
          </w:p>
        </w:tc>
      </w:tr>
      <w:tr>
        <w:trPr>
          <w:cantSplit w:val="true"/>
        </w:trPr>
        <w:tc>
          <w:tcPr>
            <w:tcW w:type="dxa" w:w="12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图片</w:t>
            </w:r>
          </w:p>
        </w:tc>
        <w:tc>
          <w:tcPr>
            <w:tcW w:type="dxa" w:w="3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本地优化后的 AVIF/WebP；Vercel CDN 分发</w:t>
            </w:r>
          </w:p>
        </w:tc>
        <w:tc>
          <w:tcPr>
            <w:tcW w:type="dxa" w:w="1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简单、版本化、可预览</w:t>
            </w:r>
          </w:p>
        </w:tc>
        <w:tc>
          <w:tcPr>
            <w:tcW w:type="dxa" w:w="262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V1 不用 Supabase Storage 管公开展示图</w:t>
            </w:r>
          </w:p>
        </w:tc>
      </w:tr>
      <w:tr>
        <w:trPr>
          <w:cantSplit w:val="true"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部署</w:t>
            </w:r>
          </w:p>
        </w:tc>
        <w:tc>
          <w:tcPr>
            <w:tcW w:type="dxa" w:w="3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GitHub → Vercel Preview → </w:t>
            </w:r>
            <w:r>
              <w:rPr>
                <w:i w:val="0"/>
                <w:color w:val="1F4D78"/>
                <w:sz w:val="17"/>
              </w:rPr>
              <w:t>main</w:t>
            </w:r>
            <w:r>
              <w:rPr>
                <w:i w:val="0"/>
                <w:color w:val="20242A"/>
                <w:sz w:val="18"/>
              </w:rPr>
              <w:t xml:space="preserve"> Production</w:t>
            </w:r>
          </w:p>
        </w:tc>
        <w:tc>
          <w:tcPr>
            <w:tcW w:type="dxa" w:w="1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每个 PR 有可审阅链接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不直接在本地覆盖生产</w:t>
            </w:r>
          </w:p>
        </w:tc>
      </w:tr>
      <w:tr>
        <w:trPr>
          <w:cantSplit w:val="true"/>
        </w:trPr>
        <w:tc>
          <w:tcPr>
            <w:tcW w:type="dxa" w:w="12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数据</w:t>
            </w:r>
          </w:p>
        </w:tc>
        <w:tc>
          <w:tcPr>
            <w:tcW w:type="dxa" w:w="35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V1 无后端；V1.1 联系/订阅接 Supabase</w:t>
            </w:r>
          </w:p>
        </w:tc>
        <w:tc>
          <w:tcPr>
            <w:tcW w:type="dxa" w:w="19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先验证是否需要持久化</w:t>
            </w:r>
          </w:p>
        </w:tc>
        <w:tc>
          <w:tcPr>
            <w:tcW w:type="dxa" w:w="262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不为 Build Log/主题偏好上数据库</w:t>
            </w:r>
          </w:p>
        </w:tc>
      </w:tr>
      <w:tr>
        <w:trPr>
          <w:cantSplit w:val="true"/>
        </w:trPr>
        <w:tc>
          <w:tcPr>
            <w:tcW w:type="dxa" w:w="1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分析</w:t>
            </w:r>
          </w:p>
        </w:tc>
        <w:tc>
          <w:tcPr>
            <w:tcW w:type="dxa" w:w="3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Vercel Web Analytics + Speed Insights；必要时 PostHog</w:t>
            </w:r>
          </w:p>
        </w:tc>
        <w:tc>
          <w:tcPr>
            <w:tcW w:type="dxa" w:w="1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先看流量、性能、核心事件</w:t>
            </w:r>
          </w:p>
        </w:tc>
        <w:tc>
          <w:tcPr>
            <w:tcW w:type="dxa" w:w="2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不采集敏感输入和完整会话</w:t>
            </w:r>
          </w:p>
        </w:tc>
      </w:tr>
    </w:tbl>
    <w:p>
      <w:pPr>
        <w:widowControl/>
        <w:spacing w:before="0" w:after="100" w:line="300" w:lineRule="auto"/>
      </w:pP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实施时所有版本号与 SDK 用法必须再查官方文档确认，不在规划阶段锁死易变化的版本。</w:t>
      </w:r>
    </w:p>
    <w:p>
      <w:pPr>
        <w:pStyle w:val="Heading2"/>
      </w:pPr>
      <w:r>
        <w:rPr>
          <w:b/>
          <w:i w:val="0"/>
          <w:color w:val="2E74B5"/>
          <w:sz w:val="26"/>
        </w:rPr>
        <w:t>3.7 UX 主流程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访问首页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├─ 3 秒内理解身份与价值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├─ 想看能力证据 → Selected Work → 案例详情 → 联系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├─ 想学构建方法 → Vibe Coding → Loop/Build Log → 模板/GitHub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├─ 想深度阅读 → Thinking → 文章/图谱/藏书阁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 └─ 想了解本人 → About → 照片/履历/Now → 联系</w:t>
      </w:r>
    </w:p>
    <w:p>
      <w:pPr>
        <w:pStyle w:val="Heading2"/>
      </w:pPr>
      <w:r>
        <w:rPr>
          <w:b/>
          <w:i w:val="0"/>
          <w:color w:val="2E74B5"/>
          <w:sz w:val="26"/>
        </w:rPr>
        <w:t>3.8 异常与降级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7"/>
        <w:gridCol w:w="5553"/>
      </w:tblGrid>
      <w:tr>
        <w:trPr>
          <w:tblHeader w:val="true"/>
          <w:cantSplit w:val="true"/>
        </w:trPr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type="dxa" w:w="5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WebGL 不支持或低性能设备</w:t>
            </w:r>
          </w:p>
        </w:tc>
        <w:tc>
          <w:tcPr>
            <w:tcW w:type="dxa" w:w="5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自动切换静态渐变/纹理背景，正文功能不受影响</w:t>
            </w:r>
          </w:p>
        </w:tc>
      </w:tr>
      <w:tr>
        <w:trPr>
          <w:cantSplit w:val="true"/>
        </w:trPr>
        <w:tc>
          <w:tcPr>
            <w:tcW w:type="dxa" w:w="3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用户减少动效</w:t>
            </w:r>
          </w:p>
        </w:tc>
        <w:tc>
          <w:tcPr>
            <w:tcW w:type="dxa" w:w="5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停止视差、数字滚动、循环动画，保留必要状态反馈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图片加载失败</w:t>
            </w:r>
          </w:p>
        </w:tc>
        <w:tc>
          <w:tcPr>
            <w:tcW w:type="dxa" w:w="5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保留固定比例占位和主题色背景，alt 文本可理解</w:t>
            </w:r>
          </w:p>
        </w:tc>
      </w:tr>
      <w:tr>
        <w:trPr>
          <w:cantSplit w:val="true"/>
        </w:trPr>
        <w:tc>
          <w:tcPr>
            <w:tcW w:type="dxa" w:w="3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Supabase 不可用</w:t>
            </w:r>
          </w:p>
        </w:tc>
        <w:tc>
          <w:tcPr>
            <w:tcW w:type="dxa" w:w="5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联系表单提示改用邮件，不丢失用户已输入文本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Build Log 数据失败</w:t>
            </w:r>
          </w:p>
        </w:tc>
        <w:tc>
          <w:tcPr>
            <w:tcW w:type="dxa" w:w="5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显示最后一次构建的静态快照</w:t>
            </w:r>
          </w:p>
        </w:tc>
      </w:tr>
      <w:tr>
        <w:trPr>
          <w:cantSplit w:val="true"/>
        </w:trPr>
        <w:tc>
          <w:tcPr>
            <w:tcW w:type="dxa" w:w="380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老路由访问</w:t>
            </w:r>
          </w:p>
        </w:tc>
        <w:tc>
          <w:tcPr>
            <w:tcW w:type="dxa" w:w="55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保留原路由或 301 到新内容，不返回空白页</w:t>
            </w:r>
          </w:p>
        </w:tc>
      </w:tr>
      <w:tr>
        <w:trPr>
          <w:cantSplit w:val="true"/>
        </w:trPr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第三方演示失效</w:t>
            </w:r>
          </w:p>
        </w:tc>
        <w:tc>
          <w:tcPr>
            <w:tcW w:type="dxa" w:w="5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案例保留截图、说明和 GitHub/归档链接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1"/>
      </w:pPr>
      <w:r>
        <w:rPr>
          <w:b/>
          <w:i w:val="0"/>
          <w:color w:val="2E74B5"/>
          <w:sz w:val="32"/>
        </w:rPr>
        <w:t>四、业务分类与提示词路由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本节将固定 PRD 的“业务分类与提示词路由”用于个人站的内容路由和后续 AI 内容维护，避免将不同类型的内容都写成同一种卡片。</w:t>
      </w:r>
    </w:p>
    <w:p>
      <w:pPr>
        <w:pStyle w:val="Heading2"/>
      </w:pPr>
      <w:r>
        <w:rPr>
          <w:b/>
          <w:i w:val="0"/>
          <w:color w:val="2E74B5"/>
          <w:sz w:val="26"/>
        </w:rPr>
        <w:t>4.1 内容分类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79"/>
        <w:gridCol w:w="2928"/>
        <w:gridCol w:w="2765"/>
        <w:gridCol w:w="1388"/>
      </w:tblGrid>
      <w:tr>
        <w:trPr>
          <w:tblHeader w:val="true"/>
          <w:cantSplit w:val="true"/>
        </w:trPr>
        <w:tc>
          <w:tcPr>
            <w:tcW w:type="dxa" w:w="22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内容类型</w:t>
            </w:r>
          </w:p>
        </w:tc>
        <w:tc>
          <w:tcPr>
            <w:tcW w:type="dxa" w:w="2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识别关键词/字段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目标页面</w:t>
            </w:r>
          </w:p>
        </w:tc>
        <w:tc>
          <w:tcPr>
            <w:tcW w:type="dxa" w:w="1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2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旗舰案例</w:t>
            </w:r>
          </w:p>
        </w:tc>
        <w:tc>
          <w:tcPr>
            <w:tcW w:type="dxa" w:w="2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复杂项目、业务结果、组织转型、系统架构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Work / Case Detail</w:t>
            </w:r>
          </w:p>
        </w:tc>
        <w:tc>
          <w:tcPr>
            <w:tcW w:type="dxa" w:w="1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27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可运行产品</w:t>
            </w:r>
          </w:p>
        </w:tc>
        <w:tc>
          <w:tcPr>
            <w:tcW w:type="dxa" w:w="29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可体验、Demo、AI 产品、真实端点</w:t>
            </w:r>
          </w:p>
        </w:tc>
        <w:tc>
          <w:tcPr>
            <w:tcW w:type="dxa" w:w="276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Work / Product</w:t>
            </w:r>
          </w:p>
        </w:tc>
        <w:tc>
          <w:tcPr>
            <w:tcW w:type="dxa" w:w="13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2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交互原型</w:t>
            </w:r>
          </w:p>
        </w:tc>
        <w:tc>
          <w:tcPr>
            <w:tcW w:type="dxa" w:w="2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HTML、流程图、高保真、概念验证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Prototype Archive</w:t>
            </w:r>
          </w:p>
        </w:tc>
        <w:tc>
          <w:tcPr>
            <w:tcW w:type="dxa" w:w="1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27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Build</w:t>
            </w:r>
          </w:p>
        </w:tc>
        <w:tc>
          <w:tcPr>
            <w:tcW w:type="dxa" w:w="29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Commit、Prompt、Agent、测试、发布</w:t>
            </w:r>
          </w:p>
        </w:tc>
        <w:tc>
          <w:tcPr>
            <w:tcW w:type="dxa" w:w="276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/ Build Log</w:t>
            </w:r>
          </w:p>
        </w:tc>
        <w:tc>
          <w:tcPr>
            <w:tcW w:type="dxa" w:w="13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2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方法论</w:t>
            </w:r>
          </w:p>
        </w:tc>
        <w:tc>
          <w:tcPr>
            <w:tcW w:type="dxa" w:w="2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原则、框架、复盘、Checklist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/ Thinking</w:t>
            </w:r>
          </w:p>
        </w:tc>
        <w:tc>
          <w:tcPr>
            <w:tcW w:type="dxa" w:w="1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27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文章/课程</w:t>
            </w:r>
          </w:p>
        </w:tc>
        <w:tc>
          <w:tcPr>
            <w:tcW w:type="dxa" w:w="29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长文、课程、讲稿、公开写作</w:t>
            </w:r>
          </w:p>
        </w:tc>
        <w:tc>
          <w:tcPr>
            <w:tcW w:type="dxa" w:w="276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Thinking</w:t>
            </w:r>
          </w:p>
        </w:tc>
        <w:tc>
          <w:tcPr>
            <w:tcW w:type="dxa" w:w="13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2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知识资产</w:t>
            </w:r>
          </w:p>
        </w:tc>
        <w:tc>
          <w:tcPr>
            <w:tcW w:type="dxa" w:w="2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图谱、藏书、笔记、概念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Thinking / Knowledge</w:t>
            </w:r>
          </w:p>
        </w:tc>
        <w:tc>
          <w:tcPr>
            <w:tcW w:type="dxa" w:w="1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27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日常动态</w:t>
            </w:r>
          </w:p>
        </w:tc>
        <w:tc>
          <w:tcPr>
            <w:tcW w:type="dxa" w:w="29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Now、短更新、当前构建</w:t>
            </w:r>
          </w:p>
        </w:tc>
        <w:tc>
          <w:tcPr>
            <w:tcW w:type="dxa" w:w="276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About / Now</w:t>
            </w:r>
          </w:p>
        </w:tc>
        <w:tc>
          <w:tcPr>
            <w:tcW w:type="dxa" w:w="13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⏳ v1.1</w:t>
            </w:r>
          </w:p>
        </w:tc>
      </w:tr>
      <w:tr>
        <w:trPr>
          <w:cantSplit w:val="true"/>
        </w:trPr>
        <w:tc>
          <w:tcPr>
            <w:tcW w:type="dxa" w:w="22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社交动态聚合</w:t>
            </w:r>
          </w:p>
        </w:tc>
        <w:tc>
          <w:tcPr>
            <w:tcW w:type="dxa" w:w="2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X/小红书自动同步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独立 Feed</w:t>
            </w:r>
          </w:p>
        </w:tc>
        <w:tc>
          <w:tcPr>
            <w:tcW w:type="dxa" w:w="13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❌ v1.0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2"/>
      </w:pPr>
      <w:r>
        <w:rPr>
          <w:b/>
          <w:i w:val="0"/>
          <w:color w:val="2E74B5"/>
          <w:sz w:val="26"/>
        </w:rPr>
        <w:t>4.2 访客意图路由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85"/>
        <w:gridCol w:w="2889"/>
        <w:gridCol w:w="2156"/>
        <w:gridCol w:w="1530"/>
      </w:tblGrid>
      <w:tr>
        <w:trPr>
          <w:tblHeader w:val="true"/>
          <w:cantSplit w:val="true"/>
        </w:trPr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访客表达/入口</w:t>
            </w:r>
          </w:p>
        </w:tc>
        <w:tc>
          <w:tcPr>
            <w:tcW w:type="dxa" w:w="28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首选路径</w:t>
            </w:r>
          </w:p>
        </w:tc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页面强调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“看你做过什么”</w:t>
            </w:r>
          </w:p>
        </w:tc>
        <w:tc>
          <w:tcPr>
            <w:tcW w:type="dxa" w:w="28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Home → Work</w:t>
            </w:r>
          </w:p>
        </w:tc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结果、角色、产物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7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“你怎么做 Vibe Coding”</w:t>
            </w:r>
          </w:p>
        </w:tc>
        <w:tc>
          <w:tcPr>
            <w:tcW w:type="dxa" w:w="288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Home → Vibe Coding</w:t>
            </w:r>
          </w:p>
        </w:tc>
        <w:tc>
          <w:tcPr>
            <w:tcW w:type="dxa" w:w="21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闭环、构建日志、模板</w:t>
            </w:r>
          </w:p>
        </w:tc>
        <w:tc>
          <w:tcPr>
            <w:tcW w:type="dxa" w:w="15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“想请你做 AI 转型”</w:t>
            </w:r>
          </w:p>
        </w:tc>
        <w:tc>
          <w:tcPr>
            <w:tcW w:type="dxa" w:w="28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Home/Case → Contact</w:t>
            </w:r>
          </w:p>
        </w:tc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场景诊断、90 天交付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7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“找文章和课程”</w:t>
            </w:r>
          </w:p>
        </w:tc>
        <w:tc>
          <w:tcPr>
            <w:tcW w:type="dxa" w:w="288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Thinking</w:t>
            </w:r>
          </w:p>
        </w:tc>
        <w:tc>
          <w:tcPr>
            <w:tcW w:type="dxa" w:w="21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分类、搜索、精选</w:t>
            </w:r>
          </w:p>
        </w:tc>
        <w:tc>
          <w:tcPr>
            <w:tcW w:type="dxa" w:w="15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“想体验产品”</w:t>
            </w:r>
          </w:p>
        </w:tc>
        <w:tc>
          <w:tcPr>
            <w:tcW w:type="dxa" w:w="28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Work → Product</w:t>
            </w:r>
          </w:p>
        </w:tc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可玩 Demo、状态说明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7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“想看完整简历”</w:t>
            </w:r>
          </w:p>
        </w:tc>
        <w:tc>
          <w:tcPr>
            <w:tcW w:type="dxa" w:w="288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About → Resume</w:t>
            </w:r>
          </w:p>
        </w:tc>
        <w:tc>
          <w:tcPr>
            <w:tcW w:type="dxa" w:w="215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时间线、PDF 下载</w:t>
            </w:r>
          </w:p>
        </w:tc>
        <w:tc>
          <w:tcPr>
            <w:tcW w:type="dxa" w:w="15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✅</w:t>
            </w:r>
          </w:p>
        </w:tc>
      </w:tr>
      <w:tr>
        <w:trPr>
          <w:cantSplit w:val="true"/>
        </w:trPr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“订阅更新”</w:t>
            </w:r>
          </w:p>
        </w:tc>
        <w:tc>
          <w:tcPr>
            <w:tcW w:type="dxa" w:w="28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Thinking/Contact</w:t>
            </w:r>
          </w:p>
        </w:tc>
        <w:tc>
          <w:tcPr>
            <w:tcW w:type="dxa" w:w="21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Email 订阅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⏳ v1.1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2"/>
      </w:pPr>
      <w:r>
        <w:rPr>
          <w:b/>
          <w:i w:val="0"/>
          <w:color w:val="2E74B5"/>
          <w:sz w:val="26"/>
        </w:rPr>
        <w:t>4.3 AI 内容生产提示词策略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后续可用 AI Coding/Content Agent 维护案例和 Build Log，但必须强制继承真实来源：Git commit、项目文档、截图、原型链接和已确认数字。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📝 待纪鸣飞在实施前补充：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1. 可公开的 4 个 Vibe Coding 案例原始资料路径；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2. 每个案例可公开/需脱敏/不可公开字段；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3. 个人照片授权清单；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4. 对外统一角色称谓与英文简介。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AI 写案例时的三层规则：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3"/>
        <w:gridCol w:w="4921"/>
        <w:gridCol w:w="2786"/>
      </w:tblGrid>
      <w:tr>
        <w:trPr>
          <w:tblHeader w:val="true"/>
          <w:cantSplit w:val="true"/>
        </w:trPr>
        <w:tc>
          <w:tcPr>
            <w:tcW w:type="dxa" w:w="1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层</w:t>
            </w:r>
          </w:p>
        </w:tc>
        <w:tc>
          <w:tcPr>
            <w:tcW w:type="dxa" w:w="4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规则</w:t>
            </w:r>
          </w:p>
        </w:tc>
        <w:tc>
          <w:tcPr>
            <w:tcW w:type="dxa" w:w="2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覆盖关系</w:t>
            </w:r>
          </w:p>
        </w:tc>
      </w:tr>
      <w:tr>
        <w:trPr>
          <w:cantSplit w:val="true"/>
        </w:trPr>
        <w:tc>
          <w:tcPr>
            <w:tcW w:type="dxa" w:w="1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品牌层</w:t>
            </w:r>
          </w:p>
        </w:tc>
        <w:tc>
          <w:tcPr>
            <w:tcW w:type="dxa" w:w="4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真实、具体、克制；不编造数字；不使用空泛“赋能”</w:t>
            </w:r>
          </w:p>
        </w:tc>
        <w:tc>
          <w:tcPr>
            <w:tcW w:type="dxa" w:w="2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全站兜底</w:t>
            </w:r>
          </w:p>
        </w:tc>
      </w:tr>
      <w:tr>
        <w:trPr>
          <w:cantSplit w:val="true"/>
        </w:trPr>
        <w:tc>
          <w:tcPr>
            <w:tcW w:type="dxa" w:w="165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内容类型层</w:t>
            </w:r>
          </w:p>
        </w:tc>
        <w:tc>
          <w:tcPr>
            <w:tcW w:type="dxa" w:w="492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Case/Build Log/Article 各有固定字段和长度</w:t>
            </w:r>
          </w:p>
        </w:tc>
        <w:tc>
          <w:tcPr>
            <w:tcW w:type="dxa" w:w="27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覆盖品牌层的格式，不覆盖真实性</w:t>
            </w:r>
          </w:p>
        </w:tc>
      </w:tr>
      <w:tr>
        <w:trPr>
          <w:cantSplit w:val="true"/>
        </w:trPr>
        <w:tc>
          <w:tcPr>
            <w:tcW w:type="dxa" w:w="1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单条内容层</w:t>
            </w:r>
          </w:p>
        </w:tc>
        <w:tc>
          <w:tcPr>
            <w:tcW w:type="dxa" w:w="4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允许补充本次项目语气、目标读者和 CTA</w:t>
            </w:r>
          </w:p>
        </w:tc>
        <w:tc>
          <w:tcPr>
            <w:tcW w:type="dxa" w:w="27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只能在前两层范围内调整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1"/>
      </w:pPr>
      <w:r>
        <w:rPr>
          <w:b/>
          <w:i w:val="0"/>
          <w:color w:val="2E74B5"/>
          <w:sz w:val="32"/>
        </w:rPr>
        <w:t>五、第一期上线范围</w:t>
      </w:r>
    </w:p>
    <w:p>
      <w:pPr>
        <w:pStyle w:val="Heading2"/>
      </w:pPr>
      <w:r>
        <w:rPr>
          <w:b/>
          <w:i w:val="0"/>
          <w:color w:val="2E74B5"/>
          <w:sz w:val="26"/>
        </w:rPr>
        <w:t>5.1 v1.0 做什么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12"/>
        <w:gridCol w:w="6948"/>
      </w:tblGrid>
      <w:tr>
        <w:trPr>
          <w:tblHeader w:val="true"/>
          <w:cantSplit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模块</w:t>
            </w:r>
          </w:p>
        </w:tc>
        <w:tc>
          <w:tcPr>
            <w:tcW w:type="dxa" w:w="6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v1.0 范围</w:t>
            </w:r>
          </w:p>
        </w:tc>
      </w:tr>
      <w:tr>
        <w:trPr>
          <w:cantSplit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独立翻新分支</w:t>
            </w:r>
          </w:p>
        </w:tc>
        <w:tc>
          <w:tcPr>
            <w:tcW w:type="dxa" w:w="6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在 </w:t>
            </w:r>
            <w:r>
              <w:rPr>
                <w:i w:val="0"/>
                <w:color w:val="1F4D78"/>
                <w:sz w:val="17"/>
              </w:rPr>
              <w:t>agent/site-redesign</w:t>
            </w:r>
            <w:r>
              <w:rPr>
                <w:i w:val="0"/>
                <w:color w:val="20242A"/>
                <w:sz w:val="18"/>
              </w:rPr>
              <w:t xml:space="preserve"> 工作，不修改原站工作区</w:t>
            </w:r>
          </w:p>
        </w:tc>
      </w:tr>
      <w:tr>
        <w:trPr>
          <w:cantSplit w:val="true"/>
        </w:trPr>
        <w:tc>
          <w:tcPr>
            <w:tcW w:type="dxa" w:w="24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三主题</w:t>
            </w:r>
          </w:p>
        </w:tc>
        <w:tc>
          <w:tcPr>
            <w:tcW w:type="dxa" w:w="69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曜黑构建舱、水墨手记、月白作品册；共用组件和语义 token</w:t>
            </w:r>
          </w:p>
        </w:tc>
      </w:tr>
      <w:tr>
        <w:trPr>
          <w:cantSplit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首页</w:t>
            </w:r>
          </w:p>
        </w:tc>
        <w:tc>
          <w:tcPr>
            <w:tcW w:type="dxa" w:w="6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重构为 6 段主叙事，减少导航和 CTA</w:t>
            </w:r>
          </w:p>
        </w:tc>
      </w:tr>
      <w:tr>
        <w:trPr>
          <w:cantSplit w:val="true"/>
        </w:trPr>
        <w:tc>
          <w:tcPr>
            <w:tcW w:type="dxa" w:w="24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Work</w:t>
            </w:r>
          </w:p>
        </w:tc>
        <w:tc>
          <w:tcPr>
            <w:tcW w:type="dxa" w:w="69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建立精选作品页和统一案例卡；迁移 3 个旗舰案例</w:t>
            </w:r>
          </w:p>
        </w:tc>
      </w:tr>
      <w:tr>
        <w:trPr>
          <w:cantSplit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</w:t>
            </w:r>
          </w:p>
        </w:tc>
        <w:tc>
          <w:tcPr>
            <w:tcW w:type="dxa" w:w="6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新增一级页面、7 步闭环、4 个案例入口、静态 Build Log</w:t>
            </w:r>
          </w:p>
        </w:tc>
      </w:tr>
      <w:tr>
        <w:trPr>
          <w:cantSplit w:val="true"/>
        </w:trPr>
        <w:tc>
          <w:tcPr>
            <w:tcW w:type="dxa" w:w="24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Thinking</w:t>
            </w:r>
          </w:p>
        </w:tc>
        <w:tc>
          <w:tcPr>
            <w:tcW w:type="dxa" w:w="69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整合文章、方法论、图谱、藏书阁入口，不重写全部内容页</w:t>
            </w:r>
          </w:p>
        </w:tc>
      </w:tr>
      <w:tr>
        <w:trPr>
          <w:cantSplit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About</w:t>
            </w:r>
          </w:p>
        </w:tc>
        <w:tc>
          <w:tcPr>
            <w:tcW w:type="dxa" w:w="6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新增人物叙事、简版履历、Now、合作方式和个人照片</w:t>
            </w:r>
          </w:p>
        </w:tc>
      </w:tr>
      <w:tr>
        <w:trPr>
          <w:cantSplit w:val="true"/>
        </w:trPr>
        <w:tc>
          <w:tcPr>
            <w:tcW w:type="dxa" w:w="24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照片</w:t>
            </w:r>
          </w:p>
        </w:tc>
        <w:tc>
          <w:tcPr>
            <w:tcW w:type="dxa" w:w="69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上线 8–12 张已授权照片；完成优化、隐私清理和 alt</w:t>
            </w:r>
          </w:p>
        </w:tc>
      </w:tr>
      <w:tr>
        <w:trPr>
          <w:cantSplit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性能</w:t>
            </w:r>
          </w:p>
        </w:tc>
        <w:tc>
          <w:tcPr>
            <w:tcW w:type="dxa" w:w="6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主题/设备门禁、图片优化、动效降级、Lighthouse 预算</w:t>
            </w:r>
          </w:p>
        </w:tc>
      </w:tr>
      <w:tr>
        <w:trPr>
          <w:cantSplit w:val="true"/>
        </w:trPr>
        <w:tc>
          <w:tcPr>
            <w:tcW w:type="dxa" w:w="241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部署</w:t>
            </w:r>
          </w:p>
        </w:tc>
        <w:tc>
          <w:tcPr>
            <w:tcW w:type="dxa" w:w="69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接入 Vercel Preview；PR 审阅后再合并 </w:t>
            </w:r>
            <w:r>
              <w:rPr>
                <w:i w:val="0"/>
                <w:color w:val="1F4D78"/>
                <w:sz w:val="17"/>
              </w:rPr>
              <w:t>main</w:t>
            </w:r>
          </w:p>
        </w:tc>
      </w:tr>
      <w:tr>
        <w:trPr>
          <w:cantSplit w:val="true"/>
        </w:trPr>
        <w:tc>
          <w:tcPr>
            <w:tcW w:type="dxa" w:w="2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SEO</w:t>
            </w:r>
          </w:p>
        </w:tc>
        <w:tc>
          <w:tcPr>
            <w:tcW w:type="dxa" w:w="6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更新 title、description、Person/CreativeWork 结构化数据、站点地图、OG 图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2"/>
      </w:pPr>
      <w:r>
        <w:rPr>
          <w:b/>
          <w:i w:val="0"/>
          <w:color w:val="2E74B5"/>
          <w:sz w:val="26"/>
        </w:rPr>
        <w:t>5.2 v1.0 不做什么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不重写成 Next.js：当前 Astro 足以满足静态作品集和内容站需求。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不在 V1 接完整 CMS：内容仍由 Git 与 Astro Content Collections 管理。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不把 26 个原型全部重新设计：先统一目录与封面，逐步升级重点案例。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不做实时 GitHub activity feed：先用构建时静态数据，避免 API 配额和客户端暴露。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不在首版接复杂账号系统：个站访问无需登录。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不用 Supabase 管主题偏好：浏览器本地存储已经足够。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不上传未经筛选的私人相册：只提交公开导出图，原图与 EXIF 不进仓库。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不保留 5 套并列主题：兼容旧键，但 UI 只显示 3 套。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不让每个章节都拥有独立背景特效：背景媒介统一管理。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不在首屏自动播放有声视频：如使用视频，必须静音、可暂停、有静态 poster。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❌ 不为了“科技感”增加更多漂浮粒子、霓虹边框和无意义 3D 倾斜。</w:t>
      </w:r>
    </w:p>
    <w:p>
      <w:pPr>
        <w:pStyle w:val="Heading2"/>
      </w:pPr>
      <w:r>
        <w:rPr>
          <w:b/>
          <w:i w:val="0"/>
          <w:color w:val="2E74B5"/>
          <w:sz w:val="26"/>
        </w:rPr>
        <w:t>5.3 建议时间节点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以下日期按一个专注实施周期规划；照片和品牌确认延迟会顺延视觉冻结日期。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33"/>
        <w:gridCol w:w="3692"/>
        <w:gridCol w:w="2835"/>
      </w:tblGrid>
      <w:tr>
        <w:trPr>
          <w:tblHeader w:val="true"/>
          <w:cantSplit w:val="true"/>
        </w:trPr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里程碑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2026-08-01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规划 v0.1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PRD、主题映射、素材清单</w:t>
            </w:r>
          </w:p>
        </w:tc>
      </w:tr>
      <w:tr>
        <w:trPr>
          <w:cantSplit w:val="true"/>
        </w:trPr>
        <w:tc>
          <w:tcPr>
            <w:tcW w:type="dxa" w:w="283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b/>
                <w:i w:val="0"/>
                <w:color w:val="20242A"/>
                <w:sz w:val="18"/>
              </w:rPr>
              <w:t>2026-08-03</w:t>
            </w:r>
          </w:p>
        </w:tc>
        <w:tc>
          <w:tcPr>
            <w:tcW w:type="dxa" w:w="36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b/>
                <w:i w:val="0"/>
                <w:color w:val="20242A"/>
                <w:sz w:val="18"/>
              </w:rPr>
              <w:t>规划评审与方向锁定</w:t>
            </w:r>
          </w:p>
        </w:tc>
        <w:tc>
          <w:tcPr>
            <w:tcW w:type="dxa" w:w="283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b/>
                <w:i w:val="0"/>
                <w:color w:val="20242A"/>
                <w:sz w:val="18"/>
              </w:rPr>
              <w:t>确认主目标、三主题名称、照片候选</w:t>
            </w:r>
          </w:p>
        </w:tc>
      </w:tr>
      <w:tr>
        <w:trPr>
          <w:cantSplit w:val="true"/>
        </w:trPr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2026-08-04 ~ 08-05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内容与素材准备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精选案例字段、照片、首页文案</w:t>
            </w:r>
          </w:p>
        </w:tc>
      </w:tr>
      <w:tr>
        <w:trPr>
          <w:cantSplit w:val="true"/>
        </w:trPr>
        <w:tc>
          <w:tcPr>
            <w:tcW w:type="dxa" w:w="283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2026-08-06 ~ 08-08</w:t>
            </w:r>
          </w:p>
        </w:tc>
        <w:tc>
          <w:tcPr>
            <w:tcW w:type="dxa" w:w="36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设计系统与首页</w:t>
            </w:r>
          </w:p>
        </w:tc>
        <w:tc>
          <w:tcPr>
            <w:tcW w:type="dxa" w:w="283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Token、组件、Hero、精选作品</w:t>
            </w:r>
          </w:p>
        </w:tc>
      </w:tr>
      <w:tr>
        <w:trPr>
          <w:cantSplit w:val="true"/>
        </w:trPr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2026-08-09 ~ 08-11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/ Work / About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新页面与内容迁移</w:t>
            </w:r>
          </w:p>
        </w:tc>
      </w:tr>
      <w:tr>
        <w:trPr>
          <w:cantSplit w:val="true"/>
        </w:trPr>
        <w:tc>
          <w:tcPr>
            <w:tcW w:type="dxa" w:w="283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2026-08-12</w:t>
            </w:r>
          </w:p>
        </w:tc>
        <w:tc>
          <w:tcPr>
            <w:tcW w:type="dxa" w:w="36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三主题与移动端回归</w:t>
            </w:r>
          </w:p>
        </w:tc>
        <w:tc>
          <w:tcPr>
            <w:tcW w:type="dxa" w:w="283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视觉、性能、可访问性修复</w:t>
            </w:r>
          </w:p>
        </w:tc>
      </w:tr>
      <w:tr>
        <w:trPr>
          <w:cantSplit w:val="true"/>
        </w:trPr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2026-08-13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Vercel Preview 内测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可分享预览链接、问题清单</w:t>
            </w:r>
          </w:p>
        </w:tc>
      </w:tr>
      <w:tr>
        <w:trPr>
          <w:cantSplit w:val="true"/>
        </w:trPr>
        <w:tc>
          <w:tcPr>
            <w:tcW w:type="dxa" w:w="283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2026-08-14</w:t>
            </w:r>
          </w:p>
        </w:tc>
        <w:tc>
          <w:tcPr>
            <w:tcW w:type="dxa" w:w="36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内容终审与照片授权确认</w:t>
            </w:r>
          </w:p>
        </w:tc>
        <w:tc>
          <w:tcPr>
            <w:tcW w:type="dxa" w:w="283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文案、数据、隐私、链接</w:t>
            </w:r>
          </w:p>
        </w:tc>
      </w:tr>
      <w:tr>
        <w:trPr>
          <w:cantSplit w:val="true"/>
        </w:trPr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2026-08-15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合并并灰度发布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Production 部署、回滚点</w:t>
            </w:r>
          </w:p>
        </w:tc>
      </w:tr>
      <w:tr>
        <w:trPr>
          <w:cantSplit w:val="true"/>
        </w:trPr>
        <w:tc>
          <w:tcPr>
            <w:tcW w:type="dxa" w:w="283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2026-08-22</w:t>
            </w:r>
          </w:p>
        </w:tc>
        <w:tc>
          <w:tcPr>
            <w:tcW w:type="dxa" w:w="36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D+7 复盘</w:t>
            </w:r>
          </w:p>
        </w:tc>
        <w:tc>
          <w:tcPr>
            <w:tcW w:type="dxa" w:w="283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性能与点击数据、首轮优化</w:t>
            </w:r>
          </w:p>
        </w:tc>
      </w:tr>
      <w:tr>
        <w:trPr>
          <w:cantSplit w:val="true"/>
        </w:trPr>
        <w:tc>
          <w:tcPr>
            <w:tcW w:type="dxa" w:w="28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2026-09-14</w:t>
            </w:r>
          </w:p>
        </w:tc>
        <w:tc>
          <w:tcPr>
            <w:tcW w:type="dxa" w:w="36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D+30 复盘</w:t>
            </w:r>
          </w:p>
        </w:tc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转化和内容路径优化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1"/>
      </w:pPr>
      <w:r>
        <w:rPr>
          <w:b/>
          <w:i w:val="0"/>
          <w:color w:val="2E74B5"/>
          <w:sz w:val="32"/>
        </w:rPr>
        <w:t>六、Roadmap</w:t>
      </w:r>
    </w:p>
    <w:p>
      <w:pPr>
        <w:pStyle w:val="Heading2"/>
      </w:pPr>
      <w:r>
        <w:rPr>
          <w:b/>
          <w:i w:val="0"/>
          <w:color w:val="2E74B5"/>
          <w:sz w:val="26"/>
        </w:rPr>
        <w:t>v1.1：数据闭环与持续更新（预计 2026-09）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Supabase 联系/订阅表单，包含 RLS、速率限制、垃圾请求防护和邮件通知。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1F4D78"/>
          <w:sz w:val="20"/>
        </w:rPr>
        <w:t>Now Building</w:t>
      </w:r>
      <w:r>
        <w:rPr>
          <w:i w:val="0"/>
          <w:color w:val="20242A"/>
          <w:sz w:val="21"/>
        </w:rPr>
        <w:t xml:space="preserve"> 与 Build Log 自动从受控内容文件生成。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首页与案例页核心事件分析，完成 D+30 信息架构微调。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为照片与项目封面增加统一裁切和自动优化脚本。</w:t>
      </w:r>
    </w:p>
    <w:p>
      <w:pPr>
        <w:pStyle w:val="Heading2"/>
      </w:pPr>
      <w:r>
        <w:rPr>
          <w:b/>
          <w:i w:val="0"/>
          <w:color w:val="2E74B5"/>
          <w:sz w:val="26"/>
        </w:rPr>
        <w:t>v1.2：案例产品化（预计 2026-10）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旗舰案例详情页升级为可交互系统剖面。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Vibe Coding 案例支持“输入 → 中间产物 → 最终产品”对比查看。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Prototype Archive 增加类型、年份、成熟度和可运行状态筛选。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公开一套可下载的 Vibe Coding Starter Kit。</w:t>
      </w:r>
    </w:p>
    <w:p>
      <w:pPr>
        <w:pStyle w:val="Heading2"/>
      </w:pPr>
      <w:r>
        <w:rPr>
          <w:b/>
          <w:i w:val="0"/>
          <w:color w:val="2E74B5"/>
          <w:sz w:val="26"/>
        </w:rPr>
        <w:t>v1.3：内容增长与双语（预计 2026-Q4）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核心首页、About、精选案例增加英文版本。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增加文章订阅、专题合集和推荐阅读路径。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建立 GitHub Release/文章发布触发的自动 OG 卡片生成。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评估将数字分身升级为站内内容检索助手，而非固定浮窗宠物。</w:t>
      </w:r>
    </w:p>
    <w:p>
      <w:pPr>
        <w:pStyle w:val="Heading2"/>
      </w:pPr>
      <w:r>
        <w:rPr>
          <w:b/>
          <w:i w:val="0"/>
          <w:color w:val="2E74B5"/>
          <w:sz w:val="26"/>
        </w:rPr>
        <w:t>v2.0：个人数字产品平台（视验证结果）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登录后的课程/模板资源中心。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Supabase 用户、收藏、下载记录和权限体系。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可购买的顾问诊断、课程或模板产品。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基于真实内容资产的个性化问答与项目导航。</w:t>
      </w:r>
    </w:p>
    <w:p>
      <w:pPr>
        <w:pStyle w:val="Heading1"/>
      </w:pPr>
      <w:r>
        <w:rPr>
          <w:b/>
          <w:i w:val="0"/>
          <w:color w:val="2E74B5"/>
          <w:sz w:val="32"/>
        </w:rPr>
        <w:t>七、附录（待填写位置）</w:t>
      </w:r>
    </w:p>
    <w:p>
      <w:pPr>
        <w:pStyle w:val="Heading2"/>
      </w:pPr>
      <w:r>
        <w:rPr>
          <w:b/>
          <w:i w:val="0"/>
          <w:color w:val="2E74B5"/>
          <w:sz w:val="26"/>
        </w:rPr>
        <w:t>附录 A：品牌文案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首页主标题候选 A：把 AI 真正装进业务生产线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首页主标题候选 B：从业务意图，到可运行的 AI 产品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首页主标题候选 C：用 Vibe Coding，把复杂想法做成真实产品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 xml:space="preserve"> 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📝 待纪鸣飞在 2026-08-03 前确认：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- 第一身份是“AI 产品架构师 / FDE”还是“Vibe Coding 产品实践者”；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- 招聘、顾问合作、个人影响力三者的优先级；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- 英文统一职位名称。</w:t>
      </w:r>
    </w:p>
    <w:p>
      <w:pPr>
        <w:pStyle w:val="Heading2"/>
      </w:pPr>
      <w:r>
        <w:rPr>
          <w:b/>
          <w:i w:val="0"/>
          <w:color w:val="2E74B5"/>
          <w:sz w:val="26"/>
        </w:rPr>
        <w:t>附录 B：照片资产登记模板</w:t>
      </w:r>
    </w:p>
    <w:p>
      <w:pPr>
        <w:widowControl/>
        <w:spacing w:before="160" w:after="60" w:line="300" w:lineRule="auto"/>
      </w:pPr>
      <w:r>
        <w:rPr>
          <w:b/>
          <w:color w:val="1F4D78"/>
          <w:sz w:val="21"/>
        </w:rPr>
        <w:t>记录 1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ID：</w:t>
      </w:r>
      <w:r>
        <w:rPr>
          <w:i w:val="0"/>
          <w:color w:val="20242A"/>
          <w:sz w:val="19"/>
        </w:rPr>
        <w:t>P1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文件：</w:t>
      </w:r>
      <w:r>
        <w:rPr>
          <w:i w:val="0"/>
          <w:color w:val="20242A"/>
          <w:sz w:val="19"/>
        </w:rPr>
        <w:t>📝 待填写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场景：</w:t>
      </w:r>
      <w:r>
        <w:rPr>
          <w:i w:val="0"/>
          <w:color w:val="20242A"/>
          <w:sz w:val="19"/>
        </w:rPr>
        <w:t>Hero 肖像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拍摄者/授权：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是否含他人：</w:t>
      </w:r>
      <w:r>
        <w:rPr>
          <w:i w:val="0"/>
          <w:color w:val="20242A"/>
          <w:sz w:val="19"/>
        </w:rPr>
        <w:t>否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可公开范围：</w:t>
      </w:r>
      <w:r>
        <w:rPr>
          <w:i w:val="0"/>
          <w:color w:val="20242A"/>
          <w:sz w:val="19"/>
        </w:rPr>
        <w:t>全站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裁切：</w:t>
      </w:r>
      <w:r>
        <w:rPr>
          <w:i w:val="0"/>
          <w:color w:val="20242A"/>
          <w:sz w:val="19"/>
        </w:rPr>
        <w:t>4:5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alt：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状态：</w:t>
      </w:r>
      <w:r>
        <w:rPr>
          <w:i w:val="0"/>
          <w:color w:val="20242A"/>
          <w:sz w:val="19"/>
        </w:rPr>
        <w:t>待选</w:t>
      </w:r>
    </w:p>
    <w:p>
      <w:pPr>
        <w:widowControl/>
        <w:spacing w:before="160" w:after="60" w:line="300" w:lineRule="auto"/>
      </w:pPr>
      <w:r>
        <w:rPr>
          <w:b/>
          <w:color w:val="1F4D78"/>
          <w:sz w:val="21"/>
        </w:rPr>
        <w:t>记录 2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ID：</w:t>
      </w:r>
      <w:r>
        <w:rPr>
          <w:i w:val="0"/>
          <w:color w:val="20242A"/>
          <w:sz w:val="19"/>
        </w:rPr>
        <w:t>P2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文件：</w:t>
      </w:r>
      <w:r>
        <w:rPr>
          <w:i w:val="0"/>
          <w:color w:val="20242A"/>
          <w:sz w:val="19"/>
        </w:rPr>
        <w:t>📝 待填写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场景：</w:t>
      </w:r>
      <w:r>
        <w:rPr>
          <w:i w:val="0"/>
          <w:color w:val="20242A"/>
          <w:sz w:val="19"/>
        </w:rPr>
        <w:t>工作台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拍摄者/授权：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是否含他人：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可公开范围：</w:t>
      </w:r>
      <w:r>
        <w:rPr>
          <w:i w:val="0"/>
          <w:color w:val="20242A"/>
          <w:sz w:val="19"/>
        </w:rPr>
        <w:t>Vibe Coding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裁切：</w:t>
      </w:r>
      <w:r>
        <w:rPr>
          <w:i w:val="0"/>
          <w:color w:val="20242A"/>
          <w:sz w:val="19"/>
        </w:rPr>
        <w:t>3:2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alt：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状态：</w:t>
      </w:r>
      <w:r>
        <w:rPr>
          <w:i w:val="0"/>
          <w:color w:val="20242A"/>
          <w:sz w:val="19"/>
        </w:rPr>
        <w:t>待选</w:t>
      </w:r>
    </w:p>
    <w:p>
      <w:pPr>
        <w:widowControl/>
        <w:spacing w:before="160" w:after="60" w:line="300" w:lineRule="auto"/>
      </w:pPr>
      <w:r>
        <w:rPr>
          <w:b/>
          <w:color w:val="1F4D78"/>
          <w:sz w:val="21"/>
        </w:rPr>
        <w:t>记录 3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ID：</w:t>
      </w:r>
      <w:r>
        <w:rPr>
          <w:i w:val="0"/>
          <w:color w:val="20242A"/>
          <w:sz w:val="19"/>
        </w:rPr>
        <w:t>P3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文件：</w:t>
      </w:r>
      <w:r>
        <w:rPr>
          <w:i w:val="0"/>
          <w:color w:val="20242A"/>
          <w:sz w:val="19"/>
        </w:rPr>
        <w:t>📝 待填写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场景：</w:t>
      </w:r>
      <w:r>
        <w:rPr>
          <w:i w:val="0"/>
          <w:color w:val="20242A"/>
          <w:sz w:val="19"/>
        </w:rPr>
        <w:t>演讲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拍摄者/授权：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是否含他人：</w:t>
      </w:r>
      <w:r>
        <w:rPr>
          <w:i w:val="0"/>
          <w:color w:val="20242A"/>
          <w:sz w:val="19"/>
        </w:rPr>
        <w:t>是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可公开范围：</w:t>
      </w:r>
      <w:r>
        <w:rPr>
          <w:i w:val="0"/>
          <w:color w:val="20242A"/>
          <w:sz w:val="19"/>
        </w:rPr>
        <w:t>首页/About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裁切：</w:t>
      </w:r>
      <w:r>
        <w:rPr>
          <w:i w:val="0"/>
          <w:color w:val="20242A"/>
          <w:sz w:val="19"/>
        </w:rPr>
        <w:t>16:9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alt：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状态：</w:t>
      </w:r>
      <w:r>
        <w:rPr>
          <w:i w:val="0"/>
          <w:color w:val="20242A"/>
          <w:sz w:val="19"/>
        </w:rPr>
        <w:t>待选</w:t>
      </w:r>
    </w:p>
    <w:p>
      <w:pPr>
        <w:widowControl/>
        <w:spacing w:before="160" w:after="60" w:line="300" w:lineRule="auto"/>
      </w:pPr>
      <w:r>
        <w:rPr>
          <w:b/>
          <w:color w:val="1F4D78"/>
          <w:sz w:val="21"/>
        </w:rPr>
        <w:t>记录 4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ID：</w:t>
      </w:r>
      <w:r>
        <w:rPr>
          <w:i w:val="0"/>
          <w:color w:val="20242A"/>
          <w:sz w:val="19"/>
        </w:rPr>
        <w:t>P4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文件：</w:t>
      </w:r>
      <w:r>
        <w:rPr>
          <w:i w:val="0"/>
          <w:color w:val="20242A"/>
          <w:sz w:val="19"/>
        </w:rPr>
        <w:t>📝 待填写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场景：</w:t>
      </w:r>
      <w:r>
        <w:rPr>
          <w:i w:val="0"/>
          <w:color w:val="20242A"/>
          <w:sz w:val="19"/>
        </w:rPr>
        <w:t>驻场/白板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拍摄者/授权：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是否含他人：</w:t>
      </w:r>
      <w:r>
        <w:rPr>
          <w:i w:val="0"/>
          <w:color w:val="20242A"/>
          <w:sz w:val="19"/>
        </w:rPr>
        <w:t>是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可公开范围：</w:t>
      </w:r>
      <w:r>
        <w:rPr>
          <w:i w:val="0"/>
          <w:color w:val="20242A"/>
          <w:sz w:val="19"/>
        </w:rPr>
        <w:t>Case/About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裁切：</w:t>
      </w:r>
      <w:r>
        <w:rPr>
          <w:i w:val="0"/>
          <w:color w:val="20242A"/>
          <w:sz w:val="19"/>
        </w:rPr>
        <w:t>3:2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alt：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状态：</w:t>
      </w:r>
      <w:r>
        <w:rPr>
          <w:i w:val="0"/>
          <w:color w:val="20242A"/>
          <w:sz w:val="19"/>
        </w:rPr>
        <w:t>待选</w:t>
      </w:r>
    </w:p>
    <w:p>
      <w:pPr>
        <w:widowControl/>
        <w:spacing w:before="160" w:after="60" w:line="300" w:lineRule="auto"/>
      </w:pPr>
      <w:r>
        <w:rPr>
          <w:b/>
          <w:color w:val="1F4D78"/>
          <w:sz w:val="21"/>
        </w:rPr>
        <w:t>记录 5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ID：</w:t>
      </w:r>
      <w:r>
        <w:rPr>
          <w:i w:val="0"/>
          <w:color w:val="20242A"/>
          <w:sz w:val="19"/>
        </w:rPr>
        <w:t>P5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文件：</w:t>
      </w:r>
      <w:r>
        <w:rPr>
          <w:i w:val="0"/>
          <w:color w:val="20242A"/>
          <w:sz w:val="19"/>
        </w:rPr>
        <w:t>📝 待填写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场景：</w:t>
      </w:r>
      <w:r>
        <w:rPr>
          <w:i w:val="0"/>
          <w:color w:val="20242A"/>
          <w:sz w:val="19"/>
        </w:rPr>
        <w:t>生活/旅行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拍摄者/授权：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是否含他人：</w:t>
      </w:r>
      <w:r>
        <w:rPr>
          <w:i w:val="0"/>
          <w:color w:val="20242A"/>
          <w:sz w:val="19"/>
        </w:rPr>
        <w:t>否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可公开范围：</w:t>
      </w:r>
      <w:r>
        <w:rPr>
          <w:i w:val="0"/>
          <w:color w:val="20242A"/>
          <w:sz w:val="19"/>
        </w:rPr>
        <w:t>About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裁切：</w:t>
      </w:r>
      <w:r>
        <w:rPr>
          <w:i w:val="0"/>
          <w:color w:val="20242A"/>
          <w:sz w:val="19"/>
        </w:rPr>
        <w:t>4:5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alt：</w:t>
      </w:r>
      <w:r>
        <w:rPr>
          <w:i w:val="0"/>
          <w:color w:val="20242A"/>
          <w:sz w:val="19"/>
        </w:rPr>
        <w:t>📝</w:t>
      </w:r>
    </w:p>
    <w:p>
      <w:pPr>
        <w:pStyle w:val="ListBullet"/>
        <w:widowControl/>
        <w:spacing w:before="0" w:after="40" w:line="300" w:lineRule="auto"/>
        <w:ind w:left="547" w:hanging="271"/>
      </w:pPr>
      <w:r>
        <w:rPr>
          <w:b/>
          <w:color w:val="5F6B7A"/>
          <w:sz w:val="19"/>
        </w:rPr>
        <w:t>状态：</w:t>
      </w:r>
      <w:r>
        <w:rPr>
          <w:i w:val="0"/>
          <w:color w:val="20242A"/>
          <w:sz w:val="19"/>
        </w:rPr>
        <w:t>待选</w:t>
      </w:r>
    </w:p>
    <w:p>
      <w:pPr>
        <w:pStyle w:val="Heading2"/>
      </w:pPr>
      <w:r>
        <w:rPr>
          <w:b/>
          <w:i w:val="0"/>
          <w:color w:val="2E74B5"/>
          <w:sz w:val="26"/>
        </w:rPr>
        <w:t>附录 C：案例字段模板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案例名称：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一句话问题：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我的角色：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团队与周期：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关键约束：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我做的三个关键决策：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系统/产品方案：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量化结果（已兑现/目标必须分开）：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可验证产物链接：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失败与复盘：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相关照片/截图：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保密与脱敏要求：</w:t>
      </w:r>
    </w:p>
    <w:p>
      <w:pPr>
        <w:pStyle w:val="Heading2"/>
      </w:pPr>
      <w:r>
        <w:rPr>
          <w:b/>
          <w:i w:val="0"/>
          <w:color w:val="2E74B5"/>
          <w:sz w:val="26"/>
        </w:rPr>
        <w:t>附录 D：Vibe Coding Build Log 模板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日期：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项目：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本轮意图：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本轮不做什么：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输入材料：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Agent/Skill：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生成的可运行产物：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如何验证：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遇到的 Badcase：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关键 Commit / Preview：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沉淀成了什么模板或规则：</w:t>
      </w:r>
    </w:p>
    <w:p>
      <w:pPr>
        <w:pStyle w:val="Heading2"/>
      </w:pPr>
      <w:r>
        <w:rPr>
          <w:b/>
          <w:i w:val="0"/>
          <w:color w:val="2E74B5"/>
          <w:sz w:val="26"/>
        </w:rPr>
        <w:t>附录 E：UI 视觉参考</w:t>
      </w:r>
    </w:p>
    <w:p>
      <w:pPr>
        <w:widowControl/>
        <w:spacing w:before="0" w:after="120" w:line="300" w:lineRule="auto"/>
      </w:pPr>
      <w:r>
        <w:rPr>
          <w:i w:val="0"/>
          <w:color w:val="20242A"/>
          <w:sz w:val="22"/>
        </w:rPr>
        <w:t>来自用户资料中可见的参考：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网站克隆模板：</w:t>
      </w:r>
      <w:r>
        <w:rPr>
          <w:i w:val="0"/>
          <w:color w:val="1F4D78"/>
          <w:sz w:val="20"/>
        </w:rPr>
        <w:t>https://github.com/JCodesMore/ai-website-cloner-template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灵感库：</w:t>
      </w:r>
      <w:r>
        <w:rPr>
          <w:i w:val="0"/>
          <w:color w:val="1F4D78"/>
          <w:sz w:val="20"/>
        </w:rPr>
        <w:t>https://greatstuff.fyi/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参考站：</w:t>
      </w:r>
      <w:r>
        <w:rPr>
          <w:i w:val="0"/>
          <w:color w:val="1F4D78"/>
          <w:sz w:val="20"/>
        </w:rPr>
        <w:t>https://superopc.app/web</w:t>
      </w:r>
      <w:r>
        <w:rPr>
          <w:i w:val="0"/>
          <w:color w:val="20242A"/>
          <w:sz w:val="21"/>
        </w:rPr>
        <w:t>、</w:t>
      </w:r>
      <w:r>
        <w:rPr>
          <w:i w:val="0"/>
          <w:color w:val="1F4D78"/>
          <w:sz w:val="20"/>
        </w:rPr>
        <w:t>https://www.supaste.com/</w:t>
      </w:r>
      <w:r>
        <w:rPr>
          <w:i w:val="0"/>
          <w:color w:val="20242A"/>
          <w:sz w:val="21"/>
        </w:rPr>
        <w:t>、</w:t>
      </w:r>
      <w:r>
        <w:rPr>
          <w:i w:val="0"/>
          <w:color w:val="1F4D78"/>
          <w:sz w:val="20"/>
        </w:rPr>
        <w:t>https://foldgradient.mattrothenberg.com/</w:t>
      </w:r>
      <w:r>
        <w:rPr>
          <w:i w:val="0"/>
          <w:color w:val="20242A"/>
          <w:sz w:val="21"/>
        </w:rPr>
        <w:t>、</w:t>
      </w:r>
      <w:r>
        <w:rPr>
          <w:i w:val="0"/>
          <w:color w:val="1F4D78"/>
          <w:sz w:val="20"/>
        </w:rPr>
        <w:t>https://motionsites.ai/</w:t>
      </w:r>
      <w:r>
        <w:rPr>
          <w:i w:val="0"/>
          <w:color w:val="20242A"/>
          <w:sz w:val="21"/>
        </w:rPr>
        <w:t>、</w:t>
      </w:r>
      <w:r>
        <w:rPr>
          <w:i w:val="0"/>
          <w:color w:val="1F4D78"/>
          <w:sz w:val="20"/>
        </w:rPr>
        <w:t>https://vida.app/</w:t>
      </w:r>
      <w:r>
        <w:rPr>
          <w:i w:val="0"/>
          <w:color w:val="20242A"/>
          <w:sz w:val="21"/>
        </w:rPr>
        <w:t>、</w:t>
      </w:r>
      <w:r>
        <w:rPr>
          <w:i w:val="0"/>
          <w:color w:val="1F4D78"/>
          <w:sz w:val="20"/>
        </w:rPr>
        <w:t>https://pi.dev/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老师个站：</w:t>
      </w:r>
      <w:r>
        <w:rPr>
          <w:i w:val="0"/>
          <w:color w:val="1F4D78"/>
          <w:sz w:val="20"/>
        </w:rPr>
        <w:t>http://tianruian.com</w:t>
      </w:r>
      <w:r>
        <w:rPr>
          <w:i w:val="0"/>
          <w:color w:val="20242A"/>
          <w:sz w:val="21"/>
        </w:rPr>
        <w:t>、</w:t>
      </w:r>
      <w:r>
        <w:rPr>
          <w:i w:val="0"/>
          <w:color w:val="1F4D78"/>
          <w:sz w:val="20"/>
        </w:rPr>
        <w:t>https://realruian.com/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Cinematic 落地页方法：视频/静态主视觉、液态玻璃双层级、按词进入动效、Hero + 数据卡 + Capabilities。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📝 待补充：用户导出资料的“2.4 设计与 UI”内容目前显示为</w:t>
      </w:r>
    </w:p>
    <w:p>
      <w:pPr>
        <w:widowControl/>
        <w:spacing w:before="0" w:after="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“暂时无法在飞书文档外展示”。实施前若能提供原飞书表格、截图或</w:t>
      </w:r>
    </w:p>
    <w:p>
      <w:pPr>
        <w:widowControl/>
        <w:spacing w:before="0" w:after="160" w:line="240" w:lineRule="auto"/>
        <w:ind w:left="259" w:right="173"/>
        <w:pBdr>
          <w:left w:val="single" w:sz="14" w:space="8" w:color="1F4D78"/>
        </w:pBdr>
        <w:shd w:fill="F4F6F9"/>
      </w:pPr>
      <w:r>
        <w:rPr>
          <w:color w:val="0B2545"/>
          <w:sz w:val="17"/>
        </w:rPr>
        <w:t>具体 UI Skill 名称/仓库，将逐条映射进设计 token 和组件验收表。</w:t>
      </w:r>
    </w:p>
    <w:p>
      <w:pPr>
        <w:pStyle w:val="Heading2"/>
      </w:pPr>
      <w:r>
        <w:rPr>
          <w:b/>
          <w:i w:val="0"/>
          <w:color w:val="2E74B5"/>
          <w:sz w:val="26"/>
        </w:rPr>
        <w:t>附录 F：设计 token 草案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20"/>
        <w:gridCol w:w="2660"/>
        <w:gridCol w:w="2340"/>
        <w:gridCol w:w="2340"/>
      </w:tblGrid>
      <w:tr>
        <w:trPr>
          <w:tblHeader w:val="true"/>
          <w:cantSplit w:val="true"/>
        </w:trPr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Token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曜黑构建舱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水墨手记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月白作品册</w:t>
            </w:r>
          </w:p>
        </w:tc>
      </w:tr>
      <w:tr>
        <w:trPr>
          <w:cantSplit w:val="true"/>
        </w:trPr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--bg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#07080B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#F5F1E8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#FAFAF8</w:t>
            </w:r>
          </w:p>
        </w:tc>
      </w:tr>
      <w:tr>
        <w:trPr>
          <w:cantSplit w:val="true"/>
        </w:trPr>
        <w:tc>
          <w:tcPr>
            <w:tcW w:type="dxa" w:w="2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--surface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rgba(255,255,255,.055)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#EEE8DC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#FFFFFF</w:t>
            </w:r>
          </w:p>
        </w:tc>
      </w:tr>
      <w:tr>
        <w:trPr>
          <w:cantSplit w:val="true"/>
        </w:trPr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--text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#F5F3EE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#171717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#18181B</w:t>
            </w:r>
          </w:p>
        </w:tc>
      </w:tr>
      <w:tr>
        <w:trPr>
          <w:cantSplit w:val="true"/>
        </w:trPr>
        <w:tc>
          <w:tcPr>
            <w:tcW w:type="dxa" w:w="2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--muted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#A1A1AA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#676158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#52525B</w:t>
            </w:r>
          </w:p>
        </w:tc>
      </w:tr>
      <w:tr>
        <w:trPr>
          <w:cantSplit w:val="true"/>
        </w:trPr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--accent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#7DD3FC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#9E2B25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#1D4ED8</w:t>
            </w:r>
          </w:p>
        </w:tc>
      </w:tr>
      <w:tr>
        <w:trPr>
          <w:cantSplit w:val="true"/>
        </w:trPr>
        <w:tc>
          <w:tcPr>
            <w:tcW w:type="dxa" w:w="2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--accent-2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#A78BFA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#7A6A50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#18181B</w:t>
            </w:r>
          </w:p>
        </w:tc>
      </w:tr>
      <w:tr>
        <w:trPr>
          <w:cantSplit w:val="true"/>
        </w:trPr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--border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rgba(255,255,255,.12)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rgba(23,23,23,.18)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rgba(24,24,27,.10)</w:t>
            </w:r>
          </w:p>
        </w:tc>
      </w:tr>
      <w:tr>
        <w:trPr>
          <w:cantSplit w:val="true"/>
        </w:trPr>
        <w:tc>
          <w:tcPr>
            <w:tcW w:type="dxa" w:w="2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--radius-card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20px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4px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6px</w:t>
            </w:r>
          </w:p>
        </w:tc>
      </w:tr>
      <w:tr>
        <w:trPr>
          <w:cantSplit w:val="true"/>
        </w:trPr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--motion-fast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180ms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160ms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150ms</w:t>
            </w:r>
          </w:p>
        </w:tc>
      </w:tr>
      <w:tr>
        <w:trPr>
          <w:cantSplit w:val="true"/>
        </w:trPr>
        <w:tc>
          <w:tcPr>
            <w:tcW w:type="dxa" w:w="2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1F4D78"/>
                <w:sz w:val="17"/>
              </w:rPr>
              <w:t>--motion-enter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560ms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420ms</w:t>
            </w:r>
          </w:p>
        </w:tc>
        <w:tc>
          <w:tcPr>
            <w:tcW w:type="dxa" w:w="23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1F4D78"/>
                <w:sz w:val="17"/>
              </w:rPr>
              <w:t>240ms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1"/>
      </w:pPr>
      <w:r>
        <w:rPr>
          <w:b/>
          <w:i w:val="0"/>
          <w:color w:val="2E74B5"/>
          <w:sz w:val="32"/>
        </w:rPr>
        <w:t>八、风险与依赖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4"/>
        <w:gridCol w:w="2420"/>
        <w:gridCol w:w="4086"/>
      </w:tblGrid>
      <w:tr>
        <w:trPr>
          <w:tblHeader w:val="true"/>
          <w:cantSplit w:val="true"/>
        </w:trPr>
        <w:tc>
          <w:tcPr>
            <w:tcW w:type="dxa" w:w="2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风险/依赖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影响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b/>
                <w:i w:val="0"/>
                <w:color w:val="0B2545"/>
                <w:sz w:val="18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2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照片未及时提供或授权不清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Hero 和 About 无法完成人物化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先完成构图占位；只上线授权清单内照片；同框他人裁切/模糊</w:t>
            </w:r>
          </w:p>
        </w:tc>
      </w:tr>
      <w:tr>
        <w:trPr>
          <w:cantSplit w:val="true"/>
        </w:trPr>
        <w:tc>
          <w:tcPr>
            <w:tcW w:type="dxa" w:w="28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现有内容过多，迁移范围失控</w:t>
            </w:r>
          </w:p>
        </w:tc>
        <w:tc>
          <w:tcPr>
            <w:tcW w:type="dxa" w:w="24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开发周期被内容编辑拖长</w:t>
            </w:r>
          </w:p>
        </w:tc>
        <w:tc>
          <w:tcPr>
            <w:tcW w:type="dxa" w:w="40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v1 只迁移 3 个案例和首页摘要，其他保留旧路由</w:t>
            </w:r>
          </w:p>
        </w:tc>
      </w:tr>
      <w:tr>
        <w:trPr>
          <w:cantSplit w:val="true"/>
        </w:trPr>
        <w:tc>
          <w:tcPr>
            <w:tcW w:type="dxa" w:w="2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主题合并导致历史页面样式回归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文章、图谱、原型出现可读性问题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共享 token；建立核心路由 × 三主题回归矩阵</w:t>
            </w:r>
          </w:p>
        </w:tc>
      </w:tr>
      <w:tr>
        <w:trPr>
          <w:cantSplit w:val="true"/>
        </w:trPr>
        <w:tc>
          <w:tcPr>
            <w:tcW w:type="dxa" w:w="28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Three.js/iframe 特效影响性能</w:t>
            </w:r>
          </w:p>
        </w:tc>
        <w:tc>
          <w:tcPr>
            <w:tcW w:type="dxa" w:w="24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移动端 LCP、耗电和滚动卡顿</w:t>
            </w:r>
          </w:p>
        </w:tc>
        <w:tc>
          <w:tcPr>
            <w:tcW w:type="dxa" w:w="40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设备/可见性/主题门禁；月白和水墨禁用 WebGL</w:t>
            </w:r>
          </w:p>
        </w:tc>
      </w:tr>
      <w:tr>
        <w:trPr>
          <w:cantSplit w:val="true"/>
        </w:trPr>
        <w:tc>
          <w:tcPr>
            <w:tcW w:type="dxa" w:w="2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Vibe Coding 内容泄露项目机密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影响公司/客户信息安全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逐案例脱敏；只用已公开数据；建立可公开字段清单</w:t>
            </w:r>
          </w:p>
        </w:tc>
      </w:tr>
      <w:tr>
        <w:trPr>
          <w:cantSplit w:val="true"/>
        </w:trPr>
        <w:tc>
          <w:tcPr>
            <w:tcW w:type="dxa" w:w="28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量化数字“已兑现/目标”混淆</w:t>
            </w:r>
          </w:p>
        </w:tc>
        <w:tc>
          <w:tcPr>
            <w:tcW w:type="dxa" w:w="24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损害可信度</w:t>
            </w:r>
          </w:p>
        </w:tc>
        <w:tc>
          <w:tcPr>
            <w:tcW w:type="dxa" w:w="40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UI 中显式区分；案例页给来源与时间范围</w:t>
            </w:r>
          </w:p>
        </w:tc>
      </w:tr>
      <w:tr>
        <w:trPr>
          <w:cantSplit w:val="true"/>
        </w:trPr>
        <w:tc>
          <w:tcPr>
            <w:tcW w:type="dxa" w:w="2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Supabase 权限配置错误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联系数据泄露或被滥用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V1 不强依赖；V1.1 使用 RLS、服务端写入、速率限制、审计</w:t>
            </w:r>
          </w:p>
        </w:tc>
      </w:tr>
      <w:tr>
        <w:trPr>
          <w:cantSplit w:val="true"/>
        </w:trPr>
        <w:tc>
          <w:tcPr>
            <w:tcW w:type="dxa" w:w="28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GitHub 当前由 </w:t>
            </w:r>
            <w:r>
              <w:rPr>
                <w:i w:val="0"/>
                <w:color w:val="1F4D78"/>
                <w:sz w:val="17"/>
              </w:rPr>
              <w:t>tonyj233</w:t>
            </w:r>
            <w:r>
              <w:rPr>
                <w:i w:val="0"/>
                <w:color w:val="20242A"/>
                <w:sz w:val="18"/>
              </w:rPr>
              <w:t xml:space="preserve"> 管理员账号推送</w:t>
            </w:r>
          </w:p>
        </w:tc>
        <w:tc>
          <w:tcPr>
            <w:tcW w:type="dxa" w:w="24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操作者显示与个人品牌账号不同</w:t>
            </w:r>
          </w:p>
        </w:tc>
        <w:tc>
          <w:tcPr>
            <w:tcW w:type="dxa" w:w="40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 xml:space="preserve">在仓库设置正确 commit author；长期决定是否切回 </w:t>
            </w:r>
            <w:r>
              <w:rPr>
                <w:i w:val="0"/>
                <w:color w:val="1F4D78"/>
                <w:sz w:val="17"/>
              </w:rPr>
              <w:t>MingfeiJi</w:t>
            </w:r>
            <w:r>
              <w:rPr>
                <w:i w:val="0"/>
                <w:color w:val="20242A"/>
                <w:sz w:val="18"/>
              </w:rPr>
              <w:t xml:space="preserve"> CLI</w:t>
            </w:r>
          </w:p>
        </w:tc>
      </w:tr>
      <w:tr>
        <w:trPr>
          <w:cantSplit w:val="true"/>
        </w:trPr>
        <w:tc>
          <w:tcPr>
            <w:tcW w:type="dxa" w:w="28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UI Skill 原始表格缺失</w:t>
            </w:r>
          </w:p>
        </w:tc>
        <w:tc>
          <w:tcPr>
            <w:tcW w:type="dxa" w:w="2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i w:val="0"/>
                <w:color w:val="20242A"/>
                <w:sz w:val="18"/>
              </w:rPr>
              <w:t>无法逐条复用用户指定规则</w:t>
            </w:r>
          </w:p>
        </w:tc>
        <w:tc>
          <w:tcPr>
            <w:tcW w:type="dxa" w:w="40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实施前补充飞书截图/原文件；当前规划保留映射占位</w:t>
            </w:r>
          </w:p>
        </w:tc>
      </w:tr>
      <w:tr>
        <w:trPr>
          <w:cantSplit w:val="true"/>
        </w:trPr>
        <w:tc>
          <w:tcPr>
            <w:tcW w:type="dxa" w:w="28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旧 GitHub Pages 与 Vercel 并存</w:t>
            </w:r>
          </w:p>
        </w:tc>
        <w:tc>
          <w:tcPr>
            <w:tcW w:type="dxa" w:w="24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域名、SEO、环境变量和 API 地址混乱</w:t>
            </w:r>
          </w:p>
        </w:tc>
        <w:tc>
          <w:tcPr>
            <w:tcW w:type="dxa" w:w="408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i w:val="0"/>
                <w:color w:val="20242A"/>
                <w:sz w:val="18"/>
              </w:rPr>
              <w:t>明确唯一生产域名；设 canonical；迁移后统一重定向</w:t>
            </w:r>
          </w:p>
        </w:tc>
      </w:tr>
    </w:tbl>
    <w:p>
      <w:pPr>
        <w:widowControl/>
        <w:spacing w:before="0" w:after="100" w:line="300" w:lineRule="auto"/>
      </w:pPr>
    </w:p>
    <w:p>
      <w:pPr>
        <w:pStyle w:val="Heading1"/>
      </w:pPr>
      <w:r>
        <w:rPr>
          <w:b/>
          <w:i w:val="0"/>
          <w:color w:val="2E74B5"/>
          <w:sz w:val="32"/>
        </w:rPr>
        <w:t>九、需要确认的开放问题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主目标必须三选一排序</w:t>
      </w:r>
      <w:r>
        <w:rPr>
          <w:i w:val="0"/>
          <w:color w:val="20242A"/>
          <w:sz w:val="21"/>
        </w:rPr>
        <w:t>：求职/个人品牌、AI 转型顾问获客、Vibe Coding 课程与内容影响力，哪一个是 v1.0 的第一目标？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默认主题确认</w:t>
      </w:r>
      <w:r>
        <w:rPr>
          <w:i w:val="0"/>
          <w:color w:val="20242A"/>
          <w:sz w:val="21"/>
        </w:rPr>
        <w:t>：是否同意默认使用“曜黑构建舱”，水墨和月白作为阅读模式？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三主题命名确认</w:t>
      </w:r>
      <w:r>
        <w:rPr>
          <w:i w:val="0"/>
          <w:color w:val="20242A"/>
          <w:sz w:val="21"/>
        </w:rPr>
        <w:t>：曜黑构建舱 / 水墨手记 / 月白作品册是否符合你的人设，还是保留“曜黑玻璃”等旧名称？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照片可用性</w:t>
      </w:r>
      <w:r>
        <w:rPr>
          <w:i w:val="0"/>
          <w:color w:val="20242A"/>
          <w:sz w:val="21"/>
        </w:rPr>
        <w:t>：能否提供 Hero 肖像、工作台、演讲、驻场/会议、生活/旅行五类照片？哪些含公司或他人需要脱敏？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Vibe Coding 案例优先级</w:t>
      </w:r>
      <w:r>
        <w:rPr>
          <w:i w:val="0"/>
          <w:color w:val="20242A"/>
          <w:sz w:val="21"/>
        </w:rPr>
        <w:t>：内容增长 AI 中台、灵感引擎/工作台、AI 桌宠、个人站、口播剪辑工具中，首批公开哪 4 个？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联系方式</w:t>
      </w:r>
      <w:r>
        <w:rPr>
          <w:i w:val="0"/>
          <w:color w:val="20242A"/>
          <w:sz w:val="21"/>
        </w:rPr>
        <w:t>：邮箱是否继续公开？是否需要微信二维码、预约链接或仅保留表单？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旧主题兼容策略</w:t>
      </w:r>
      <w:r>
        <w:rPr>
          <w:i w:val="0"/>
          <w:color w:val="20242A"/>
          <w:sz w:val="21"/>
        </w:rPr>
        <w:t xml:space="preserve">：旧用户 localStorage 中的 </w:t>
      </w:r>
      <w:r>
        <w:rPr>
          <w:i w:val="0"/>
          <w:color w:val="1F4D78"/>
          <w:sz w:val="20"/>
        </w:rPr>
        <w:t>cosmos/cyber/klein/hud/snow</w:t>
      </w:r>
      <w:r>
        <w:rPr>
          <w:i w:val="0"/>
          <w:color w:val="20242A"/>
          <w:sz w:val="21"/>
        </w:rPr>
        <w:t xml:space="preserve"> 是否自动迁移到三主题，还是保留一个版本周期的隐藏兼容？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生产域名</w:t>
      </w:r>
      <w:r>
        <w:rPr>
          <w:i w:val="0"/>
          <w:color w:val="20242A"/>
          <w:sz w:val="21"/>
        </w:rPr>
        <w:t xml:space="preserve">：最终继续使用 </w:t>
      </w:r>
      <w:r>
        <w:rPr>
          <w:i w:val="0"/>
          <w:color w:val="1F4D78"/>
          <w:sz w:val="20"/>
        </w:rPr>
        <w:t>mingfeiji.github.io</w:t>
      </w:r>
      <w:r>
        <w:rPr>
          <w:i w:val="0"/>
          <w:color w:val="20242A"/>
          <w:sz w:val="21"/>
        </w:rPr>
        <w:t>，还是准备一个独立域名指向 Vercel？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Supabase 时机</w:t>
      </w:r>
      <w:r>
        <w:rPr>
          <w:i w:val="0"/>
          <w:color w:val="20242A"/>
          <w:sz w:val="21"/>
        </w:rPr>
        <w:t>：联系/订阅是否 v1.0 必须上线，还是先用邮件验证真实需求后再接？</w:t>
      </w:r>
    </w:p>
    <w:p>
      <w:pPr>
        <w:pStyle w:val="ListParagraph"/>
        <w:widowControl/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b/>
          <w:i w:val="0"/>
          <w:color w:val="20242A"/>
          <w:sz w:val="21"/>
        </w:rPr>
        <w:t>UI Skill 补充</w:t>
      </w:r>
      <w:r>
        <w:rPr>
          <w:i w:val="0"/>
          <w:color w:val="20242A"/>
          <w:sz w:val="21"/>
        </w:rPr>
        <w:t>：能否补充飞书中未导出的“2.4 设计与 UI”表格或具体 Skill 文件，以便在开发验收表里逐条落地？</w:t>
      </w:r>
    </w:p>
    <w:p>
      <w:pPr>
        <w:pStyle w:val="Heading1"/>
      </w:pPr>
      <w:r>
        <w:rPr>
          <w:b/>
          <w:i w:val="0"/>
          <w:color w:val="2E74B5"/>
          <w:sz w:val="32"/>
        </w:rPr>
        <w:t>实施任务拆解（供 Coding Agent 直接执行）</w:t>
      </w:r>
    </w:p>
    <w:p>
      <w:pPr>
        <w:pStyle w:val="Heading2"/>
      </w:pPr>
      <w:r>
        <w:rPr>
          <w:b/>
          <w:i w:val="0"/>
          <w:color w:val="2E74B5"/>
          <w:sz w:val="26"/>
        </w:rPr>
        <w:t>Phase 0：内容和素材冻结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回答第九节开放问题。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建立照片授权表，收集 8–12 张公开图。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确认首页主标题、角色称谓、主 CTA。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确认 3 个首页案例与 4 个 Vibe Coding 案例。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为每个案例补齐“问题/角色/决策/结果/产物/复盘”。</w:t>
      </w:r>
    </w:p>
    <w:p>
      <w:pPr>
        <w:pStyle w:val="Heading2"/>
      </w:pPr>
      <w:r>
        <w:rPr>
          <w:b/>
          <w:i w:val="0"/>
          <w:color w:val="2E74B5"/>
          <w:sz w:val="26"/>
        </w:rPr>
        <w:t>Phase 1：设计系统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新建语义 token：颜色、字体、间距、圆角、表面、动效、层级。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建立三主题 token 文件，旧主题键映射到新主题。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抽取 Button、Tag、Card、SectionHeader、MediaFrame、Metric、ThemeSwitch。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删除页面级重复主题覆写，建立回归清单。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实现 reduced-motion 与无 WebGL 降级。</w:t>
      </w:r>
    </w:p>
    <w:p>
      <w:pPr>
        <w:pStyle w:val="Heading2"/>
      </w:pPr>
      <w:r>
        <w:rPr>
          <w:b/>
          <w:i w:val="0"/>
          <w:color w:val="2E74B5"/>
          <w:sz w:val="26"/>
        </w:rPr>
        <w:t>Phase 2：首页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重建 Hero 双栏和移动端单栏。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 xml:space="preserve">☐ 接入响应式个人主视觉与 </w:t>
      </w:r>
      <w:r>
        <w:rPr>
          <w:i w:val="0"/>
          <w:color w:val="1F4D78"/>
          <w:sz w:val="20"/>
        </w:rPr>
        <w:t>Now Building</w:t>
      </w:r>
      <w:r>
        <w:rPr>
          <w:i w:val="0"/>
          <w:color w:val="20242A"/>
          <w:sz w:val="21"/>
        </w:rPr>
        <w:t xml:space="preserve"> 卡。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建立 Proof Strip、3 个 Selected Work 卡。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建立 Vibe Coding OS 摘要和 Build Log 预览。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建立 Human Layer 照片叙事。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重写底部合作 CTA 和页脚。</w:t>
      </w:r>
    </w:p>
    <w:p>
      <w:pPr>
        <w:pStyle w:val="Heading2"/>
      </w:pPr>
      <w:r>
        <w:rPr>
          <w:b/>
          <w:i w:val="0"/>
          <w:color w:val="2E74B5"/>
          <w:sz w:val="26"/>
        </w:rPr>
        <w:t>Phase 3：一级页面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新增 Work 页面与案例模板。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新增 Vibe Coding 页面及 7 步闭环。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新增 About 页面与照片时间线。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重组 Thinking 入口，保留原文章/图谱/藏书路由。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旧锚点和旧路由建立兼容/重定向。</w:t>
      </w:r>
    </w:p>
    <w:p>
      <w:pPr>
        <w:pStyle w:val="Heading2"/>
      </w:pPr>
      <w:r>
        <w:rPr>
          <w:b/>
          <w:i w:val="0"/>
          <w:color w:val="2E74B5"/>
          <w:sz w:val="26"/>
        </w:rPr>
        <w:t>Phase 4：工程与发布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图片转 AVIF/WebP、清 EXIF、生成尺寸清单。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统一特效加载器，移除重复 iframe 路径。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加入链接、构建、可访问性和性能检查。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配置 Vercel Preview、Production、环境变量和域名。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创建 PR，附桌面/移动三主题截图与 Lighthouse 结果。</w:t>
      </w:r>
    </w:p>
    <w:p>
      <w:pPr>
        <w:pStyle w:val="ListBullet"/>
        <w:widowControl/>
        <w:spacing w:before="0" w:after="80" w:line="300" w:lineRule="auto"/>
        <w:ind w:left="540" w:hanging="271"/>
      </w:pPr>
      <w:r>
        <w:rPr>
          <w:i w:val="0"/>
          <w:color w:val="20242A"/>
          <w:sz w:val="21"/>
        </w:rPr>
        <w:t>☐ 合并后监控，保留上一版本回滚点。</w:t>
      </w:r>
    </w:p>
    <w:p>
      <w:pPr>
        <w:widowControl/>
        <w:spacing w:before="0" w:after="120" w:line="300" w:lineRule="auto"/>
      </w:pPr>
      <w:r>
        <w:rPr>
          <w:b/>
          <w:i w:val="0"/>
          <w:color w:val="20242A"/>
          <w:sz w:val="22"/>
        </w:rPr>
        <w:t>End of PRD v0.1</w:t>
      </w:r>
    </w:p>
    <w:p>
      <w:pPr>
        <w:widowControl/>
        <w:spacing w:before="80" w:after="200" w:line="300" w:lineRule="auto"/>
        <w:ind w:left="259" w:right="216"/>
        <w:pBdr>
          <w:left w:val="single" w:sz="18" w:space="10" w:color="2E74B5"/>
        </w:pBdr>
      </w:pPr>
      <w:r>
        <w:rPr>
          <w:i/>
          <w:color w:val="5F6B7A"/>
          <w:sz w:val="21"/>
        </w:rPr>
        <w:t>更新历史：</w:t>
      </w:r>
    </w:p>
    <w:p>
      <w:pPr>
        <w:widowControl/>
        <w:spacing w:before="80" w:after="200" w:line="300" w:lineRule="auto"/>
        <w:ind w:left="259" w:right="216"/>
        <w:pBdr>
          <w:left w:val="single" w:sz="18" w:space="10" w:color="2E74B5"/>
        </w:pBdr>
      </w:pPr>
      <w:r>
        <w:rPr>
          <w:i/>
          <w:color w:val="5F6B7A"/>
          <w:sz w:val="21"/>
        </w:rPr>
        <w:t>- 2026-08-01 v0.1 规划初稿 · Codex，根据现有个站、用户 UI/课程资料与目标编写。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color w:val="5F6B7A"/>
        <w:sz w:val="17"/>
      </w:rPr>
      <w:t xml:space="preserve">PRD v0.1  ·  </w:t>
    </w:r>
    <w:r>
      <w:rPr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b/>
        <w:color w:val="5F6B7A"/>
        <w:sz w:val="17"/>
      </w:rPr>
      <w:t>SITE REDESIGN PRD</w:t>
    </w:r>
    <w:r>
      <w:rPr>
        <w:color w:val="9A6B16"/>
        <w:sz w:val="17"/>
      </w:rPr>
      <w:t xml:space="preserve">    ·    MINGFEI JI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/>
    </w:pPr>
    <w:rPr>
      <w:rFonts w:asciiTheme="majorHAnsi" w:eastAsiaTheme="majorEastAsia" w:hAnsiTheme="majorHAnsi" w:cstheme="majorBidi"/>
      <w:b w:val="0"/>
      <w:i/>
      <w:iCs/>
      <w:color w:val="5F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纪鸣飞个人站全量翻新 PRD v0.1</dc:title>
  <dc:subject>三主题设计系统、Vibe Coding 专区、个人照片与部署规划</dc:subject>
  <dc:creator>Codex</dc:creator>
  <cp:keywords>Mingfei Ji, personal site, Vibe Coding, Astro, Vercel,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