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16199E" w14:textId="77777777" w:rsidR="002644D2" w:rsidRDefault="00A14B97">
      <w:pPr>
        <w:pStyle w:val="Title"/>
        <w:widowControl w:val="0"/>
        <w:contextualSpacing w:val="0"/>
      </w:pPr>
      <w:bookmarkStart w:id="0" w:name="h.sh1b931wrtih" w:colFirst="0" w:colLast="0"/>
      <w:bookmarkEnd w:id="0"/>
      <w:r>
        <w:t xml:space="preserve">How is software visible in the scientific literature? </w:t>
      </w:r>
      <w:proofErr w:type="gramStart"/>
      <w:r>
        <w:t>A study of software citation in biology journal articles.</w:t>
      </w:r>
      <w:proofErr w:type="gramEnd"/>
    </w:p>
    <w:p w14:paraId="1FE187C9" w14:textId="77777777" w:rsidR="002644D2" w:rsidRDefault="00A14B97">
      <w:pPr>
        <w:pStyle w:val="Heading1"/>
        <w:widowControl w:val="0"/>
        <w:contextualSpacing w:val="0"/>
      </w:pPr>
      <w:bookmarkStart w:id="1" w:name="h.npqo2vd2bgq4" w:colFirst="0" w:colLast="0"/>
      <w:bookmarkEnd w:id="1"/>
      <w:r>
        <w:t>Introduction</w:t>
      </w:r>
    </w:p>
    <w:p w14:paraId="2A22E524" w14:textId="77777777" w:rsidR="002644D2" w:rsidRDefault="002644D2">
      <w:pPr>
        <w:pStyle w:val="Normal1"/>
        <w:widowControl w:val="0"/>
      </w:pPr>
    </w:p>
    <w:p w14:paraId="5B723E1A" w14:textId="126DEFBA"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1E927DBA"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627E3E70"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4BA36606" w:rsidR="002644D2" w:rsidRDefault="00A14B97">
      <w:pPr>
        <w:pStyle w:val="Normal1"/>
        <w:widowControl w:val="0"/>
      </w:pPr>
      <w:r>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p>
    <w:p w14:paraId="6E716966" w14:textId="77777777" w:rsidR="002644D2" w:rsidRDefault="002644D2">
      <w:pPr>
        <w:pStyle w:val="Normal1"/>
        <w:widowControl w:val="0"/>
      </w:pPr>
    </w:p>
    <w:p w14:paraId="0FE56FFC" w14:textId="3BEFCA32"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34EA9A6A" w:rsidR="002644D2" w:rsidRDefault="00A14B97">
      <w:pPr>
        <w:pStyle w:val="Normal1"/>
        <w:widowControl w:val="0"/>
      </w:pPr>
      <w:r>
        <w:t xml:space="preserve">More recently, though, changes in publication technology have returned the discussion of citation from credit and meaning, to other basic functions such as identification and assistance </w:t>
      </w:r>
      <w:r>
        <w:lastRenderedPageBreak/>
        <w:t xml:space="preserve">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pStyle w:val="Normal1"/>
        <w:widowControl w:val="0"/>
      </w:pPr>
    </w:p>
    <w:p w14:paraId="2A9505BE" w14:textId="3518E229" w:rsidR="002644D2" w:rsidRDefault="00A14B97">
      <w:pPr>
        <w:pStyle w:val="Normal1"/>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w:t>
      </w:r>
      <w:r>
        <w:lastRenderedPageBreak/>
        <w:t xml:space="preserve">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16A908B4"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w:t>
      </w:r>
      <w:proofErr w:type="spellStart"/>
      <w:r>
        <w:t>altmetrics</w:t>
      </w:r>
      <w:proofErr w:type="spellEnd"/>
      <w:r>
        <w:t xml:space="preserve">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4966FC34"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pStyle w:val="Normal1"/>
        <w:widowControl w:val="0"/>
      </w:pPr>
    </w:p>
    <w:p w14:paraId="2789D67E" w14:textId="343E9808" w:rsidR="002644D2" w:rsidRDefault="00A14B97">
      <w:pPr>
        <w:pStyle w:val="Normal1"/>
        <w:widowControl w:val="0"/>
      </w:pPr>
      <w:r>
        <w:t xml:space="preserve">Some design improvements have been proposed. As with data citation, proposed solutions are both cultural and technological in nature; an example of a cultural change is the push towards </w:t>
      </w:r>
      <w:r>
        <w:lastRenderedPageBreak/>
        <w:t xml:space="preserve">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73A46F6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1"/>
        <w:widowControl w:val="0"/>
      </w:pPr>
    </w:p>
    <w:p w14:paraId="13BFE161" w14:textId="77777777" w:rsidR="002644D2" w:rsidRDefault="00A14B97">
      <w:pPr>
        <w:pStyle w:val="Normal1"/>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511DD5D9" w:rsidR="002644D2" w:rsidRDefault="00A14B97">
      <w:pPr>
        <w:pStyle w:val="Normal1"/>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1"/>
        <w:widowControl w:val="0"/>
      </w:pPr>
    </w:p>
    <w:p w14:paraId="1A8D7981" w14:textId="06528F73" w:rsidR="002644D2" w:rsidRDefault="00A14B97">
      <w:pPr>
        <w:pStyle w:val="Normal1"/>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w:t>
      </w:r>
      <w:r>
        <w:lastRenderedPageBreak/>
        <w:t xml:space="preserve">between higher and lower quality journals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Thus, in order to weight the sample towards higher quality journals, and to enable us to assess differences in practices related to journal quality, 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E67384">
        <w:t xml:space="preserve">Table </w:t>
      </w:r>
      <w:r w:rsidR="00E67384">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3" w:name="_Ref268960631"/>
      <w:r>
        <w:t xml:space="preserve">Table </w:t>
      </w:r>
      <w:fldSimple w:instr=" SEQ Table \* ARABIC ">
        <w:r w:rsidR="005306C4">
          <w:rPr>
            <w:noProof/>
          </w:rPr>
          <w:t>1</w:t>
        </w:r>
      </w:fldSimple>
      <w:bookmarkEnd w:id="3"/>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28E6941E"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w:t>
      </w:r>
      <w:r w:rsidR="002B7441">
        <w:lastRenderedPageBreak/>
        <w:t>sample</w:t>
      </w:r>
      <w:r w:rsidR="00E67384">
        <w:t xml:space="preserve">; </w:t>
      </w:r>
      <w:r w:rsidR="00E67384">
        <w:fldChar w:fldCharType="begin"/>
      </w:r>
      <w:r w:rsidR="00E67384">
        <w:instrText xml:space="preserve"> REF _Ref268960704 \h </w:instrText>
      </w:r>
      <w:r w:rsidR="00E67384">
        <w:fldChar w:fldCharType="separate"/>
      </w:r>
      <w:r w:rsidR="00E67384">
        <w:t xml:space="preserve">Table </w:t>
      </w:r>
      <w:r w:rsidR="00E67384">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1"/>
        <w:widowControl w:val="0"/>
      </w:pPr>
    </w:p>
    <w:p w14:paraId="238AB79C" w14:textId="0847FBAC" w:rsidR="00E67384" w:rsidRDefault="00E67384" w:rsidP="00E67384">
      <w:pPr>
        <w:pStyle w:val="Caption"/>
        <w:keepNext/>
      </w:pPr>
      <w:bookmarkStart w:id="4" w:name="_Ref268960704"/>
      <w:r>
        <w:t xml:space="preserve">Table </w:t>
      </w:r>
      <w:fldSimple w:instr=" SEQ Table \* ARABIC ">
        <w:r w:rsidR="005306C4">
          <w:rPr>
            <w:noProof/>
          </w:rPr>
          <w:t>2</w:t>
        </w:r>
      </w:fldSimple>
      <w:bookmarkEnd w:id="4"/>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pStyle w:val="Heading2"/>
        <w:widowControl w:val="0"/>
        <w:contextualSpacing w:val="0"/>
      </w:pPr>
      <w:bookmarkStart w:id="5" w:name="h.mhbalo8awr3v" w:colFirst="0" w:colLast="0"/>
      <w:bookmarkEnd w:id="5"/>
    </w:p>
    <w:p w14:paraId="69DBF09D" w14:textId="77777777" w:rsidR="002644D2" w:rsidRDefault="00A14B97">
      <w:pPr>
        <w:pStyle w:val="Heading2"/>
        <w:widowControl w:val="0"/>
        <w:contextualSpacing w:val="0"/>
      </w:pPr>
      <w:bookmarkStart w:id="6" w:name="h.eli2of3yqurm" w:colFirst="0" w:colLast="0"/>
      <w:bookmarkEnd w:id="6"/>
      <w:r>
        <w:t>Coding scheme development</w:t>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7" w:name="h.ryuklk5ayj9g" w:colFirst="0" w:colLast="0"/>
      <w:bookmarkEnd w:id="7"/>
      <w:r>
        <w:t>Identifying software mentions</w:t>
      </w:r>
    </w:p>
    <w:p w14:paraId="0AE56793" w14:textId="77777777"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1"/>
        <w:widowControl w:val="0"/>
      </w:pPr>
    </w:p>
    <w:p w14:paraId="63854F6A" w14:textId="416CDEF1"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1FB34602" w:rsidR="002644D2" w:rsidRDefault="00A14B97">
      <w:pPr>
        <w:pStyle w:val="Normal1"/>
        <w:widowControl w:val="0"/>
      </w:pPr>
      <w:r>
        <w:lastRenderedPageBreak/>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pStyle w:val="Normal1"/>
        <w:widowControl w:val="0"/>
      </w:pPr>
    </w:p>
    <w:p w14:paraId="24B9795B" w14:textId="7FA1B980"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8" w:name="h.qwsm8zlx9jbh" w:colFirst="0" w:colLast="0"/>
      <w:bookmarkEnd w:id="8"/>
      <w:r>
        <w:t>Software mention characteristics</w:t>
      </w:r>
    </w:p>
    <w:p w14:paraId="69572253" w14:textId="2F087DE5" w:rsidR="002644D2" w:rsidRDefault="00A14B97">
      <w:pPr>
        <w:pStyle w:val="Normal1"/>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237A6E">
        <w:t xml:space="preserve">Table </w:t>
      </w:r>
      <w:r w:rsidR="00237A6E">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pStyle w:val="Normal1"/>
        <w:widowControl w:val="0"/>
      </w:pPr>
    </w:p>
    <w:p w14:paraId="6D07A5C5" w14:textId="0D12BF43" w:rsidR="00237A6E" w:rsidRDefault="00237A6E" w:rsidP="00B770B5">
      <w:pPr>
        <w:pStyle w:val="Caption"/>
        <w:keepNext/>
        <w:keepLines/>
      </w:pPr>
      <w:bookmarkStart w:id="9" w:name="_Ref270144700"/>
      <w:r>
        <w:lastRenderedPageBreak/>
        <w:t xml:space="preserve">Table </w:t>
      </w:r>
      <w:fldSimple w:instr=" SEQ Table \* ARABIC ">
        <w:r w:rsidR="005306C4">
          <w:rPr>
            <w:noProof/>
          </w:rPr>
          <w:t>3</w:t>
        </w:r>
      </w:fldSimple>
      <w:bookmarkEnd w:id="9"/>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pStyle w:val="Normal1"/>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pStyle w:val="Normal1"/>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pStyle w:val="Normal1"/>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pStyle w:val="Normal1"/>
              <w:keepNext/>
              <w:keepLines/>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rsidP="00B770B5">
            <w:pPr>
              <w:pStyle w:val="Normal1"/>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pStyle w:val="Normal1"/>
              <w:keepNext/>
              <w:keepLines/>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pStyle w:val="Normal1"/>
              <w:keepNext/>
              <w:keepLines/>
              <w:spacing w:line="240" w:lineRule="auto"/>
            </w:pPr>
            <w:proofErr w:type="spellStart"/>
            <w:r>
              <w:t>url</w:t>
            </w:r>
            <w:proofErr w:type="spellEnd"/>
          </w:p>
        </w:tc>
        <w:tc>
          <w:tcPr>
            <w:tcW w:w="4605" w:type="dxa"/>
            <w:tcMar>
              <w:top w:w="100" w:type="dxa"/>
              <w:left w:w="100" w:type="dxa"/>
              <w:bottom w:w="100" w:type="dxa"/>
              <w:right w:w="100" w:type="dxa"/>
            </w:tcMar>
          </w:tcPr>
          <w:p w14:paraId="593B7AE0" w14:textId="77777777" w:rsidR="002644D2" w:rsidRDefault="00A14B97" w:rsidP="00B770B5">
            <w:pPr>
              <w:pStyle w:val="Normal1"/>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pStyle w:val="Normal1"/>
              <w:keepNext/>
              <w:keepLines/>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pStyle w:val="Normal1"/>
              <w:keepNext/>
              <w:keepLines/>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rsidP="00B770B5">
            <w:pPr>
              <w:pStyle w:val="Normal1"/>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pStyle w:val="Normal1"/>
              <w:keepNext/>
              <w:keepLines/>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pStyle w:val="Normal1"/>
              <w:keepNext/>
              <w:keepLines/>
              <w:spacing w:line="240" w:lineRule="auto"/>
            </w:pPr>
            <w:r>
              <w:t>date</w:t>
            </w:r>
          </w:p>
        </w:tc>
        <w:tc>
          <w:tcPr>
            <w:tcW w:w="4605" w:type="dxa"/>
            <w:tcMar>
              <w:top w:w="100" w:type="dxa"/>
              <w:left w:w="100" w:type="dxa"/>
              <w:bottom w:w="100" w:type="dxa"/>
              <w:right w:w="100" w:type="dxa"/>
            </w:tcMar>
          </w:tcPr>
          <w:p w14:paraId="034ED0D9" w14:textId="77777777" w:rsidR="002644D2" w:rsidRDefault="00A14B97" w:rsidP="00B770B5">
            <w:pPr>
              <w:pStyle w:val="Normal1"/>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pStyle w:val="Normal1"/>
              <w:keepNext/>
              <w:keepLines/>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pStyle w:val="Normal1"/>
              <w:keepNext/>
              <w:keepLines/>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rsidP="00B770B5">
            <w:pPr>
              <w:pStyle w:val="Normal1"/>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pStyle w:val="Normal1"/>
              <w:keepNext/>
              <w:keepLines/>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pStyle w:val="Normal1"/>
              <w:keepNext/>
              <w:keepLines/>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rsidP="00B770B5">
            <w:pPr>
              <w:pStyle w:val="Normal1"/>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pStyle w:val="Normal1"/>
              <w:keepNext/>
              <w:keepLines/>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pStyle w:val="Normal1"/>
              <w:keepNext/>
              <w:keepLines/>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rsidP="00B770B5">
            <w:pPr>
              <w:pStyle w:val="Normal1"/>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pStyle w:val="Normal1"/>
              <w:keepNext/>
              <w:keepLines/>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pStyle w:val="Normal1"/>
              <w:keepNext/>
              <w:keepLines/>
              <w:spacing w:line="240" w:lineRule="auto"/>
            </w:pPr>
            <w:r>
              <w:t>creator</w:t>
            </w:r>
          </w:p>
        </w:tc>
        <w:tc>
          <w:tcPr>
            <w:tcW w:w="4605" w:type="dxa"/>
            <w:tcMar>
              <w:top w:w="100" w:type="dxa"/>
              <w:left w:w="100" w:type="dxa"/>
              <w:bottom w:w="100" w:type="dxa"/>
              <w:right w:w="100" w:type="dxa"/>
            </w:tcMar>
          </w:tcPr>
          <w:p w14:paraId="357F9C06" w14:textId="77777777" w:rsidR="002644D2" w:rsidRDefault="00A14B97" w:rsidP="00B770B5">
            <w:pPr>
              <w:pStyle w:val="Normal1"/>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pStyle w:val="Normal1"/>
              <w:keepNext/>
              <w:keepLines/>
              <w:spacing w:line="240" w:lineRule="auto"/>
            </w:pPr>
            <w:r>
              <w:t>k = 1</w:t>
            </w:r>
          </w:p>
        </w:tc>
      </w:tr>
    </w:tbl>
    <w:p w14:paraId="39624F22" w14:textId="77777777" w:rsidR="002644D2" w:rsidRDefault="002644D2">
      <w:pPr>
        <w:pStyle w:val="Normal1"/>
      </w:pPr>
    </w:p>
    <w:p w14:paraId="0B82AE69" w14:textId="780F88B8" w:rsidR="002644D2" w:rsidRDefault="00A14B97">
      <w:pPr>
        <w:pStyle w:val="Normal1"/>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BC2FEE">
        <w:t xml:space="preserve">Table </w:t>
      </w:r>
      <w:r w:rsidR="00BC2FEE">
        <w:rPr>
          <w:noProof/>
        </w:rPr>
        <w:t>4</w:t>
      </w:r>
      <w:r w:rsidR="00BC2FEE">
        <w:fldChar w:fldCharType="end"/>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8CDA2D6" w:rsidR="002644D2" w:rsidRDefault="00A14B97">
      <w:pPr>
        <w:pStyle w:val="Normal1"/>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8E3964">
        <w:instrText xml:space="preserve"> ADDIN ZOTERO_ITEM CSL_CITATION {"citationID":"1v3abhtfrp","properties":{"formattedCitation":"(Loo, 2014)","plainCitation":"(Loo, 2014)"},"citationItems":[{"id":3344,"uris":["http://zotero.org/users/59249/items/D6EZ2I6P"],"uri":["http://zotero.org/users/59249/items/D6EZ2I6P"],"itemData":{"id":3344,"type":"article-journal","title":"The stringdist package for approximate string matching","container-title":"The R Journal","page":"xx-xx","volume":"6","issue":"1","note":"Accepted for publication","author":[{"family":"Loo","given":"M. P. J. van der"}],"issued":{"date-parts":[["2014"]]}}}],"schema":"https://github.com/citation-style-language/schema/raw/master/csl-citation.json"} </w:instrText>
      </w:r>
      <w:r w:rsidR="008E3964">
        <w:fldChar w:fldCharType="separate"/>
      </w:r>
      <w:r w:rsidR="008E3964">
        <w:rPr>
          <w:noProof/>
        </w:rPr>
        <w:t>(Loo, 2014)</w:t>
      </w:r>
      <w:r w:rsidR="008E3964">
        <w:fldChar w:fldCharType="end"/>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p w14:paraId="55EA3CFA" w14:textId="724F41FD" w:rsidR="00BC2FEE" w:rsidRDefault="00BC2FEE" w:rsidP="00B770B5">
      <w:pPr>
        <w:pStyle w:val="Caption"/>
        <w:keepNext/>
        <w:keepLines/>
      </w:pPr>
      <w:bookmarkStart w:id="10" w:name="_Ref270144845"/>
      <w:r>
        <w:lastRenderedPageBreak/>
        <w:t xml:space="preserve">Table </w:t>
      </w:r>
      <w:fldSimple w:instr=" SEQ Table \* ARABIC ">
        <w:r w:rsidR="005306C4">
          <w:rPr>
            <w:noProof/>
          </w:rPr>
          <w:t>4</w:t>
        </w:r>
      </w:fldSimple>
      <w:bookmarkEnd w:id="10"/>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pStyle w:val="Normal1"/>
              <w:keepNext/>
              <w:keepLines/>
              <w:spacing w:line="240" w:lineRule="auto"/>
            </w:pPr>
            <w:proofErr w:type="gramStart"/>
            <w:r>
              <w:t>software</w:t>
            </w:r>
            <w:proofErr w:type="gramEnd"/>
            <w:r>
              <w:t xml:space="preserve"> publication</w:t>
            </w:r>
          </w:p>
        </w:tc>
        <w:tc>
          <w:tcPr>
            <w:tcW w:w="6855" w:type="dxa"/>
            <w:tcMar>
              <w:top w:w="100" w:type="dxa"/>
              <w:left w:w="100" w:type="dxa"/>
              <w:bottom w:w="100" w:type="dxa"/>
              <w:right w:w="100" w:type="dxa"/>
            </w:tcMar>
          </w:tcPr>
          <w:p w14:paraId="733A4D07" w14:textId="77777777" w:rsidR="002644D2" w:rsidRDefault="00A14B97" w:rsidP="00B770B5">
            <w:pPr>
              <w:pStyle w:val="Normal1"/>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pStyle w:val="Normal1"/>
              <w:keepNext/>
              <w:keepLines/>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rsidP="00B770B5">
            <w:pPr>
              <w:pStyle w:val="Normal1"/>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pStyle w:val="Normal1"/>
              <w:keepNext/>
              <w:keepLines/>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rsidP="00B770B5">
            <w:pPr>
              <w:pStyle w:val="Normal1"/>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pStyle w:val="Normal1"/>
              <w:keepNext/>
              <w:keepLines/>
              <w:widowControl w:val="0"/>
              <w:spacing w:line="240" w:lineRule="auto"/>
            </w:pPr>
            <w:r>
              <w:t>project name</w:t>
            </w:r>
          </w:p>
        </w:tc>
        <w:tc>
          <w:tcPr>
            <w:tcW w:w="6855" w:type="dxa"/>
            <w:tcMar>
              <w:top w:w="100" w:type="dxa"/>
              <w:left w:w="100" w:type="dxa"/>
              <w:bottom w:w="100" w:type="dxa"/>
              <w:right w:w="100" w:type="dxa"/>
            </w:tcMar>
          </w:tcPr>
          <w:p w14:paraId="35B1D8B6" w14:textId="06FD05B1" w:rsidR="002644D2" w:rsidRDefault="004D3F03" w:rsidP="00B770B5">
            <w:pPr>
              <w:pStyle w:val="Normal1"/>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pStyle w:val="Normal1"/>
              <w:keepNext/>
              <w:keepLines/>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rsidP="00B770B5">
            <w:pPr>
              <w:pStyle w:val="Normal1"/>
              <w:keepNext/>
              <w:keepLines/>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p w14:paraId="5F745453" w14:textId="7BC02DE6" w:rsidR="005306C4" w:rsidRDefault="005306C4" w:rsidP="00B770B5">
      <w:pPr>
        <w:pStyle w:val="Caption"/>
        <w:keepNext/>
        <w:keepLines/>
      </w:pPr>
      <w:r>
        <w:t xml:space="preserve">Table </w:t>
      </w:r>
      <w:fldSimple w:instr=" SEQ Table \* ARABIC ">
        <w:r>
          <w:rPr>
            <w:noProof/>
          </w:rPr>
          <w:t>5</w:t>
        </w:r>
      </w:fldSimple>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pStyle w:val="Normal1"/>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pStyle w:val="Normal1"/>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pStyle w:val="Normal1"/>
              <w:keepNext/>
              <w:keepLines/>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rsidP="00B770B5">
            <w:pPr>
              <w:pStyle w:val="Normal1"/>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pStyle w:val="Normal1"/>
              <w:keepNext/>
              <w:keepLines/>
              <w:spacing w:line="240" w:lineRule="auto"/>
            </w:pPr>
            <w:r>
              <w:t>findable</w:t>
            </w:r>
          </w:p>
        </w:tc>
        <w:tc>
          <w:tcPr>
            <w:tcW w:w="7425" w:type="dxa"/>
            <w:tcMar>
              <w:top w:w="100" w:type="dxa"/>
              <w:left w:w="100" w:type="dxa"/>
              <w:bottom w:w="100" w:type="dxa"/>
              <w:right w:w="100" w:type="dxa"/>
            </w:tcMar>
          </w:tcPr>
          <w:p w14:paraId="57920F81" w14:textId="77777777" w:rsidR="002644D2" w:rsidRDefault="00A14B97" w:rsidP="00B770B5">
            <w:pPr>
              <w:pStyle w:val="Normal1"/>
              <w:keepNext/>
              <w:keepLines/>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pStyle w:val="Normal1"/>
              <w:keepNext/>
              <w:keepLines/>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rsidP="00B770B5">
            <w:pPr>
              <w:pStyle w:val="Normal1"/>
              <w:keepNext/>
              <w:keepLines/>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pStyle w:val="Normal1"/>
              <w:keepNext/>
              <w:keepLines/>
              <w:spacing w:line="240" w:lineRule="auto"/>
            </w:pPr>
            <w:r>
              <w:t>access</w:t>
            </w:r>
          </w:p>
        </w:tc>
        <w:tc>
          <w:tcPr>
            <w:tcW w:w="7425" w:type="dxa"/>
            <w:tcMar>
              <w:top w:w="100" w:type="dxa"/>
              <w:left w:w="100" w:type="dxa"/>
              <w:bottom w:w="100" w:type="dxa"/>
              <w:right w:w="100" w:type="dxa"/>
            </w:tcMar>
          </w:tcPr>
          <w:p w14:paraId="51848691" w14:textId="77777777" w:rsidR="002644D2" w:rsidRDefault="00A14B97" w:rsidP="00B770B5">
            <w:pPr>
              <w:pStyle w:val="Normal1"/>
              <w:keepNext/>
              <w:keepLines/>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pStyle w:val="Normal1"/>
              <w:keepNext/>
              <w:keepLines/>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rsidP="00B770B5">
            <w:pPr>
              <w:pStyle w:val="Normal1"/>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pStyle w:val="Normal1"/>
              <w:keepNext/>
              <w:keepLines/>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rsidP="00B770B5">
            <w:pPr>
              <w:pStyle w:val="Normal1"/>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pStyle w:val="Normal1"/>
              <w:keepNext/>
              <w:keepLines/>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rsidP="00B770B5">
            <w:pPr>
              <w:pStyle w:val="Normal1"/>
              <w:keepNext/>
              <w:keepLines/>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12" w:name="h.cmthu8r3irbp" w:colFirst="0" w:colLast="0"/>
      <w:bookmarkEnd w:id="12"/>
      <w:r>
        <w:lastRenderedPageBreak/>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xml:space="preserv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1"/>
      </w:pPr>
    </w:p>
    <w:p w14:paraId="54972A99" w14:textId="77777777" w:rsidR="002644D2" w:rsidRDefault="00A14B97">
      <w:pPr>
        <w:pStyle w:val="Normal1"/>
      </w:pPr>
      <w:proofErr w:type="gramStart"/>
      <w:r>
        <w:t>we</w:t>
      </w:r>
      <w:proofErr w:type="gramEnd"/>
      <w:r>
        <w:t xml:space="preserve"> identified this sentence:</w:t>
      </w:r>
    </w:p>
    <w:p w14:paraId="4649FF75" w14:textId="77777777" w:rsidR="002644D2" w:rsidRDefault="002644D2">
      <w:pPr>
        <w:pStyle w:val="Normal1"/>
        <w:ind w:left="480"/>
      </w:pPr>
    </w:p>
    <w:p w14:paraId="1FD9F71C" w14:textId="77777777" w:rsidR="002644D2" w:rsidRDefault="00A14B97" w:rsidP="001D23CF">
      <w:pPr>
        <w:pStyle w:val="Normal1"/>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5CDF8B34" w:rsidR="002644D2" w:rsidRDefault="00A14B97" w:rsidP="001D23CF">
      <w:pPr>
        <w:pStyle w:val="Normal1"/>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Pr>
        <w:pStyle w:val="Normal1"/>
      </w:pPr>
    </w:p>
    <w:p w14:paraId="79C6707D" w14:textId="77777777" w:rsidR="002644D2" w:rsidRDefault="00A14B97" w:rsidP="00914CBE">
      <w:pPr>
        <w:pStyle w:val="Normal1"/>
      </w:pPr>
      <w:r>
        <w:t>From the article:</w:t>
      </w:r>
    </w:p>
    <w:p w14:paraId="4CD66E3C" w14:textId="77777777" w:rsidR="002644D2" w:rsidRDefault="002644D2">
      <w:pPr>
        <w:pStyle w:val="Normal1"/>
      </w:pPr>
    </w:p>
    <w:p w14:paraId="594FD354" w14:textId="77777777" w:rsidR="002644D2" w:rsidRDefault="00A14B97">
      <w:pPr>
        <w:pStyle w:val="Normal1"/>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rsidP="00914CBE">
      <w:pPr>
        <w:pStyle w:val="Normal1"/>
      </w:pPr>
      <w:r>
        <w:t>We identified this mention:</w:t>
      </w:r>
    </w:p>
    <w:p w14:paraId="09646733" w14:textId="77777777" w:rsidR="002644D2" w:rsidRDefault="002644D2">
      <w:pPr>
        <w:pStyle w:val="Normal1"/>
      </w:pPr>
    </w:p>
    <w:p w14:paraId="6BD7B5D0" w14:textId="77777777" w:rsidR="002644D2" w:rsidRDefault="00A14B97" w:rsidP="001D23CF">
      <w:pPr>
        <w:pStyle w:val="Normal1"/>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55EC5278" w:rsidR="002644D2" w:rsidRDefault="00A14B97" w:rsidP="001D23CF">
      <w:pPr>
        <w:pStyle w:val="Normal1"/>
        <w:widowControl w:val="0"/>
        <w:ind w:left="72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rsidP="001D23CF">
      <w:pPr>
        <w:pStyle w:val="Normal1"/>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pStyle w:val="Normal1"/>
        <w:widowControl w:val="0"/>
      </w:pPr>
    </w:p>
    <w:p w14:paraId="5B223422" w14:textId="77777777" w:rsidR="001D23CF" w:rsidRDefault="001D23CF" w:rsidP="001D23CF">
      <w:pPr>
        <w:pStyle w:val="Normal1"/>
        <w:widowControl w:val="0"/>
      </w:pPr>
      <w:r>
        <w:t>Which was coded as follows:</w:t>
      </w:r>
    </w:p>
    <w:p w14:paraId="1634BF86" w14:textId="77777777" w:rsidR="002644D2" w:rsidRDefault="002644D2">
      <w:pPr>
        <w:pStyle w:val="Normal1"/>
        <w:widowControl w:val="0"/>
      </w:pPr>
    </w:p>
    <w:p w14:paraId="00A42278" w14:textId="3910D5F1" w:rsidR="002644D2" w:rsidRDefault="00A14B97" w:rsidP="001D23CF">
      <w:pPr>
        <w:pStyle w:val="Normal1"/>
        <w:widowControl w:val="0"/>
        <w:ind w:left="72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33CAFE35" w14:textId="77777777" w:rsidR="002644D2" w:rsidRDefault="002644D2">
      <w:pPr>
        <w:pStyle w:val="Normal1"/>
      </w:pPr>
    </w:p>
    <w:p w14:paraId="20498C99" w14:textId="77777777" w:rsidR="00253F73" w:rsidRDefault="00253F73">
      <w:pPr>
        <w:rPr>
          <w:rFonts w:ascii="Trebuchet MS" w:eastAsia="Trebuchet MS" w:hAnsi="Trebuchet MS" w:cs="Trebuchet MS"/>
          <w:sz w:val="32"/>
        </w:rPr>
      </w:pPr>
      <w:bookmarkStart w:id="13" w:name="h.it17l7i66c3a" w:colFirst="0" w:colLast="0"/>
      <w:bookmarkEnd w:id="13"/>
      <w:r>
        <w:br w:type="page"/>
      </w:r>
    </w:p>
    <w:p w14:paraId="0E7D075E" w14:textId="40A38E11" w:rsidR="002644D2" w:rsidRDefault="00A14B97" w:rsidP="00253F73">
      <w:pPr>
        <w:pStyle w:val="Heading1"/>
      </w:pPr>
      <w:r>
        <w:lastRenderedPageBreak/>
        <w:t>Results</w:t>
      </w:r>
    </w:p>
    <w:p w14:paraId="6D9047B2" w14:textId="77777777" w:rsidR="002644D2" w:rsidRDefault="00A14B97">
      <w:pPr>
        <w:pStyle w:val="Heading2"/>
        <w:contextualSpacing w:val="0"/>
      </w:pPr>
      <w:bookmarkStart w:id="14" w:name="h.g3u4dub7u3c6" w:colFirst="0" w:colLast="0"/>
      <w:bookmarkEnd w:id="14"/>
      <w:r>
        <w:t>Overview</w:t>
      </w:r>
    </w:p>
    <w:p w14:paraId="6FB3C5B4" w14:textId="77777777" w:rsidR="002644D2" w:rsidRDefault="002644D2">
      <w:pPr>
        <w:pStyle w:val="Normal1"/>
      </w:pPr>
    </w:p>
    <w:p w14:paraId="5EB47B3B" w14:textId="466D13A7"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3C0F8E">
        <w:t xml:space="preserve">Figure </w:t>
      </w:r>
      <w:r w:rsidR="003C0F8E">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pStyle w:val="Normal1"/>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5" w:name="_Ref269370410"/>
      <w:r>
        <w:t xml:space="preserve">Figure </w:t>
      </w:r>
      <w:fldSimple w:instr=" SEQ Figure \* ARABIC ">
        <w:r w:rsidR="00A85AEF">
          <w:rPr>
            <w:noProof/>
          </w:rPr>
          <w:t>1</w:t>
        </w:r>
      </w:fldSimple>
      <w:bookmarkEnd w:id="15"/>
      <w:r>
        <w:t>: Counts of mentions in articles, broken down by Impact Factor strata</w:t>
      </w:r>
    </w:p>
    <w:p w14:paraId="0CF28A60" w14:textId="77777777" w:rsidR="002644D2" w:rsidRDefault="002644D2">
      <w:pPr>
        <w:pStyle w:val="Normal1"/>
      </w:pPr>
    </w:p>
    <w:p w14:paraId="4FB34AC8" w14:textId="4CD89A26"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F61DFE">
        <w:t xml:space="preserve">Table </w:t>
      </w:r>
      <w:r w:rsidR="00F61DFE">
        <w:rPr>
          <w:noProof/>
        </w:rPr>
        <w:t>6</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16" w:name="_Ref269368419"/>
      <w:r>
        <w:lastRenderedPageBreak/>
        <w:t xml:space="preserve">Table </w:t>
      </w:r>
      <w:fldSimple w:instr=" SEQ Table \* ARABIC ">
        <w:r w:rsidR="005306C4">
          <w:rPr>
            <w:noProof/>
          </w:rPr>
          <w:t>6</w:t>
        </w:r>
      </w:fldSimple>
      <w:bookmarkEnd w:id="16"/>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70"/>
        <w:gridCol w:w="810"/>
        <w:gridCol w:w="6580"/>
      </w:tblGrid>
      <w:tr w:rsidR="00B770B5" w14:paraId="70B05E5A" w14:textId="77777777" w:rsidTr="00B770B5">
        <w:trPr>
          <w:cantSplit/>
        </w:trPr>
        <w:tc>
          <w:tcPr>
            <w:tcW w:w="2170" w:type="dxa"/>
            <w:tcMar>
              <w:top w:w="100" w:type="dxa"/>
              <w:left w:w="100" w:type="dxa"/>
              <w:bottom w:w="100" w:type="dxa"/>
              <w:right w:w="100" w:type="dxa"/>
            </w:tcMar>
          </w:tcPr>
          <w:p w14:paraId="3E36B73D" w14:textId="77777777" w:rsidR="00B770B5" w:rsidRPr="00B770B5" w:rsidRDefault="00B770B5" w:rsidP="00B770B5">
            <w:pPr>
              <w:pStyle w:val="Normal1"/>
              <w:keepNext/>
              <w:keepLines/>
              <w:spacing w:line="240" w:lineRule="auto"/>
              <w:jc w:val="center"/>
              <w:rPr>
                <w:b/>
              </w:rPr>
            </w:pPr>
            <w:r w:rsidRPr="00B770B5">
              <w:rPr>
                <w:rFonts w:ascii="Calibri" w:eastAsia="Calibri" w:hAnsi="Calibri" w:cs="Calibri"/>
                <w:b/>
              </w:rPr>
              <w:t>Mention Type</w:t>
            </w:r>
          </w:p>
        </w:tc>
        <w:tc>
          <w:tcPr>
            <w:tcW w:w="810" w:type="dxa"/>
          </w:tcPr>
          <w:p w14:paraId="1DB6D657" w14:textId="143BC1A0" w:rsidR="00B770B5" w:rsidRPr="00B770B5" w:rsidRDefault="00B770B5" w:rsidP="00B770B5">
            <w:pPr>
              <w:pStyle w:val="Normal1"/>
              <w:keepNext/>
              <w:keepLines/>
              <w:spacing w:line="240" w:lineRule="auto"/>
              <w:jc w:val="center"/>
              <w:rPr>
                <w:rFonts w:ascii="Calibri" w:eastAsia="Calibri" w:hAnsi="Calibri" w:cs="Calibri"/>
                <w:b/>
              </w:rPr>
            </w:pPr>
            <w:r w:rsidRPr="00B770B5">
              <w:rPr>
                <w:rFonts w:ascii="Calibri" w:eastAsia="Calibri" w:hAnsi="Calibri" w:cs="Calibri"/>
                <w:b/>
              </w:rPr>
              <w:t>Count</w:t>
            </w:r>
          </w:p>
        </w:tc>
        <w:tc>
          <w:tcPr>
            <w:tcW w:w="6580" w:type="dxa"/>
            <w:tcMar>
              <w:top w:w="100" w:type="dxa"/>
              <w:left w:w="100" w:type="dxa"/>
              <w:bottom w:w="100" w:type="dxa"/>
              <w:right w:w="100" w:type="dxa"/>
            </w:tcMar>
          </w:tcPr>
          <w:p w14:paraId="54207B19" w14:textId="0B538235" w:rsidR="00B770B5" w:rsidRPr="00B770B5" w:rsidRDefault="00B770B5" w:rsidP="00B770B5">
            <w:pPr>
              <w:pStyle w:val="Normal1"/>
              <w:keepNext/>
              <w:keepLines/>
              <w:spacing w:line="240" w:lineRule="auto"/>
              <w:jc w:val="center"/>
              <w:rPr>
                <w:b/>
              </w:rPr>
            </w:pPr>
            <w:r w:rsidRPr="00B770B5">
              <w:rPr>
                <w:rFonts w:ascii="Calibri" w:eastAsia="Calibri" w:hAnsi="Calibri" w:cs="Calibri"/>
                <w:b/>
              </w:rPr>
              <w:t>Example</w:t>
            </w:r>
          </w:p>
        </w:tc>
      </w:tr>
      <w:tr w:rsidR="00B770B5" w14:paraId="401E42AC" w14:textId="77777777" w:rsidTr="00B770B5">
        <w:trPr>
          <w:cantSplit/>
        </w:trPr>
        <w:tc>
          <w:tcPr>
            <w:tcW w:w="2170" w:type="dxa"/>
            <w:tcMar>
              <w:top w:w="100" w:type="dxa"/>
              <w:left w:w="100" w:type="dxa"/>
              <w:bottom w:w="100" w:type="dxa"/>
              <w:right w:w="100" w:type="dxa"/>
            </w:tcMar>
          </w:tcPr>
          <w:p w14:paraId="392085E7" w14:textId="77777777" w:rsidR="00B770B5" w:rsidRDefault="00B770B5" w:rsidP="00B770B5">
            <w:pPr>
              <w:pStyle w:val="Normal1"/>
              <w:keepNext/>
              <w:keepLines/>
              <w:spacing w:line="240" w:lineRule="auto"/>
            </w:pPr>
            <w:r>
              <w:rPr>
                <w:rFonts w:ascii="Calibri" w:eastAsia="Calibri" w:hAnsi="Calibri" w:cs="Calibri"/>
              </w:rPr>
              <w:t>Cite to Publication</w:t>
            </w:r>
          </w:p>
        </w:tc>
        <w:tc>
          <w:tcPr>
            <w:tcW w:w="810" w:type="dxa"/>
          </w:tcPr>
          <w:p w14:paraId="429028F2" w14:textId="537FE5A6"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105</w:t>
            </w:r>
          </w:p>
        </w:tc>
        <w:tc>
          <w:tcPr>
            <w:tcW w:w="6580" w:type="dxa"/>
            <w:tcMar>
              <w:top w:w="100" w:type="dxa"/>
              <w:left w:w="100" w:type="dxa"/>
              <w:bottom w:w="100" w:type="dxa"/>
              <w:right w:w="100" w:type="dxa"/>
            </w:tcMar>
          </w:tcPr>
          <w:p w14:paraId="2FBDB547" w14:textId="0A498C18" w:rsidR="00B770B5" w:rsidRDefault="00B770B5"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w:t>
            </w:r>
            <w:proofErr w:type="spellStart"/>
            <w:r>
              <w:rPr>
                <w:rFonts w:ascii="Calibri" w:eastAsia="Calibri" w:hAnsi="Calibri" w:cs="Calibri"/>
                <w:i/>
              </w:rPr>
              <w:t>biosys</w:t>
            </w:r>
            <w:proofErr w:type="spellEnd"/>
            <w:r>
              <w:rPr>
                <w:rFonts w:ascii="Calibri" w:eastAsia="Calibri" w:hAnsi="Calibri" w:cs="Calibri"/>
                <w:i/>
              </w:rPr>
              <w:t xml:space="preserve"> (</w:t>
            </w:r>
            <w:proofErr w:type="spellStart"/>
            <w:r>
              <w:rPr>
                <w:rFonts w:ascii="Calibri" w:eastAsia="Calibri" w:hAnsi="Calibri" w:cs="Calibri"/>
                <w:i/>
              </w:rPr>
              <w:t>Swofford</w:t>
            </w:r>
            <w:proofErr w:type="spellEnd"/>
            <w:r>
              <w:rPr>
                <w:rFonts w:ascii="Calibri" w:eastAsia="Calibri" w:hAnsi="Calibri" w:cs="Calibri"/>
                <w:i/>
              </w:rPr>
              <w:t xml:space="preserve"> &amp; </w:t>
            </w:r>
            <w:proofErr w:type="spellStart"/>
            <w:r>
              <w:rPr>
                <w:rFonts w:ascii="Calibri" w:eastAsia="Calibri" w:hAnsi="Calibri" w:cs="Calibri"/>
                <w:i/>
              </w:rPr>
              <w:t>Selander</w:t>
            </w:r>
            <w:proofErr w:type="spellEnd"/>
            <w:r>
              <w:rPr>
                <w:rFonts w:ascii="Calibri" w:eastAsia="Calibri" w:hAnsi="Calibri" w:cs="Calibri"/>
                <w:i/>
              </w:rPr>
              <w:t xml:space="preserve"> 1981).</w:t>
            </w:r>
          </w:p>
        </w:tc>
      </w:tr>
      <w:tr w:rsidR="00B770B5" w14:paraId="187C05F3" w14:textId="77777777" w:rsidTr="00B770B5">
        <w:trPr>
          <w:cantSplit/>
        </w:trPr>
        <w:tc>
          <w:tcPr>
            <w:tcW w:w="2170" w:type="dxa"/>
            <w:tcMar>
              <w:top w:w="100" w:type="dxa"/>
              <w:left w:w="100" w:type="dxa"/>
              <w:bottom w:w="100" w:type="dxa"/>
              <w:right w:w="100" w:type="dxa"/>
            </w:tcMar>
          </w:tcPr>
          <w:p w14:paraId="63F08724" w14:textId="77777777" w:rsidR="00B770B5" w:rsidRDefault="00B770B5" w:rsidP="00B770B5">
            <w:pPr>
              <w:pStyle w:val="Normal1"/>
              <w:keepNext/>
              <w:keepLines/>
              <w:spacing w:line="240" w:lineRule="auto"/>
            </w:pPr>
            <w:r>
              <w:rPr>
                <w:rFonts w:ascii="Calibri" w:eastAsia="Calibri" w:hAnsi="Calibri" w:cs="Calibri"/>
              </w:rPr>
              <w:t>Cite to Users manual</w:t>
            </w:r>
          </w:p>
        </w:tc>
        <w:tc>
          <w:tcPr>
            <w:tcW w:w="810" w:type="dxa"/>
          </w:tcPr>
          <w:p w14:paraId="4CBF290A" w14:textId="6C99F8EE"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6</w:t>
            </w:r>
          </w:p>
        </w:tc>
        <w:tc>
          <w:tcPr>
            <w:tcW w:w="6580" w:type="dxa"/>
            <w:tcMar>
              <w:top w:w="100" w:type="dxa"/>
              <w:left w:w="100" w:type="dxa"/>
              <w:bottom w:w="100" w:type="dxa"/>
              <w:right w:w="100" w:type="dxa"/>
            </w:tcMar>
          </w:tcPr>
          <w:p w14:paraId="1D7D6BF0" w14:textId="2F7F968B" w:rsidR="00B770B5" w:rsidRDefault="00B770B5"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w:t>
            </w:r>
            <w:proofErr w:type="spellStart"/>
            <w:r>
              <w:rPr>
                <w:rFonts w:ascii="Calibri" w:eastAsia="Calibri" w:hAnsi="Calibri" w:cs="Calibri"/>
                <w:i/>
              </w:rPr>
              <w:t>BIAevaluation</w:t>
            </w:r>
            <w:proofErr w:type="spellEnd"/>
            <w:r>
              <w:rPr>
                <w:rFonts w:ascii="Calibri" w:eastAsia="Calibri" w:hAnsi="Calibri" w:cs="Calibri"/>
                <w:i/>
              </w:rPr>
              <w:t xml:space="preserve"> software (</w:t>
            </w:r>
            <w:proofErr w:type="spellStart"/>
            <w:r>
              <w:rPr>
                <w:rFonts w:ascii="Calibri" w:eastAsia="Calibri" w:hAnsi="Calibri" w:cs="Calibri"/>
                <w:i/>
              </w:rPr>
              <w:t>Biacore</w:t>
            </w:r>
            <w:proofErr w:type="spellEnd"/>
            <w:r>
              <w:rPr>
                <w:rFonts w:ascii="Calibri" w:eastAsia="Calibri" w:hAnsi="Calibri" w:cs="Calibri"/>
                <w:i/>
              </w:rPr>
              <w:t>, 1997).</w:t>
            </w:r>
          </w:p>
          <w:p w14:paraId="6FA29354" w14:textId="77777777" w:rsidR="00B770B5" w:rsidRDefault="00B770B5" w:rsidP="00B770B5">
            <w:pPr>
              <w:pStyle w:val="Normal1"/>
              <w:keepNext/>
              <w:keepLines/>
              <w:spacing w:line="240" w:lineRule="auto"/>
            </w:pPr>
            <w:r>
              <w:rPr>
                <w:rFonts w:ascii="Calibri" w:eastAsia="Calibri" w:hAnsi="Calibri" w:cs="Calibri"/>
              </w:rPr>
              <w:t xml:space="preserve">Reference List has: </w:t>
            </w:r>
            <w:proofErr w:type="spellStart"/>
            <w:r>
              <w:rPr>
                <w:rFonts w:ascii="Calibri" w:eastAsia="Calibri" w:hAnsi="Calibri" w:cs="Calibri"/>
              </w:rPr>
              <w:t>Biacore</w:t>
            </w:r>
            <w:proofErr w:type="spellEnd"/>
            <w:r>
              <w:rPr>
                <w:rFonts w:ascii="Calibri" w:eastAsia="Calibri" w:hAnsi="Calibri" w:cs="Calibri"/>
              </w:rPr>
              <w:t xml:space="preserve">, I. (1997). </w:t>
            </w:r>
            <w:proofErr w:type="spellStart"/>
            <w:r>
              <w:rPr>
                <w:rFonts w:ascii="Calibri" w:eastAsia="Calibri" w:hAnsi="Calibri" w:cs="Calibri"/>
              </w:rPr>
              <w:t>BIAevaluation</w:t>
            </w:r>
            <w:proofErr w:type="spellEnd"/>
            <w:r>
              <w:rPr>
                <w:rFonts w:ascii="Calibri" w:eastAsia="Calibri" w:hAnsi="Calibri" w:cs="Calibri"/>
              </w:rPr>
              <w:t xml:space="preserve"> Software Handbook, version 3.0 (Uppsala, Sweden: </w:t>
            </w:r>
            <w:proofErr w:type="spellStart"/>
            <w:r>
              <w:rPr>
                <w:rFonts w:ascii="Calibri" w:eastAsia="Calibri" w:hAnsi="Calibri" w:cs="Calibri"/>
              </w:rPr>
              <w:t>Biacore</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w:t>
            </w:r>
          </w:p>
        </w:tc>
      </w:tr>
      <w:tr w:rsidR="00B770B5" w14:paraId="12D832F0" w14:textId="77777777" w:rsidTr="00B770B5">
        <w:trPr>
          <w:cantSplit/>
        </w:trPr>
        <w:tc>
          <w:tcPr>
            <w:tcW w:w="2170" w:type="dxa"/>
            <w:tcMar>
              <w:top w:w="100" w:type="dxa"/>
              <w:left w:w="100" w:type="dxa"/>
              <w:bottom w:w="100" w:type="dxa"/>
              <w:right w:w="100" w:type="dxa"/>
            </w:tcMar>
          </w:tcPr>
          <w:p w14:paraId="68FD08FA" w14:textId="77777777" w:rsidR="00B770B5" w:rsidRDefault="00B770B5" w:rsidP="00B770B5">
            <w:pPr>
              <w:pStyle w:val="Normal1"/>
              <w:keepNext/>
              <w:keepLines/>
              <w:spacing w:line="240" w:lineRule="auto"/>
            </w:pPr>
            <w:r>
              <w:rPr>
                <w:rFonts w:ascii="Calibri" w:eastAsia="Calibri" w:hAnsi="Calibri" w:cs="Calibri"/>
              </w:rPr>
              <w:t>Cite to Project Name or Website</w:t>
            </w:r>
          </w:p>
        </w:tc>
        <w:tc>
          <w:tcPr>
            <w:tcW w:w="810" w:type="dxa"/>
          </w:tcPr>
          <w:p w14:paraId="09B9A736" w14:textId="69EFA451"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 xml:space="preserve">15 </w:t>
            </w:r>
          </w:p>
        </w:tc>
        <w:tc>
          <w:tcPr>
            <w:tcW w:w="6580" w:type="dxa"/>
            <w:tcMar>
              <w:top w:w="100" w:type="dxa"/>
              <w:left w:w="100" w:type="dxa"/>
              <w:bottom w:w="100" w:type="dxa"/>
              <w:right w:w="100" w:type="dxa"/>
            </w:tcMar>
          </w:tcPr>
          <w:p w14:paraId="4E4E4685" w14:textId="5C96369A" w:rsidR="00B770B5" w:rsidRDefault="00B770B5"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w:t>
            </w:r>
            <w:proofErr w:type="spellStart"/>
            <w:r>
              <w:rPr>
                <w:rFonts w:ascii="Calibri" w:eastAsia="Calibri" w:hAnsi="Calibri" w:cs="Calibri"/>
                <w:i/>
              </w:rPr>
              <w:t>Autodecay</w:t>
            </w:r>
            <w:proofErr w:type="spellEnd"/>
            <w:r>
              <w:rPr>
                <w:rFonts w:ascii="Calibri" w:eastAsia="Calibri" w:hAnsi="Calibri" w:cs="Calibri"/>
                <w:i/>
              </w:rPr>
              <w:t xml:space="preserve"> version 4.0.29 PPC (Eriksson 1998).</w:t>
            </w:r>
          </w:p>
          <w:p w14:paraId="2BF44525" w14:textId="77777777" w:rsidR="00B770B5" w:rsidRDefault="00B770B5" w:rsidP="00B770B5">
            <w:pPr>
              <w:pStyle w:val="Normal1"/>
              <w:keepNext/>
              <w:keepLines/>
              <w:spacing w:line="240" w:lineRule="auto"/>
            </w:pPr>
            <w:r>
              <w:rPr>
                <w:rFonts w:ascii="Calibri" w:eastAsia="Calibri" w:hAnsi="Calibri" w:cs="Calibri"/>
              </w:rPr>
              <w:t xml:space="preserve">Reference List has: </w:t>
            </w:r>
            <w:r>
              <w:rPr>
                <w:rFonts w:ascii="Calibri" w:eastAsia="Calibri" w:hAnsi="Calibri" w:cs="Calibri"/>
                <w:i/>
              </w:rPr>
              <w:t xml:space="preserve">ERIKSSON, T. 1998. </w:t>
            </w:r>
            <w:proofErr w:type="spellStart"/>
            <w:r>
              <w:rPr>
                <w:rFonts w:ascii="Calibri" w:eastAsia="Calibri" w:hAnsi="Calibri" w:cs="Calibri"/>
                <w:i/>
              </w:rPr>
              <w:t>Autodecay</w:t>
            </w:r>
            <w:proofErr w:type="spellEnd"/>
            <w:r>
              <w:rPr>
                <w:rFonts w:ascii="Calibri" w:eastAsia="Calibri" w:hAnsi="Calibri" w:cs="Calibri"/>
                <w:i/>
              </w:rPr>
              <w:t xml:space="preserve">, </w:t>
            </w:r>
            <w:proofErr w:type="spellStart"/>
            <w:r>
              <w:rPr>
                <w:rFonts w:ascii="Calibri" w:eastAsia="Calibri" w:hAnsi="Calibri" w:cs="Calibri"/>
                <w:i/>
              </w:rPr>
              <w:t>vers</w:t>
            </w:r>
            <w:proofErr w:type="spellEnd"/>
            <w:r>
              <w:rPr>
                <w:rFonts w:ascii="Calibri" w:eastAsia="Calibri" w:hAnsi="Calibri" w:cs="Calibri"/>
                <w:i/>
              </w:rPr>
              <w:t>. 4.0.29 Stockholm: Department of Botany.</w:t>
            </w:r>
          </w:p>
        </w:tc>
      </w:tr>
      <w:tr w:rsidR="00B770B5" w14:paraId="54D0FB04" w14:textId="77777777" w:rsidTr="00B770B5">
        <w:trPr>
          <w:cantSplit/>
        </w:trPr>
        <w:tc>
          <w:tcPr>
            <w:tcW w:w="2170" w:type="dxa"/>
            <w:tcMar>
              <w:top w:w="100" w:type="dxa"/>
              <w:left w:w="100" w:type="dxa"/>
              <w:bottom w:w="100" w:type="dxa"/>
              <w:right w:w="100" w:type="dxa"/>
            </w:tcMar>
          </w:tcPr>
          <w:p w14:paraId="0B26DF28" w14:textId="77777777" w:rsidR="00B770B5" w:rsidRDefault="00B770B5" w:rsidP="00B770B5">
            <w:pPr>
              <w:pStyle w:val="Normal1"/>
              <w:keepNext/>
              <w:keepLines/>
              <w:spacing w:line="240" w:lineRule="auto"/>
            </w:pPr>
            <w:r>
              <w:rPr>
                <w:rFonts w:ascii="Calibri" w:eastAsia="Calibri" w:hAnsi="Calibri" w:cs="Calibri"/>
              </w:rPr>
              <w:t>In-text name mention only</w:t>
            </w:r>
          </w:p>
        </w:tc>
        <w:tc>
          <w:tcPr>
            <w:tcW w:w="810" w:type="dxa"/>
          </w:tcPr>
          <w:p w14:paraId="555916AC" w14:textId="297F99F5"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90</w:t>
            </w:r>
          </w:p>
        </w:tc>
        <w:tc>
          <w:tcPr>
            <w:tcW w:w="6580" w:type="dxa"/>
            <w:tcMar>
              <w:top w:w="100" w:type="dxa"/>
              <w:left w:w="100" w:type="dxa"/>
              <w:bottom w:w="100" w:type="dxa"/>
              <w:right w:w="100" w:type="dxa"/>
            </w:tcMar>
          </w:tcPr>
          <w:p w14:paraId="6D4BBD52" w14:textId="3250805C" w:rsidR="00B770B5" w:rsidRDefault="00B770B5"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w:t>
            </w:r>
            <w:proofErr w:type="spellStart"/>
            <w:r>
              <w:rPr>
                <w:rFonts w:ascii="Calibri" w:eastAsia="Calibri" w:hAnsi="Calibri" w:cs="Calibri"/>
                <w:i/>
              </w:rPr>
              <w:t>MapQTL</w:t>
            </w:r>
            <w:proofErr w:type="spellEnd"/>
            <w:r>
              <w:rPr>
                <w:rFonts w:ascii="Calibri" w:eastAsia="Calibri" w:hAnsi="Calibri" w:cs="Calibri"/>
                <w:i/>
              </w:rPr>
              <w:t xml:space="preserve"> (4.0) software.</w:t>
            </w:r>
          </w:p>
        </w:tc>
      </w:tr>
      <w:tr w:rsidR="00B770B5" w14:paraId="1EFC822E" w14:textId="77777777" w:rsidTr="00B770B5">
        <w:trPr>
          <w:cantSplit/>
        </w:trPr>
        <w:tc>
          <w:tcPr>
            <w:tcW w:w="2170" w:type="dxa"/>
            <w:tcMar>
              <w:top w:w="100" w:type="dxa"/>
              <w:left w:w="100" w:type="dxa"/>
              <w:bottom w:w="100" w:type="dxa"/>
              <w:right w:w="100" w:type="dxa"/>
            </w:tcMar>
          </w:tcPr>
          <w:p w14:paraId="703AAF2D" w14:textId="50DBE2A3" w:rsidR="00B770B5" w:rsidRDefault="00B770B5" w:rsidP="00B770B5">
            <w:pPr>
              <w:pStyle w:val="Normal1"/>
              <w:keepNext/>
              <w:keepLines/>
              <w:spacing w:line="240" w:lineRule="auto"/>
            </w:pPr>
            <w:r>
              <w:rPr>
                <w:rFonts w:ascii="Calibri" w:eastAsia="Calibri" w:hAnsi="Calibri" w:cs="Calibri"/>
              </w:rPr>
              <w:t xml:space="preserve">Instrument-like </w:t>
            </w:r>
          </w:p>
        </w:tc>
        <w:tc>
          <w:tcPr>
            <w:tcW w:w="810" w:type="dxa"/>
          </w:tcPr>
          <w:p w14:paraId="67A135D9" w14:textId="1F422060"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53</w:t>
            </w:r>
          </w:p>
        </w:tc>
        <w:tc>
          <w:tcPr>
            <w:tcW w:w="6580" w:type="dxa"/>
            <w:tcMar>
              <w:top w:w="100" w:type="dxa"/>
              <w:left w:w="100" w:type="dxa"/>
              <w:bottom w:w="100" w:type="dxa"/>
              <w:right w:w="100" w:type="dxa"/>
            </w:tcMar>
          </w:tcPr>
          <w:p w14:paraId="165F52AD" w14:textId="55C7A8BD" w:rsidR="00B770B5" w:rsidRDefault="00B770B5"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w:t>
            </w:r>
            <w:proofErr w:type="spellStart"/>
            <w:r>
              <w:rPr>
                <w:rFonts w:ascii="Calibri" w:eastAsia="Calibri" w:hAnsi="Calibri" w:cs="Calibri"/>
                <w:i/>
              </w:rPr>
              <w:t>GraphPad</w:t>
            </w:r>
            <w:proofErr w:type="spellEnd"/>
            <w:r>
              <w:rPr>
                <w:rFonts w:ascii="Calibri" w:eastAsia="Calibri" w:hAnsi="Calibri" w:cs="Calibri"/>
                <w:i/>
              </w:rPr>
              <w:t xml:space="preserve"> Software, San Diego, CA, USA).</w:t>
            </w:r>
          </w:p>
        </w:tc>
      </w:tr>
      <w:tr w:rsidR="00B770B5" w14:paraId="5D61D6EA" w14:textId="77777777" w:rsidTr="00B770B5">
        <w:trPr>
          <w:cantSplit/>
        </w:trPr>
        <w:tc>
          <w:tcPr>
            <w:tcW w:w="2170" w:type="dxa"/>
            <w:tcMar>
              <w:top w:w="100" w:type="dxa"/>
              <w:left w:w="100" w:type="dxa"/>
              <w:bottom w:w="100" w:type="dxa"/>
              <w:right w:w="100" w:type="dxa"/>
            </w:tcMar>
          </w:tcPr>
          <w:p w14:paraId="581ADCC0" w14:textId="77777777" w:rsidR="00B770B5" w:rsidRDefault="00B770B5" w:rsidP="00B770B5">
            <w:pPr>
              <w:pStyle w:val="Normal1"/>
              <w:keepNext/>
              <w:keepLines/>
              <w:spacing w:line="240" w:lineRule="auto"/>
            </w:pPr>
            <w:r>
              <w:rPr>
                <w:rFonts w:ascii="Calibri" w:eastAsia="Calibri" w:hAnsi="Calibri" w:cs="Calibri"/>
              </w:rPr>
              <w:t>URL in text</w:t>
            </w:r>
          </w:p>
        </w:tc>
        <w:tc>
          <w:tcPr>
            <w:tcW w:w="810" w:type="dxa"/>
          </w:tcPr>
          <w:p w14:paraId="239CB768" w14:textId="46E0CA95"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13</w:t>
            </w:r>
          </w:p>
        </w:tc>
        <w:tc>
          <w:tcPr>
            <w:tcW w:w="6580" w:type="dxa"/>
            <w:tcMar>
              <w:top w:w="100" w:type="dxa"/>
              <w:left w:w="100" w:type="dxa"/>
              <w:bottom w:w="100" w:type="dxa"/>
              <w:right w:w="100" w:type="dxa"/>
            </w:tcMar>
          </w:tcPr>
          <w:p w14:paraId="19939AE1" w14:textId="2E9BA1D8" w:rsidR="00B770B5" w:rsidRDefault="00B770B5"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r>
      <w:tr w:rsidR="00B770B5" w14:paraId="3C231526" w14:textId="77777777" w:rsidTr="00B770B5">
        <w:trPr>
          <w:cantSplit/>
        </w:trPr>
        <w:tc>
          <w:tcPr>
            <w:tcW w:w="2170" w:type="dxa"/>
            <w:tcMar>
              <w:top w:w="100" w:type="dxa"/>
              <w:left w:w="100" w:type="dxa"/>
              <w:bottom w:w="100" w:type="dxa"/>
              <w:right w:w="100" w:type="dxa"/>
            </w:tcMar>
          </w:tcPr>
          <w:p w14:paraId="0D7EA541" w14:textId="77777777" w:rsidR="00B770B5" w:rsidRDefault="00B770B5" w:rsidP="00B770B5">
            <w:pPr>
              <w:pStyle w:val="Normal1"/>
              <w:keepNext/>
              <w:keepLines/>
              <w:spacing w:line="240" w:lineRule="auto"/>
            </w:pPr>
            <w:r>
              <w:rPr>
                <w:rFonts w:ascii="Calibri" w:eastAsia="Calibri" w:hAnsi="Calibri" w:cs="Calibri"/>
              </w:rPr>
              <w:t>Not even name mentioned</w:t>
            </w:r>
          </w:p>
        </w:tc>
        <w:tc>
          <w:tcPr>
            <w:tcW w:w="810" w:type="dxa"/>
          </w:tcPr>
          <w:p w14:paraId="5E5ECFD7" w14:textId="38C88973"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4</w:t>
            </w:r>
          </w:p>
        </w:tc>
        <w:tc>
          <w:tcPr>
            <w:tcW w:w="6580" w:type="dxa"/>
            <w:tcMar>
              <w:top w:w="100" w:type="dxa"/>
              <w:left w:w="100" w:type="dxa"/>
              <w:bottom w:w="100" w:type="dxa"/>
              <w:right w:w="100" w:type="dxa"/>
            </w:tcMar>
          </w:tcPr>
          <w:p w14:paraId="4E9664B6" w14:textId="4E34E5C0" w:rsidR="00B770B5" w:rsidRDefault="00B770B5"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r>
    </w:tbl>
    <w:p w14:paraId="28EF1664" w14:textId="77777777" w:rsidR="002644D2" w:rsidRDefault="002644D2">
      <w:pPr>
        <w:pStyle w:val="Normal1"/>
      </w:pPr>
    </w:p>
    <w:p w14:paraId="6220354A" w14:textId="123A29CE" w:rsidR="00177E92" w:rsidRDefault="000E7C16" w:rsidP="00177E92">
      <w:pPr>
        <w:pStyle w:val="Normal1"/>
        <w:keepNext/>
      </w:pPr>
      <w:r>
        <w:rPr>
          <w:noProof/>
        </w:rPr>
        <w:drawing>
          <wp:inline distT="0" distB="0" distL="0" distR="0" wp14:anchorId="6B470A2B" wp14:editId="5B362A1F">
            <wp:extent cx="4515613" cy="3614420"/>
            <wp:effectExtent l="0" t="0" r="5715" b="0"/>
            <wp:docPr id="3" name="Picture 3" descr="Macintosh HD:Users:howison:Documents:UTexas:Projects:SoftwareCitations:softcite:output:Fig2-TypesOfSoftware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2-TypesOfSoftwareMen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08A934A6" w14:textId="330CB095" w:rsidR="00177E92" w:rsidRDefault="00177E92" w:rsidP="00177E92">
      <w:pPr>
        <w:pStyle w:val="Caption"/>
      </w:pPr>
      <w:r>
        <w:t xml:space="preserve">Figure </w:t>
      </w:r>
      <w:fldSimple w:instr=" SEQ Figure \* ARABIC ">
        <w:r w:rsidR="00A85AEF">
          <w:rPr>
            <w:noProof/>
          </w:rPr>
          <w:t>2</w:t>
        </w:r>
      </w:fldSimple>
      <w:r>
        <w:t>: Types of software mentions</w:t>
      </w:r>
    </w:p>
    <w:p w14:paraId="2D33A1BE" w14:textId="779622C2" w:rsidR="00177E92" w:rsidRDefault="000E7C16" w:rsidP="00177E92">
      <w:pPr>
        <w:pStyle w:val="Normal1"/>
        <w:keepNext/>
      </w:pPr>
      <w:r>
        <w:rPr>
          <w:noProof/>
        </w:rPr>
        <w:lastRenderedPageBreak/>
        <w:drawing>
          <wp:inline distT="0" distB="0" distL="0" distR="0" wp14:anchorId="6159646D" wp14:editId="2625A573">
            <wp:extent cx="4658412" cy="3728720"/>
            <wp:effectExtent l="0" t="0" r="0" b="5080"/>
            <wp:docPr id="4" name="Picture 4" descr="Macintosh HD:Users:howison:Documents:UTexas:Projects:SoftwareCitations:softcite:output:Fig3-MentionTypesBy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3-MentionTypesByStr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412" cy="3728720"/>
                    </a:xfrm>
                    <a:prstGeom prst="rect">
                      <a:avLst/>
                    </a:prstGeom>
                    <a:noFill/>
                    <a:ln>
                      <a:noFill/>
                    </a:ln>
                  </pic:spPr>
                </pic:pic>
              </a:graphicData>
            </a:graphic>
          </wp:inline>
        </w:drawing>
      </w:r>
    </w:p>
    <w:p w14:paraId="773ACE05" w14:textId="563AE4DC" w:rsidR="002644D2" w:rsidRDefault="00177E92" w:rsidP="00177E92">
      <w:pPr>
        <w:pStyle w:val="Caption"/>
      </w:pPr>
      <w:bookmarkStart w:id="17" w:name="_Ref269370672"/>
      <w:r>
        <w:t xml:space="preserve">Figure </w:t>
      </w:r>
      <w:fldSimple w:instr=" SEQ Figure \* ARABIC ">
        <w:r w:rsidR="00A85AEF">
          <w:rPr>
            <w:noProof/>
          </w:rPr>
          <w:t>3</w:t>
        </w:r>
      </w:fldSimple>
      <w:bookmarkEnd w:id="17"/>
      <w:r>
        <w:t>: Major software mention types by journal strata</w:t>
      </w:r>
    </w:p>
    <w:p w14:paraId="25FE91E6" w14:textId="77777777" w:rsidR="002644D2" w:rsidRDefault="002644D2">
      <w:pPr>
        <w:pStyle w:val="Normal1"/>
      </w:pPr>
    </w:p>
    <w:p w14:paraId="322FF69A" w14:textId="26DEBC44" w:rsidR="002644D2" w:rsidRDefault="00A14B97">
      <w:pPr>
        <w:pStyle w:val="Normal1"/>
      </w:pPr>
      <w:r>
        <w:rPr>
          <w:rFonts w:ascii="Calibri" w:eastAsia="Calibri" w:hAnsi="Calibri" w:cs="Calibri"/>
        </w:rPr>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177E92">
        <w:t xml:space="preserve">Figure </w:t>
      </w:r>
      <w:r w:rsidR="00177E92">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621A868F" w14:textId="77777777" w:rsidR="002644D2" w:rsidRDefault="002644D2">
      <w:pPr>
        <w:pStyle w:val="Normal1"/>
      </w:pPr>
    </w:p>
    <w:p w14:paraId="62F5B6D7" w14:textId="7A1EB6E2" w:rsidR="002644D2" w:rsidRDefault="00A14B97">
      <w:pPr>
        <w:pStyle w:val="Normal1"/>
      </w:pPr>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r w:rsidR="000E7C16">
        <w:rPr>
          <w:rFonts w:ascii="Calibri" w:eastAsia="Calibri" w:hAnsi="Calibri" w:cs="Calibri"/>
        </w:rPr>
        <w:t>.</w:t>
      </w:r>
    </w:p>
    <w:p w14:paraId="07743CC3" w14:textId="77777777" w:rsidR="002644D2" w:rsidRDefault="00A14B97">
      <w:pPr>
        <w:pStyle w:val="Heading2"/>
        <w:contextualSpacing w:val="0"/>
      </w:pPr>
      <w:bookmarkStart w:id="18" w:name="h.l8a5g2c9aaxf" w:colFirst="0" w:colLast="0"/>
      <w:bookmarkEnd w:id="18"/>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19" w:name="h.z67lob4dzwvt" w:colFirst="0" w:colLast="0"/>
      <w:bookmarkEnd w:id="19"/>
      <w:r>
        <w:t>Identifying and finding software</w:t>
      </w:r>
    </w:p>
    <w:p w14:paraId="5156CE00" w14:textId="77777777" w:rsidR="002644D2" w:rsidRDefault="002644D2">
      <w:pPr>
        <w:pStyle w:val="Normal1"/>
      </w:pPr>
    </w:p>
    <w:p w14:paraId="1C8B5587" w14:textId="04F06BDA" w:rsidR="00A6514D" w:rsidRDefault="00A14B97">
      <w:pPr>
        <w:pStyle w:val="Normal1"/>
        <w:rPr>
          <w:rFonts w:ascii="Calibri" w:eastAsia="Calibri" w:hAnsi="Calibri" w:cs="Calibri"/>
        </w:rPr>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w:t>
      </w:r>
      <w:r>
        <w:rPr>
          <w:rFonts w:ascii="Calibri" w:eastAsia="Calibri" w:hAnsi="Calibri" w:cs="Calibri"/>
        </w:rPr>
        <w:lastRenderedPageBreak/>
        <w:t xml:space="preserve">section is larger than the overall number of pieces of software; there are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unique combinatio</w:t>
      </w:r>
      <w:r w:rsidR="00A6514D">
        <w:rPr>
          <w:rFonts w:ascii="Calibri" w:eastAsia="Calibri" w:hAnsi="Calibri" w:cs="Calibri"/>
        </w:rPr>
        <w:t xml:space="preserve">ns of software and articles. </w:t>
      </w:r>
    </w:p>
    <w:p w14:paraId="19BC2D8D" w14:textId="77777777" w:rsidR="00A6514D" w:rsidRDefault="00A6514D">
      <w:pPr>
        <w:pStyle w:val="Normal1"/>
        <w:rPr>
          <w:rFonts w:ascii="Calibri" w:eastAsia="Calibri" w:hAnsi="Calibri" w:cs="Calibri"/>
        </w:rPr>
      </w:pPr>
    </w:p>
    <w:p w14:paraId="0E732CD3" w14:textId="70AE2226" w:rsidR="00BC7ED0" w:rsidRDefault="002F6DD2">
      <w:pPr>
        <w:pStyle w:val="Normal1"/>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 xml:space="preserve">overall 78% 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ing creators in the top tier, 75% in the middle and 79</w:t>
      </w:r>
      <w:r w:rsidR="00CA0170">
        <w:rPr>
          <w:rFonts w:ascii="Calibri" w:eastAsia="Calibri" w:hAnsi="Calibri" w:cs="Calibri"/>
        </w:rPr>
        <w:t>% in the third tier.</w:t>
      </w:r>
    </w:p>
    <w:p w14:paraId="5CB3A036" w14:textId="77777777" w:rsidR="00CA0170" w:rsidRDefault="00CA0170">
      <w:pPr>
        <w:pStyle w:val="Normal1"/>
        <w:rPr>
          <w:rFonts w:ascii="Calibri" w:eastAsia="Calibri" w:hAnsi="Calibri" w:cs="Calibri"/>
        </w:rPr>
      </w:pPr>
    </w:p>
    <w:p w14:paraId="56E1820F" w14:textId="4CD321A4" w:rsidR="00CA0170" w:rsidRDefault="00CA0170">
      <w:pPr>
        <w:pStyle w:val="Normal1"/>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xml:space="preserve">% overall.  Unexpectedly </w:t>
      </w:r>
      <w:r w:rsidR="008F76F6">
        <w:rPr>
          <w:rFonts w:ascii="Calibri" w:eastAsia="Calibri" w:hAnsi="Calibri" w:cs="Calibri"/>
        </w:rPr>
        <w:t xml:space="preserve">there was more </w:t>
      </w:r>
      <w:r>
        <w:rPr>
          <w:rFonts w:ascii="Calibri" w:eastAsia="Calibri" w:hAnsi="Calibri" w:cs="Calibri"/>
        </w:rPr>
        <w:t xml:space="preserve">non-identifiable software in the </w:t>
      </w:r>
      <w:r w:rsidR="008F76F6">
        <w:rPr>
          <w:rFonts w:ascii="Calibri" w:eastAsia="Calibri" w:hAnsi="Calibri" w:cs="Calibri"/>
        </w:rPr>
        <w:t>top tier journals, where only 89</w:t>
      </w:r>
      <w:r>
        <w:rPr>
          <w:rFonts w:ascii="Calibri" w:eastAsia="Calibri" w:hAnsi="Calibri" w:cs="Calibri"/>
        </w:rPr>
        <w:t xml:space="preserve">% were identifiable, </w:t>
      </w:r>
      <w:r w:rsidR="008F76F6">
        <w:rPr>
          <w:rFonts w:ascii="Calibri" w:eastAsia="Calibri" w:hAnsi="Calibri" w:cs="Calibri"/>
        </w:rPr>
        <w:t xml:space="preserve">while the others </w:t>
      </w:r>
      <w:r w:rsidR="00E10310">
        <w:rPr>
          <w:rFonts w:ascii="Calibri" w:eastAsia="Calibri" w:hAnsi="Calibri" w:cs="Calibri"/>
        </w:rPr>
        <w:t xml:space="preserve">tiers </w:t>
      </w:r>
      <w:r w:rsidR="008F76F6">
        <w:rPr>
          <w:rFonts w:ascii="Calibri" w:eastAsia="Calibri" w:hAnsi="Calibri" w:cs="Calibri"/>
        </w:rPr>
        <w:t>rarely discussed software that could not be identified (96% and 97%).</w:t>
      </w:r>
    </w:p>
    <w:p w14:paraId="2447596F" w14:textId="77777777" w:rsidR="00CA0170" w:rsidRDefault="00CA0170">
      <w:pPr>
        <w:pStyle w:val="Normal1"/>
        <w:rPr>
          <w:rFonts w:ascii="Calibri" w:eastAsia="Calibri" w:hAnsi="Calibri" w:cs="Calibri"/>
        </w:rPr>
      </w:pPr>
    </w:p>
    <w:p w14:paraId="63167F02" w14:textId="2077742D" w:rsidR="00CA0170" w:rsidRDefault="00CA0170">
      <w:pPr>
        <w:pStyle w:val="Normal1"/>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87</w:t>
      </w:r>
      <w:r>
        <w:rPr>
          <w:rFonts w:ascii="Calibri" w:eastAsia="Calibri" w:hAnsi="Calibri" w:cs="Calibri"/>
        </w:rPr>
        <w:t xml:space="preserve">% of packages mentioned in papers provided sufficient information to find the software, while </w:t>
      </w:r>
      <w:r w:rsidR="008F76F6">
        <w:rPr>
          <w:rFonts w:ascii="Calibri" w:eastAsia="Calibri" w:hAnsi="Calibri" w:cs="Calibri"/>
        </w:rPr>
        <w:t>13</w:t>
      </w:r>
      <w:r>
        <w:rPr>
          <w:rFonts w:ascii="Calibri" w:eastAsia="Calibri" w:hAnsi="Calibri" w:cs="Calibri"/>
        </w:rPr>
        <w:t>% were not findable</w:t>
      </w:r>
      <w:r w:rsidR="008F76F6">
        <w:rPr>
          <w:rFonts w:ascii="Calibri" w:eastAsia="Calibri" w:hAnsi="Calibri" w:cs="Calibri"/>
        </w:rPr>
        <w:t xml:space="preserve"> at all</w:t>
      </w:r>
      <w:r>
        <w:rPr>
          <w:rFonts w:ascii="Calibri" w:eastAsia="Calibri" w:hAnsi="Calibri" w:cs="Calibri"/>
        </w:rPr>
        <w:t>. Again, publications in the top tier performed a little worse on this</w:t>
      </w:r>
      <w:r w:rsidR="00920BB9">
        <w:rPr>
          <w:rFonts w:ascii="Calibri" w:eastAsia="Calibri" w:hAnsi="Calibri" w:cs="Calibri"/>
        </w:rPr>
        <w:t>, with only 84% in Tier 1, 85% in Tier 2, and 91</w:t>
      </w:r>
      <w:r w:rsidR="001B22BC">
        <w:rPr>
          <w:rFonts w:ascii="Calibri" w:eastAsia="Calibri" w:hAnsi="Calibri" w:cs="Calibri"/>
        </w:rPr>
        <w:t>% in Tier 3.</w:t>
      </w:r>
    </w:p>
    <w:p w14:paraId="6B03845D" w14:textId="77777777" w:rsidR="00A6514D" w:rsidRDefault="00A6514D" w:rsidP="00323B94">
      <w:pPr>
        <w:pStyle w:val="Normal1"/>
      </w:pPr>
    </w:p>
    <w:p w14:paraId="29090323" w14:textId="26B17544" w:rsidR="002644D2" w:rsidRPr="00A6514D" w:rsidRDefault="00323B94">
      <w:pPr>
        <w:pStyle w:val="Normal1"/>
        <w:rPr>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9CA1F25" w14:textId="77777777" w:rsidR="002644D2" w:rsidRDefault="00A14B97">
      <w:pPr>
        <w:pStyle w:val="Heading3"/>
        <w:contextualSpacing w:val="0"/>
      </w:pPr>
      <w:bookmarkStart w:id="20" w:name="h.6pf4bxslsw60" w:colFirst="0" w:colLast="0"/>
      <w:bookmarkEnd w:id="20"/>
      <w:r>
        <w:t>Accessibility and reusability</w:t>
      </w:r>
    </w:p>
    <w:p w14:paraId="3A19A895" w14:textId="77777777" w:rsidR="002644D2" w:rsidRDefault="002644D2">
      <w:pPr>
        <w:pStyle w:val="Normal1"/>
      </w:pPr>
    </w:p>
    <w:p w14:paraId="05652351" w14:textId="7384E453" w:rsidR="002644D2" w:rsidRDefault="00A14B97">
      <w:pPr>
        <w:pStyle w:val="Normal1"/>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t>
      </w:r>
      <w:proofErr w:type="gramStart"/>
      <w:r>
        <w:rPr>
          <w:rFonts w:ascii="Calibri" w:eastAsia="Calibri" w:hAnsi="Calibri" w:cs="Calibri"/>
        </w:rPr>
        <w:t>was</w:t>
      </w:r>
      <w:proofErr w:type="gramEnd"/>
      <w:r>
        <w:rPr>
          <w:rFonts w:ascii="Calibri" w:eastAsia="Calibri" w:hAnsi="Calibri" w:cs="Calibri"/>
        </w:rPr>
        <w:t xml:space="preserve"> 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1"/>
      </w:pPr>
    </w:p>
    <w:p w14:paraId="24AF05D2" w14:textId="063651C9" w:rsidR="002644D2" w:rsidRDefault="00A14B97">
      <w:pPr>
        <w:pStyle w:val="Normal1"/>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 xml:space="preserve">% overall) </w:t>
      </w:r>
      <w:r w:rsidRPr="00375AA7">
        <w:rPr>
          <w:rFonts w:ascii="Calibri" w:eastAsia="Calibri" w:hAnsi="Calibri" w:cs="Calibri"/>
        </w:rPr>
        <w:t xml:space="preserve">offered access without payment, while </w:t>
      </w:r>
      <w:r w:rsidR="007643AE" w:rsidRPr="007643AE">
        <w:rPr>
          <w:rFonts w:ascii="Calibri" w:eastAsia="Calibri" w:hAnsi="Calibri" w:cs="Calibri"/>
        </w:rPr>
        <w:t xml:space="preserve">46 </w:t>
      </w:r>
      <w:r w:rsidR="00375AA7" w:rsidRPr="00375AA7">
        <w:rPr>
          <w:rFonts w:ascii="Calibri" w:eastAsia="Calibri" w:hAnsi="Calibri" w:cs="Calibri"/>
        </w:rPr>
        <w:t>(</w:t>
      </w:r>
      <w:r w:rsidR="007643AE">
        <w:rPr>
          <w:rFonts w:ascii="Calibri" w:eastAsia="Calibri" w:hAnsi="Calibri" w:cs="Calibri"/>
        </w:rPr>
        <w:t>31</w:t>
      </w:r>
      <w:r w:rsidRPr="00375AA7">
        <w:rPr>
          <w:rFonts w:ascii="Calibri" w:eastAsia="Calibri" w:hAnsi="Calibri" w:cs="Calibri"/>
        </w:rPr>
        <w:t>%</w:t>
      </w:r>
      <w:r w:rsidR="00375AA7" w:rsidRPr="00375AA7">
        <w:rPr>
          <w:rFonts w:ascii="Calibri" w:eastAsia="Calibri" w:hAnsi="Calibri" w:cs="Calibri"/>
        </w:rPr>
        <w:t xml:space="preserve"> overall)</w:t>
      </w:r>
      <w:r w:rsidRPr="00375AA7">
        <w:rPr>
          <w:rFonts w:ascii="Calibri" w:eastAsia="Calibri" w:hAnsi="Calibri" w:cs="Calibri"/>
        </w:rPr>
        <w:t xml:space="preserve"> 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1"/>
      </w:pPr>
    </w:p>
    <w:p w14:paraId="493AAB49" w14:textId="1D050030" w:rsidR="002644D2" w:rsidRDefault="00A14B97">
      <w:pPr>
        <w:pStyle w:val="Normal1"/>
        <w:rPr>
          <w:rFonts w:ascii="Calibri" w:eastAsia="Calibri" w:hAnsi="Calibri" w:cs="Calibri"/>
        </w:rPr>
      </w:pPr>
      <w:r>
        <w:rPr>
          <w:rFonts w:ascii="Calibri" w:eastAsia="Calibri" w:hAnsi="Calibri" w:cs="Calibri"/>
        </w:rPr>
        <w:t>Viewed by</w:t>
      </w:r>
      <w:r w:rsidR="00A85AEF">
        <w:rPr>
          <w:rFonts w:ascii="Calibri" w:eastAsia="Calibri" w:hAnsi="Calibri" w:cs="Calibri"/>
        </w:rPr>
        <w:t xml:space="preserve"> strata, as shown in </w:t>
      </w:r>
      <w:r w:rsidR="00A85AEF">
        <w:rPr>
          <w:rFonts w:ascii="Calibri" w:eastAsia="Calibri" w:hAnsi="Calibri" w:cs="Calibri"/>
        </w:rPr>
        <w:fldChar w:fldCharType="begin"/>
      </w:r>
      <w:r w:rsidR="00A85AEF">
        <w:rPr>
          <w:rFonts w:ascii="Calibri" w:eastAsia="Calibri" w:hAnsi="Calibri" w:cs="Calibri"/>
        </w:rPr>
        <w:instrText xml:space="preserve"> REF _Ref270151781 \h </w:instrText>
      </w:r>
      <w:r w:rsidR="00A85AEF">
        <w:rPr>
          <w:rFonts w:ascii="Calibri" w:eastAsia="Calibri" w:hAnsi="Calibri" w:cs="Calibri"/>
        </w:rPr>
      </w:r>
      <w:r w:rsidR="00A85AEF">
        <w:rPr>
          <w:rFonts w:ascii="Calibri" w:eastAsia="Calibri" w:hAnsi="Calibri" w:cs="Calibri"/>
        </w:rPr>
        <w:fldChar w:fldCharType="separate"/>
      </w:r>
      <w:r w:rsidR="00A85AEF">
        <w:t xml:space="preserve">Figure </w:t>
      </w:r>
      <w:r w:rsidR="00A85AEF">
        <w:rPr>
          <w:noProof/>
        </w:rPr>
        <w:t>4</w:t>
      </w:r>
      <w:r w:rsidR="00A85AEF">
        <w:rPr>
          <w:rFonts w:ascii="Calibri" w:eastAsia="Calibri" w:hAnsi="Calibri" w:cs="Calibri"/>
        </w:rPr>
        <w:fldChar w:fldCharType="end"/>
      </w:r>
      <w:r>
        <w:rPr>
          <w:rFonts w:ascii="Calibri" w:eastAsia="Calibri" w:hAnsi="Calibri" w:cs="Calibri"/>
        </w:rPr>
        <w:t xml:space="preserve">, </w:t>
      </w:r>
      <w:r w:rsidR="000F5D39">
        <w:rPr>
          <w:rFonts w:ascii="Calibri" w:eastAsia="Calibri" w:hAnsi="Calibri" w:cs="Calibri"/>
        </w:rPr>
        <w:t xml:space="preserve">we can see that there is no systematic variance across strata on these features, meaning that </w:t>
      </w:r>
      <w:r w:rsidR="00F53848">
        <w:rPr>
          <w:rFonts w:ascii="Calibri" w:eastAsia="Calibri" w:hAnsi="Calibri" w:cs="Calibri"/>
        </w:rPr>
        <w:t xml:space="preserve">the replicability and </w:t>
      </w:r>
      <w:proofErr w:type="spellStart"/>
      <w:r w:rsidR="00F53848">
        <w:rPr>
          <w:rFonts w:ascii="Calibri" w:eastAsia="Calibri" w:hAnsi="Calibri" w:cs="Calibri"/>
        </w:rPr>
        <w:t>extendability</w:t>
      </w:r>
      <w:proofErr w:type="spellEnd"/>
      <w:r w:rsidR="00F53848">
        <w:rPr>
          <w:rFonts w:ascii="Calibri" w:eastAsia="Calibri" w:hAnsi="Calibri" w:cs="Calibri"/>
        </w:rPr>
        <w:t xml:space="preserve"> of articles published in higher quality venues is no higher than those published in lower quality venues.  </w:t>
      </w:r>
    </w:p>
    <w:p w14:paraId="026AF6BA" w14:textId="77777777" w:rsidR="00095289" w:rsidRDefault="00095289">
      <w:pPr>
        <w:pStyle w:val="Normal1"/>
      </w:pPr>
    </w:p>
    <w:p w14:paraId="357BEA77" w14:textId="77777777" w:rsidR="00A85AEF" w:rsidRDefault="00095289" w:rsidP="00A85AEF">
      <w:pPr>
        <w:pStyle w:val="Normal1"/>
        <w:keepNext/>
      </w:pPr>
      <w:r>
        <w:rPr>
          <w:noProof/>
        </w:rPr>
        <w:lastRenderedPageBreak/>
        <w:drawing>
          <wp:inline distT="0" distB="0" distL="0" distR="0" wp14:anchorId="67ACDA38" wp14:editId="22B5091D">
            <wp:extent cx="3801491" cy="3042818"/>
            <wp:effectExtent l="0" t="0" r="8890" b="5715"/>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599" cy="3042904"/>
                    </a:xfrm>
                    <a:prstGeom prst="rect">
                      <a:avLst/>
                    </a:prstGeom>
                    <a:noFill/>
                    <a:ln>
                      <a:noFill/>
                    </a:ln>
                  </pic:spPr>
                </pic:pic>
              </a:graphicData>
            </a:graphic>
          </wp:inline>
        </w:drawing>
      </w:r>
    </w:p>
    <w:p w14:paraId="38A5F0E6" w14:textId="63E4FE63" w:rsidR="002644D2" w:rsidRDefault="00A85AEF" w:rsidP="00A85AEF">
      <w:pPr>
        <w:pStyle w:val="Caption"/>
      </w:pPr>
      <w:bookmarkStart w:id="21" w:name="_Ref270151781"/>
      <w:r>
        <w:t xml:space="preserve">Figure </w:t>
      </w:r>
      <w:fldSimple w:instr=" SEQ Figure \* ARABIC ">
        <w:r>
          <w:rPr>
            <w:noProof/>
          </w:rPr>
          <w:t>4</w:t>
        </w:r>
      </w:fldSimple>
      <w:bookmarkEnd w:id="21"/>
      <w:r>
        <w:t>: Accessibility and reusability of software by strata</w:t>
      </w:r>
    </w:p>
    <w:p w14:paraId="511771BC" w14:textId="77777777" w:rsidR="002644D2" w:rsidRDefault="00A14B97">
      <w:pPr>
        <w:pStyle w:val="Heading1"/>
        <w:widowControl w:val="0"/>
        <w:contextualSpacing w:val="0"/>
      </w:pPr>
      <w:bookmarkStart w:id="22" w:name="h.205c39kaboy1" w:colFirst="0" w:colLast="0"/>
      <w:bookmarkEnd w:id="22"/>
      <w:r>
        <w:t>Discussion</w:t>
      </w:r>
    </w:p>
    <w:p w14:paraId="0B730C65" w14:textId="77777777" w:rsidR="002644D2" w:rsidRDefault="002644D2">
      <w:pPr>
        <w:pStyle w:val="Normal1"/>
        <w:widowControl w:val="0"/>
      </w:pPr>
    </w:p>
    <w:p w14:paraId="57AF4306" w14:textId="55615796" w:rsidR="002644D2" w:rsidRDefault="00A14B97">
      <w:pPr>
        <w:pStyle w:val="Normal1"/>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60B0A322" w:rsidR="002644D2" w:rsidRDefault="00A14B97">
      <w:pPr>
        <w:pStyle w:val="Normal1"/>
        <w:widowControl w:val="0"/>
      </w:pPr>
      <w:r>
        <w:t xml:space="preserve">While almost all mentions allow for identification of the software discussed, but only </w:t>
      </w:r>
      <w:r w:rsidR="00095289">
        <w:t>87</w:t>
      </w:r>
      <w:r>
        <w:t xml:space="preserve">% provide sufficient information to find that software. Yet software, unlike almost all articles, typically changes over time, the ability to find a particular version is more important, and only </w:t>
      </w:r>
      <w:r w:rsidR="00F22700">
        <w:t>28</w:t>
      </w:r>
      <w:r>
        <w:t xml:space="preserve">% of software mentions provide that information; moreover only in </w:t>
      </w:r>
      <w:r w:rsidR="00F22700">
        <w:t>5</w:t>
      </w:r>
      <w:r>
        <w:t>% of cases can that specific version be found.</w:t>
      </w:r>
    </w:p>
    <w:p w14:paraId="360C9C8B" w14:textId="77777777" w:rsidR="002644D2" w:rsidRDefault="002644D2">
      <w:pPr>
        <w:pStyle w:val="Normal1"/>
        <w:widowControl w:val="0"/>
      </w:pPr>
    </w:p>
    <w:p w14:paraId="1CDE619B" w14:textId="18491F63"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r w:rsidR="00F22700">
        <w:t>78</w:t>
      </w:r>
      <w:r>
        <w:t>%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6555C647"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r w:rsidR="00EB551A">
        <w:t>79</w:t>
      </w:r>
      <w:r>
        <w:t xml:space="preserve">% </w:t>
      </w:r>
      <w:r>
        <w:lastRenderedPageBreak/>
        <w:t xml:space="preserve">of software is available in any form, while only </w:t>
      </w:r>
      <w:r w:rsidR="00EB551A">
        <w:t>32</w:t>
      </w:r>
      <w:r>
        <w:t xml:space="preserve">% of the software mentioned is available in source form, facilitating inspection by those interested in replicating the research. Finally, only </w:t>
      </w:r>
      <w:r w:rsidR="00EB551A">
        <w:t>20</w:t>
      </w:r>
      <w:r>
        <w:t xml:space="preserve">% 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23" w:name="h.19ksdyujm55t" w:colFirst="0" w:colLast="0"/>
      <w:bookmarkEnd w:id="23"/>
      <w:r>
        <w:t>What is to be done?</w:t>
      </w:r>
    </w:p>
    <w:p w14:paraId="0CC0188D" w14:textId="77777777" w:rsidR="002644D2" w:rsidRDefault="002644D2">
      <w:pPr>
        <w:pStyle w:val="Normal1"/>
        <w:widowControl w:val="0"/>
      </w:pPr>
    </w:p>
    <w:p w14:paraId="407A89A0" w14:textId="77777777" w:rsidR="002644D2" w:rsidRDefault="00A14B97">
      <w:pPr>
        <w:pStyle w:val="Normal1"/>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5075051C" w:rsidR="002644D2" w:rsidRDefault="00A14B97">
      <w:pPr>
        <w:pStyle w:val="Normal1"/>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 xml:space="preserve">ve specific data on </w:t>
      </w:r>
      <w:proofErr w:type="gramStart"/>
      <w:r>
        <w:t>authors</w:t>
      </w:r>
      <w:proofErr w:type="gramEnd"/>
      <w:r>
        <w:t xml:space="preserve">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701A2984" w:rsidR="002644D2" w:rsidRPr="00C12D99" w:rsidRDefault="00A14B97">
      <w:pPr>
        <w:pStyle w:val="Normal1"/>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xml:space="preserve">, Github and </w:t>
      </w:r>
      <w:proofErr w:type="spellStart"/>
      <w:r w:rsidR="00C12D99" w:rsidRPr="00C12D99">
        <w:t>Figshare</w:t>
      </w:r>
      <w:proofErr w:type="spellEnd"/>
      <w:r w:rsidR="00C12D99" w:rsidRPr="00C12D99">
        <w:t xml:space="preserve"> (http://mozillascience.github.io/code-research-object/)</w:t>
      </w:r>
      <w:r w:rsidRPr="00C12D99">
        <w:t>.</w:t>
      </w:r>
    </w:p>
    <w:p w14:paraId="7466433D" w14:textId="77777777" w:rsidR="002644D2" w:rsidRPr="004A5F81" w:rsidRDefault="002644D2">
      <w:pPr>
        <w:pStyle w:val="Normal1"/>
        <w:widowControl w:val="0"/>
        <w:rPr>
          <w:highlight w:val="yellow"/>
        </w:rPr>
      </w:pPr>
    </w:p>
    <w:p w14:paraId="122E7B4A" w14:textId="170AEB5F" w:rsidR="002644D2" w:rsidRDefault="00A14B97">
      <w:pPr>
        <w:pStyle w:val="Normal1"/>
        <w:widowControl w:val="0"/>
      </w:pPr>
      <w:r w:rsidRPr="004A5F81">
        <w:rPr>
          <w:highlight w:val="yellow"/>
        </w:rPr>
        <w:t>The way forward here clearly involves journals and conferences adopting specific forms of citation and enforcing them as a condition of publication. We examined the “instructions to authors” for the journals in ou</w:t>
      </w:r>
      <w:r w:rsidR="00244686">
        <w:rPr>
          <w:highlight w:val="yellow"/>
        </w:rPr>
        <w:t>r sample, and found that only 24</w:t>
      </w:r>
      <w:r w:rsidRPr="004A5F81">
        <w:rPr>
          <w:highlight w:val="yellow"/>
        </w:rPr>
        <w:t xml:space="preserve">% had specific policies on citing software. Unsurprisingly journals in higher tiers seemed more </w:t>
      </w:r>
      <w:r w:rsidR="00244686">
        <w:rPr>
          <w:highlight w:val="yellow"/>
        </w:rPr>
        <w:t>likely to have such policies (3 of 5 journals</w:t>
      </w:r>
      <w:r w:rsidRPr="004A5F81">
        <w:rPr>
          <w:highlight w:val="yellow"/>
        </w:rPr>
        <w:t xml:space="preserve"> in </w:t>
      </w:r>
      <w:r w:rsidRPr="004A5F81">
        <w:rPr>
          <w:highlight w:val="yellow"/>
        </w:rPr>
        <w:lastRenderedPageBreak/>
        <w:t>1st tier</w:t>
      </w:r>
      <w:r w:rsidR="00244686">
        <w:rPr>
          <w:highlight w:val="yellow"/>
        </w:rPr>
        <w:t xml:space="preserve"> (60%), 10 of 23</w:t>
      </w:r>
      <w:r w:rsidRPr="004A5F81">
        <w:rPr>
          <w:highlight w:val="yellow"/>
        </w:rPr>
        <w:t xml:space="preserve"> in 2nd tier</w:t>
      </w:r>
      <w:r w:rsidR="00244686">
        <w:rPr>
          <w:highlight w:val="yellow"/>
        </w:rPr>
        <w:t xml:space="preserve"> (43%) and 1 of 30</w:t>
      </w:r>
      <w:r w:rsidRPr="004A5F81">
        <w:rPr>
          <w:highlight w:val="yellow"/>
        </w:rPr>
        <w:t xml:space="preserve"> in the third tier</w:t>
      </w:r>
      <w:r w:rsidR="00244686">
        <w:rPr>
          <w:highlight w:val="yellow"/>
        </w:rPr>
        <w:t xml:space="preserve"> (3%</w:t>
      </w:r>
      <w:r w:rsidRPr="004A5F81">
        <w:rPr>
          <w:highlight w:val="yellow"/>
        </w:rPr>
        <w:t xml:space="preserve">). </w:t>
      </w:r>
      <w:bookmarkStart w:id="24" w:name="_GoBack"/>
      <w:bookmarkEnd w:id="24"/>
      <w:r w:rsidRPr="004A5F81">
        <w:rPr>
          <w:highlight w:val="yellow"/>
        </w:rPr>
        <w:t xml:space="preserve">It may be that with clearer standards </w:t>
      </w:r>
      <w:r w:rsidR="00434513" w:rsidRPr="004A5F81">
        <w:rPr>
          <w:highlight w:val="yellow"/>
        </w:rPr>
        <w:t>that</w:t>
      </w:r>
      <w:r w:rsidRPr="004A5F81">
        <w:rPr>
          <w:highlight w:val="yellow"/>
        </w:rPr>
        <w:t xml:space="preserve"> are more broadly expected by authors, reviewers, editors and readers, that journals efforts at enforcement will improve.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5A8967BE" w14:textId="07833AB7" w:rsidR="002644D2" w:rsidRDefault="00A14B97">
      <w:pPr>
        <w:pStyle w:val="Normal1"/>
        <w:widowControl w:val="0"/>
      </w:pPr>
      <w:r>
        <w:rPr>
          <w:b/>
        </w:rPr>
        <w:t>Improving crediting.</w:t>
      </w:r>
      <w:r>
        <w:t xml:space="preserve"> As with identification and findability, authors appear committed to providing information about the origins of software</w:t>
      </w:r>
      <w:r w:rsidR="00BC2FEE">
        <w:t xml:space="preserve">. </w:t>
      </w:r>
      <w:r>
        <w:t>Yet some forms of mentions offer more potential than others. In particular</w:t>
      </w:r>
      <w:r w:rsidR="00BC2FEE">
        <w:t>,</w:t>
      </w:r>
      <w:r>
        <w:t xml:space="preserve">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2431F4D2"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w:t>
      </w:r>
      <w:proofErr w:type="spellStart"/>
      <w:r>
        <w:t>altmetrics</w:t>
      </w:r>
      <w:proofErr w:type="spellEnd"/>
      <w:r>
        <w:t xml:space="preserve">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77711059" w:rsidR="002644D2" w:rsidRDefault="00A14B97">
      <w:pPr>
        <w:pStyle w:val="Normal1"/>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 xml:space="preserve">(18%) </w:t>
      </w:r>
      <w:r w:rsidR="00A87ADC">
        <w:t>made a specific request to be me</w:t>
      </w:r>
      <w:r w:rsidR="00531E23">
        <w:t>ntioned in some way. These were mentioned in 15 articles, resulting in 31 combinations of these packages and articles. We found 21 cases where the requested citation was used</w:t>
      </w:r>
      <w:r>
        <w:t xml:space="preserve"> </w:t>
      </w:r>
      <w:r w:rsidR="00531E23">
        <w:t>(68%, across 11 articles)</w:t>
      </w:r>
      <w:r>
        <w:t xml:space="preserve">, </w:t>
      </w:r>
      <w:r>
        <w:lastRenderedPageBreak/>
        <w:t xml:space="preserve">leaving </w:t>
      </w:r>
      <w:r w:rsidR="00531E23">
        <w:t>10 cases where the request was not followed (32%, occurring across 8 articles)</w:t>
      </w:r>
      <w:r>
        <w:t>. We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pStyle w:val="Normal1"/>
        <w:widowControl w:val="0"/>
      </w:pPr>
    </w:p>
    <w:p w14:paraId="27BAB001" w14:textId="540D023E" w:rsidR="002644D2" w:rsidRDefault="00A14B97">
      <w:pPr>
        <w:pStyle w:val="Normal1"/>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Pr>
          <w:vertAlign w:val="superscript"/>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1"/>
        <w:widowControl w:val="0"/>
      </w:pPr>
    </w:p>
    <w:p w14:paraId="2EB9F5F3" w14:textId="121BDF7D" w:rsidR="002644D2" w:rsidRDefault="00A14B97" w:rsidP="004A5F81">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 xml:space="preserve">were only able to use code to successfully replicate the analysis in 14 cases. Clearly a policy is only as good as its enforcement. Finally, this approach assumes </w:t>
      </w:r>
      <w:r>
        <w:lastRenderedPageBreak/>
        <w:t>that authors have the right to redistribute the software code they used, somethi</w:t>
      </w:r>
      <w:r w:rsidR="00D40E1D">
        <w:t>ng that is not always the case.</w:t>
      </w:r>
    </w:p>
    <w:p w14:paraId="2F1D2CB1" w14:textId="77777777" w:rsidR="002644D2" w:rsidRDefault="002644D2">
      <w:pPr>
        <w:pStyle w:val="Normal1"/>
        <w:widowControl w:val="0"/>
      </w:pPr>
    </w:p>
    <w:p w14:paraId="0D484BBC" w14:textId="77777777"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25" w:name="h.4xrdh6tylsr7" w:colFirst="0" w:colLast="0"/>
      <w:bookmarkEnd w:id="25"/>
      <w:r>
        <w:t>Conclusion and Future research</w:t>
      </w:r>
    </w:p>
    <w:p w14:paraId="64E5EA33" w14:textId="77777777" w:rsidR="002644D2" w:rsidRDefault="002644D2">
      <w:pPr>
        <w:pStyle w:val="Normal1"/>
        <w:widowControl w:val="0"/>
      </w:pPr>
    </w:p>
    <w:p w14:paraId="63568157" w14:textId="5FE65249"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these </w:t>
      </w:r>
      <w:r w:rsidR="00C84D18">
        <w:t>only constituted 37</w:t>
      </w:r>
      <w:r w:rsidR="00140E5E">
        <w:t>% of mentions of software.</w:t>
      </w:r>
    </w:p>
    <w:p w14:paraId="08ACC625" w14:textId="77777777" w:rsidR="002644D2" w:rsidRDefault="002644D2">
      <w:pPr>
        <w:pStyle w:val="Normal1"/>
        <w:widowControl w:val="0"/>
      </w:pPr>
    </w:p>
    <w:p w14:paraId="673A1D41" w14:textId="77777777" w:rsidR="002644D2" w:rsidRDefault="00A14B97">
      <w:pPr>
        <w:pStyle w:val="Normal1"/>
        <w:widowControl w:val="0"/>
      </w:pPr>
      <w:r>
        <w:t xml:space="preserve">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w:t>
      </w:r>
      <w:r>
        <w:lastRenderedPageBreak/>
        <w:t xml:space="preserve">for? Who might provide, and fund, such systems? Further, we know little about how </w:t>
      </w:r>
      <w:proofErr w:type="gramStart"/>
      <w:r>
        <w:t>scientists</w:t>
      </w:r>
      <w:proofErr w:type="gramEnd"/>
      <w:r>
        <w:t xml:space="preserve">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pStyle w:val="Normal1"/>
        <w:widowControl w:val="0"/>
      </w:pPr>
    </w:p>
    <w:p w14:paraId="5BF182E6" w14:textId="5AEA6A32" w:rsidR="002C28DF" w:rsidRDefault="002C28DF" w:rsidP="00085388">
      <w:pPr>
        <w:pStyle w:val="Heading1"/>
      </w:pPr>
      <w:r>
        <w:t>Acknowledgments</w:t>
      </w:r>
    </w:p>
    <w:p w14:paraId="2EC76419" w14:textId="77777777" w:rsidR="004A5F81" w:rsidRDefault="004A5F81">
      <w:pPr>
        <w:pStyle w:val="Normal1"/>
        <w:widowControl w:val="0"/>
        <w:rPr>
          <w:b/>
        </w:rPr>
      </w:pPr>
    </w:p>
    <w:p w14:paraId="536A417E" w14:textId="2CB9DBD0" w:rsidR="00F80336" w:rsidRDefault="00F80336" w:rsidP="00F80336">
      <w:pPr>
        <w:pStyle w:val="Normal1"/>
        <w:widowControl w:val="0"/>
      </w:pPr>
      <w:r>
        <w:t xml:space="preserve">The graphs in this paper were created using ggplot2 software </w:t>
      </w:r>
      <w:r>
        <w:fldChar w:fldCharType="begin"/>
      </w:r>
      <w:r>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Analysis","number-of-pages":"Springer","ISBN":"0387981403","author":[{"family":"Wickham","given":"Hadley"}],"issued":{"date-parts":[["2009"]]}}}],"schema":"https://github.com/citation-style-language/schema/raw/master/csl-citation.json"} </w:instrText>
      </w:r>
      <w:r>
        <w:fldChar w:fldCharType="separate"/>
      </w:r>
      <w:r>
        <w:rPr>
          <w:noProof/>
        </w:rPr>
        <w:t>(Wickham, 2009)</w:t>
      </w:r>
      <w:r>
        <w:fldChar w:fldCharType="end"/>
      </w:r>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r>
        <w:t>. Data storage and manipulation was done with the Apache Jena software (</w:t>
      </w:r>
      <w:r w:rsidRPr="00F80336">
        <w:t>https://jena.apache.org/</w:t>
      </w:r>
      <w:r>
        <w:t xml:space="preserve">, written by the Apache </w:t>
      </w:r>
      <w:proofErr w:type="spellStart"/>
      <w:r>
        <w:t>jena</w:t>
      </w:r>
      <w:proofErr w:type="spellEnd"/>
      <w:r>
        <w:t xml:space="preserve"> team, </w:t>
      </w:r>
      <w:r w:rsidRPr="00F80336">
        <w:t>https://jena.apache.org/about_jena/team.html</w:t>
      </w:r>
      <w:r>
        <w:t>) and the spin framework (</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r>
        <w:t xml:space="preserve">). Jena and R were linked using the </w:t>
      </w:r>
      <w:proofErr w:type="spellStart"/>
      <w:r>
        <w:t>rrdf</w:t>
      </w:r>
      <w:proofErr w:type="spellEnd"/>
      <w:r>
        <w:t xml:space="preserve"> library </w:t>
      </w:r>
      <w:r>
        <w:fldChar w:fldCharType="begin"/>
      </w:r>
      <w:r>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t xml:space="preserve">. Additional data manipulation used the </w:t>
      </w:r>
      <w:proofErr w:type="spellStart"/>
      <w:r>
        <w:t>dplyr</w:t>
      </w:r>
      <w:proofErr w:type="spellEnd"/>
      <w:r>
        <w:t xml:space="preserve"> and reshape2 R libraries, both written by Hadley Wickham.</w:t>
      </w:r>
    </w:p>
    <w:p w14:paraId="502C20BA" w14:textId="77777777" w:rsidR="00552186" w:rsidRDefault="00552186" w:rsidP="00F80336">
      <w:pPr>
        <w:pStyle w:val="Normal1"/>
        <w:widowControl w:val="0"/>
      </w:pPr>
    </w:p>
    <w:p w14:paraId="3181CB87" w14:textId="02F2D94F" w:rsidR="000C3A5D" w:rsidRDefault="000C3A5D" w:rsidP="00F80336">
      <w:pPr>
        <w:pStyle w:val="Normal1"/>
        <w:widowControl w:val="0"/>
      </w:pPr>
      <w:r>
        <w:t>Content analysis assistance by &lt;blinded&gt;.</w:t>
      </w:r>
    </w:p>
    <w:p w14:paraId="47F04FD1" w14:textId="77777777" w:rsidR="00552186" w:rsidRDefault="00552186" w:rsidP="00F80336">
      <w:pPr>
        <w:pStyle w:val="Normal1"/>
        <w:widowControl w:val="0"/>
      </w:pPr>
    </w:p>
    <w:p w14:paraId="5B69BFE0" w14:textId="50E0D901" w:rsidR="000C3A5D" w:rsidRPr="00F80336" w:rsidRDefault="000C3A5D" w:rsidP="00F80336">
      <w:pPr>
        <w:pStyle w:val="Normal1"/>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at &lt;blinded&gt;.</w:t>
      </w:r>
    </w:p>
    <w:p w14:paraId="25CB39D0" w14:textId="6932F35E" w:rsidR="002644D2" w:rsidRDefault="00F80336" w:rsidP="00552186">
      <w:pPr>
        <w:pStyle w:val="Normal1"/>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t>References</w:t>
      </w:r>
    </w:p>
    <w:p w14:paraId="1C41F871" w14:textId="77777777" w:rsidR="001C4782" w:rsidRPr="001C4782" w:rsidRDefault="001C4782">
      <w:pPr>
        <w:pStyle w:val="Normal1"/>
        <w:rPr>
          <w:b/>
        </w:rPr>
      </w:pPr>
    </w:p>
    <w:p w14:paraId="7D510BDA" w14:textId="77777777" w:rsidR="00C12D99" w:rsidRPr="00C12D99" w:rsidRDefault="00E67384" w:rsidP="00C12D99">
      <w:pPr>
        <w:pStyle w:val="Bibliography"/>
        <w:rPr>
          <w:color w:val="auto"/>
        </w:rPr>
      </w:pPr>
      <w:r>
        <w:fldChar w:fldCharType="begin"/>
      </w:r>
      <w:r w:rsidR="00F53463">
        <w:instrText xml:space="preserve"> ADDIN ZOTERO_BIBL {"custom":[]} CSL_BIBLIOGRAPHY </w:instrText>
      </w:r>
      <w:r>
        <w:fldChar w:fldCharType="separate"/>
      </w:r>
      <w:proofErr w:type="gramStart"/>
      <w:r w:rsidR="00C12D99" w:rsidRPr="00C12D99">
        <w:rPr>
          <w:color w:val="auto"/>
        </w:rPr>
        <w:t>Altman, M., &amp; King, G. (2007).</w:t>
      </w:r>
      <w:proofErr w:type="gramEnd"/>
      <w:r w:rsidR="00C12D99" w:rsidRPr="00C12D99">
        <w:rPr>
          <w:color w:val="auto"/>
        </w:rPr>
        <w:t xml:space="preserve"> </w:t>
      </w:r>
      <w:proofErr w:type="gramStart"/>
      <w:r w:rsidR="00C12D99" w:rsidRPr="00C12D99">
        <w:rPr>
          <w:color w:val="auto"/>
        </w:rPr>
        <w:t>A proposed standard for the scholarly citation of quantitative data.</w:t>
      </w:r>
      <w:proofErr w:type="gramEnd"/>
      <w:r w:rsidR="00C12D99" w:rsidRPr="00C12D99">
        <w:rPr>
          <w:color w:val="auto"/>
        </w:rPr>
        <w:t xml:space="preserve"> </w:t>
      </w:r>
      <w:proofErr w:type="gramStart"/>
      <w:r w:rsidR="00C12D99" w:rsidRPr="00C12D99">
        <w:rPr>
          <w:i/>
          <w:iCs/>
          <w:color w:val="auto"/>
        </w:rPr>
        <w:t>D-Lib Magazine</w:t>
      </w:r>
      <w:r w:rsidR="00C12D99" w:rsidRPr="00C12D99">
        <w:rPr>
          <w:color w:val="auto"/>
        </w:rPr>
        <w:t xml:space="preserve">, </w:t>
      </w:r>
      <w:r w:rsidR="00C12D99" w:rsidRPr="00C12D99">
        <w:rPr>
          <w:i/>
          <w:iCs/>
          <w:color w:val="auto"/>
        </w:rPr>
        <w:t>13</w:t>
      </w:r>
      <w:r w:rsidR="00C12D99" w:rsidRPr="00C12D99">
        <w:rPr>
          <w:color w:val="auto"/>
        </w:rPr>
        <w:t>(3/4).</w:t>
      </w:r>
      <w:proofErr w:type="gramEnd"/>
      <w:r w:rsidR="00C12D99" w:rsidRPr="00C12D99">
        <w:rPr>
          <w:color w:val="auto"/>
        </w:rPr>
        <w:t xml:space="preserve"> Retrieved from http://papers.ssrn.com/sol3/papers.cfm</w:t>
      </w:r>
      <w:proofErr w:type="gramStart"/>
      <w:r w:rsidR="00C12D99" w:rsidRPr="00C12D99">
        <w:rPr>
          <w:color w:val="auto"/>
        </w:rPr>
        <w:t>?abstract</w:t>
      </w:r>
      <w:proofErr w:type="gramEnd"/>
      <w:r w:rsidR="00C12D99" w:rsidRPr="00C12D99">
        <w:rPr>
          <w:color w:val="auto"/>
        </w:rPr>
        <w:t>_id=1081955</w:t>
      </w:r>
    </w:p>
    <w:p w14:paraId="2940AF1F" w14:textId="77777777" w:rsidR="00C12D99" w:rsidRPr="00C12D99" w:rsidRDefault="00C12D99" w:rsidP="00C12D99">
      <w:pPr>
        <w:pStyle w:val="Bibliography"/>
        <w:rPr>
          <w:color w:val="auto"/>
        </w:rPr>
      </w:pPr>
      <w:proofErr w:type="spellStart"/>
      <w:proofErr w:type="gramStart"/>
      <w:r w:rsidRPr="00C12D99">
        <w:rPr>
          <w:color w:val="auto"/>
        </w:rPr>
        <w:t>Borgman</w:t>
      </w:r>
      <w:proofErr w:type="spellEnd"/>
      <w:r w:rsidRPr="00C12D99">
        <w:rPr>
          <w:color w:val="auto"/>
        </w:rPr>
        <w:t xml:space="preserve">, C. L., Wallis, J. C., &amp; </w:t>
      </w:r>
      <w:proofErr w:type="spellStart"/>
      <w:r w:rsidRPr="00C12D99">
        <w:rPr>
          <w:color w:val="auto"/>
        </w:rPr>
        <w:t>Mayernik</w:t>
      </w:r>
      <w:proofErr w:type="spellEnd"/>
      <w:r w:rsidRPr="00C12D99">
        <w:rPr>
          <w:color w:val="auto"/>
        </w:rPr>
        <w:t>, M. S. (2012).</w:t>
      </w:r>
      <w:proofErr w:type="gramEnd"/>
      <w:r w:rsidRPr="00C12D99">
        <w:rPr>
          <w:color w:val="auto"/>
        </w:rPr>
        <w:t xml:space="preserve"> Who’s Got the Data? </w:t>
      </w:r>
      <w:proofErr w:type="gramStart"/>
      <w:r w:rsidRPr="00C12D99">
        <w:rPr>
          <w:color w:val="auto"/>
        </w:rPr>
        <w:t>Interdependencies in Science and Technology Collaborations.</w:t>
      </w:r>
      <w:proofErr w:type="gramEnd"/>
      <w:r w:rsidRPr="00C12D99">
        <w:rPr>
          <w:color w:val="auto"/>
        </w:rPr>
        <w:t xml:space="preserve"> </w:t>
      </w:r>
      <w:r w:rsidRPr="00C12D99">
        <w:rPr>
          <w:i/>
          <w:iCs/>
          <w:color w:val="auto"/>
        </w:rPr>
        <w:t>Computer Supported Cooperative Work (CSCW)</w:t>
      </w:r>
      <w:r w:rsidRPr="00C12D99">
        <w:rPr>
          <w:color w:val="auto"/>
        </w:rPr>
        <w:t xml:space="preserve">, </w:t>
      </w:r>
      <w:r w:rsidRPr="00C12D99">
        <w:rPr>
          <w:i/>
          <w:iCs/>
          <w:color w:val="auto"/>
        </w:rPr>
        <w:t>21</w:t>
      </w:r>
      <w:r w:rsidRPr="00C12D99">
        <w:rPr>
          <w:color w:val="auto"/>
        </w:rPr>
        <w:t xml:space="preserve">(6), 485–523. </w:t>
      </w:r>
      <w:proofErr w:type="gramStart"/>
      <w:r w:rsidRPr="00C12D99">
        <w:rPr>
          <w:color w:val="auto"/>
        </w:rPr>
        <w:t>doi:10.1007</w:t>
      </w:r>
      <w:proofErr w:type="gramEnd"/>
      <w:r w:rsidRPr="00C12D99">
        <w:rPr>
          <w:color w:val="auto"/>
        </w:rPr>
        <w:t>/s10606-012-9169-z</w:t>
      </w:r>
    </w:p>
    <w:p w14:paraId="318AF4BB" w14:textId="77777777" w:rsidR="00C12D99" w:rsidRPr="00C12D99" w:rsidRDefault="00C12D99" w:rsidP="00C12D99">
      <w:pPr>
        <w:pStyle w:val="Bibliography"/>
        <w:rPr>
          <w:color w:val="auto"/>
        </w:rPr>
      </w:pPr>
      <w:proofErr w:type="spellStart"/>
      <w:proofErr w:type="gramStart"/>
      <w:r w:rsidRPr="00C12D99">
        <w:rPr>
          <w:color w:val="auto"/>
        </w:rPr>
        <w:t>Byrt</w:t>
      </w:r>
      <w:proofErr w:type="spellEnd"/>
      <w:r w:rsidRPr="00C12D99">
        <w:rPr>
          <w:color w:val="auto"/>
        </w:rPr>
        <w:t>, T., Bishop, J., &amp; Carlin, J. B. (1993).</w:t>
      </w:r>
      <w:proofErr w:type="gramEnd"/>
      <w:r w:rsidRPr="00C12D99">
        <w:rPr>
          <w:color w:val="auto"/>
        </w:rPr>
        <w:t xml:space="preserve"> </w:t>
      </w:r>
      <w:proofErr w:type="gramStart"/>
      <w:r w:rsidRPr="00C12D99">
        <w:rPr>
          <w:color w:val="auto"/>
        </w:rPr>
        <w:t>Bias, prevalence and kappa.</w:t>
      </w:r>
      <w:proofErr w:type="gramEnd"/>
      <w:r w:rsidRPr="00C12D99">
        <w:rPr>
          <w:color w:val="auto"/>
        </w:rPr>
        <w:t xml:space="preserve"> </w:t>
      </w:r>
      <w:r w:rsidRPr="00C12D99">
        <w:rPr>
          <w:i/>
          <w:iCs/>
          <w:color w:val="auto"/>
        </w:rPr>
        <w:t>Journal of Clinical Epidemiology</w:t>
      </w:r>
      <w:r w:rsidRPr="00C12D99">
        <w:rPr>
          <w:color w:val="auto"/>
        </w:rPr>
        <w:t xml:space="preserve">, </w:t>
      </w:r>
      <w:r w:rsidRPr="00C12D99">
        <w:rPr>
          <w:i/>
          <w:iCs/>
          <w:color w:val="auto"/>
        </w:rPr>
        <w:t>46</w:t>
      </w:r>
      <w:r w:rsidRPr="00C12D99">
        <w:rPr>
          <w:color w:val="auto"/>
        </w:rPr>
        <w:t xml:space="preserve">(5), 423–429. </w:t>
      </w:r>
      <w:proofErr w:type="gramStart"/>
      <w:r w:rsidRPr="00C12D99">
        <w:rPr>
          <w:color w:val="auto"/>
        </w:rPr>
        <w:t>doi:10.1016</w:t>
      </w:r>
      <w:proofErr w:type="gramEnd"/>
      <w:r w:rsidRPr="00C12D99">
        <w:rPr>
          <w:color w:val="auto"/>
        </w:rPr>
        <w:t>/0895-4356(93)90018-V</w:t>
      </w:r>
    </w:p>
    <w:p w14:paraId="3ADB73D0" w14:textId="77777777" w:rsidR="00C12D99" w:rsidRPr="00C12D99" w:rsidRDefault="00C12D99" w:rsidP="00C12D99">
      <w:pPr>
        <w:pStyle w:val="Bibliography"/>
        <w:rPr>
          <w:color w:val="auto"/>
        </w:rPr>
      </w:pPr>
      <w:proofErr w:type="gramStart"/>
      <w:r w:rsidRPr="00C12D99">
        <w:rPr>
          <w:color w:val="auto"/>
        </w:rPr>
        <w:t>Cano, V. (1989).</w:t>
      </w:r>
      <w:proofErr w:type="gramEnd"/>
      <w:r w:rsidRPr="00C12D99">
        <w:rPr>
          <w:color w:val="auto"/>
        </w:rPr>
        <w:t xml:space="preserve"> Citation behavior: Classification, utility, and location. </w:t>
      </w:r>
      <w:r w:rsidRPr="00C12D99">
        <w:rPr>
          <w:i/>
          <w:iCs/>
          <w:color w:val="auto"/>
        </w:rPr>
        <w:t>Journal of the American Society for Information Science</w:t>
      </w:r>
      <w:r w:rsidRPr="00C12D99">
        <w:rPr>
          <w:color w:val="auto"/>
        </w:rPr>
        <w:t xml:space="preserve">, </w:t>
      </w:r>
      <w:r w:rsidRPr="00C12D99">
        <w:rPr>
          <w:i/>
          <w:iCs/>
          <w:color w:val="auto"/>
        </w:rPr>
        <w:t>40</w:t>
      </w:r>
      <w:r w:rsidRPr="00C12D99">
        <w:rPr>
          <w:color w:val="auto"/>
        </w:rPr>
        <w:t>(4), 284–290.</w:t>
      </w:r>
    </w:p>
    <w:p w14:paraId="0FF6D027" w14:textId="77777777" w:rsidR="00C12D99" w:rsidRPr="00C12D99" w:rsidRDefault="00C12D99" w:rsidP="00C12D99">
      <w:pPr>
        <w:pStyle w:val="Bibliography"/>
        <w:rPr>
          <w:color w:val="auto"/>
        </w:rPr>
      </w:pPr>
      <w:r w:rsidRPr="00C12D99">
        <w:rPr>
          <w:color w:val="auto"/>
        </w:rPr>
        <w:t xml:space="preserve">CODATA-ICSTI Task Group on Data Citation Standards and Practices. (2013). Out of cite, out of mind: The current state of practice, policy, and technology for the citation of data. </w:t>
      </w:r>
      <w:proofErr w:type="gramStart"/>
      <w:r w:rsidRPr="00C12D99">
        <w:rPr>
          <w:i/>
          <w:iCs/>
          <w:color w:val="auto"/>
        </w:rPr>
        <w:t>Data Science Journal</w:t>
      </w:r>
      <w:r w:rsidRPr="00C12D99">
        <w:rPr>
          <w:color w:val="auto"/>
        </w:rPr>
        <w:t xml:space="preserve">, </w:t>
      </w:r>
      <w:r w:rsidRPr="00C12D99">
        <w:rPr>
          <w:i/>
          <w:iCs/>
          <w:color w:val="auto"/>
        </w:rPr>
        <w:t>12</w:t>
      </w:r>
      <w:r w:rsidRPr="00C12D99">
        <w:rPr>
          <w:color w:val="auto"/>
        </w:rPr>
        <w:t>(September).</w:t>
      </w:r>
      <w:proofErr w:type="gramEnd"/>
    </w:p>
    <w:p w14:paraId="0A9C16A1" w14:textId="77777777" w:rsidR="00C12D99" w:rsidRPr="00C12D99" w:rsidRDefault="00C12D99" w:rsidP="00C12D99">
      <w:pPr>
        <w:pStyle w:val="Bibliography"/>
        <w:rPr>
          <w:color w:val="auto"/>
        </w:rPr>
      </w:pPr>
      <w:r w:rsidRPr="00C12D99">
        <w:rPr>
          <w:color w:val="auto"/>
        </w:rPr>
        <w:t xml:space="preserve">Edwards, P. N., Jackson, S. J., Chalmers, M. K., </w:t>
      </w:r>
      <w:proofErr w:type="spellStart"/>
      <w:r w:rsidRPr="00C12D99">
        <w:rPr>
          <w:color w:val="auto"/>
        </w:rPr>
        <w:t>Bowker</w:t>
      </w:r>
      <w:proofErr w:type="spellEnd"/>
      <w:r w:rsidRPr="00C12D99">
        <w:rPr>
          <w:color w:val="auto"/>
        </w:rPr>
        <w:t xml:space="preserve">, G. C., </w:t>
      </w:r>
      <w:proofErr w:type="spellStart"/>
      <w:r w:rsidRPr="00C12D99">
        <w:rPr>
          <w:color w:val="auto"/>
        </w:rPr>
        <w:t>Borgman</w:t>
      </w:r>
      <w:proofErr w:type="spellEnd"/>
      <w:r w:rsidRPr="00C12D99">
        <w:rPr>
          <w:color w:val="auto"/>
        </w:rPr>
        <w:t xml:space="preserve">, C. L., </w:t>
      </w:r>
      <w:proofErr w:type="spellStart"/>
      <w:r w:rsidRPr="00C12D99">
        <w:rPr>
          <w:color w:val="auto"/>
        </w:rPr>
        <w:t>Ribes</w:t>
      </w:r>
      <w:proofErr w:type="spellEnd"/>
      <w:r w:rsidRPr="00C12D99">
        <w:rPr>
          <w:color w:val="auto"/>
        </w:rPr>
        <w:t xml:space="preserve">, D., … Calvert, S. (2013). </w:t>
      </w:r>
      <w:r w:rsidRPr="00C12D99">
        <w:rPr>
          <w:i/>
          <w:iCs/>
          <w:color w:val="auto"/>
        </w:rPr>
        <w:t>Knowledge Infrastructures: Intellectual Frameworks and Research Challenges</w:t>
      </w:r>
      <w:r w:rsidRPr="00C12D99">
        <w:rPr>
          <w:color w:val="auto"/>
        </w:rPr>
        <w:t xml:space="preserve"> (Working Paper). Retrieved from http://deepblue.lib.umich.edu/handle/2027.42/97552</w:t>
      </w:r>
    </w:p>
    <w:p w14:paraId="211CC348" w14:textId="77777777" w:rsidR="00C12D99" w:rsidRPr="00C12D99" w:rsidRDefault="00C12D99" w:rsidP="00C12D99">
      <w:pPr>
        <w:pStyle w:val="Bibliography"/>
        <w:rPr>
          <w:color w:val="auto"/>
        </w:rPr>
      </w:pPr>
      <w:r w:rsidRPr="00C12D99">
        <w:rPr>
          <w:color w:val="auto"/>
        </w:rPr>
        <w:t>ESIP. (2012)</w:t>
      </w:r>
      <w:proofErr w:type="gramStart"/>
      <w:r w:rsidRPr="00C12D99">
        <w:rPr>
          <w:color w:val="auto"/>
        </w:rPr>
        <w:t>. Data Citation Guidelines for Data Providers and Archives.</w:t>
      </w:r>
      <w:proofErr w:type="gramEnd"/>
      <w:r w:rsidRPr="00C12D99">
        <w:rPr>
          <w:color w:val="auto"/>
        </w:rPr>
        <w:t xml:space="preserve"> </w:t>
      </w:r>
      <w:r w:rsidRPr="00C12D99">
        <w:rPr>
          <w:i/>
          <w:iCs/>
          <w:color w:val="auto"/>
        </w:rPr>
        <w:t>ESIP Working Document</w:t>
      </w:r>
      <w:r w:rsidRPr="00C12D99">
        <w:rPr>
          <w:color w:val="auto"/>
        </w:rPr>
        <w:t xml:space="preserve">. </w:t>
      </w:r>
      <w:proofErr w:type="gramStart"/>
      <w:r w:rsidRPr="00C12D99">
        <w:rPr>
          <w:color w:val="auto"/>
        </w:rPr>
        <w:t>doi:10.7269</w:t>
      </w:r>
      <w:proofErr w:type="gramEnd"/>
      <w:r w:rsidRPr="00C12D99">
        <w:rPr>
          <w:color w:val="auto"/>
        </w:rPr>
        <w:t>/P34F1NNJ</w:t>
      </w:r>
    </w:p>
    <w:p w14:paraId="677C5BC0" w14:textId="77777777" w:rsidR="00C12D99" w:rsidRPr="00C12D99" w:rsidRDefault="00C12D99" w:rsidP="00C12D99">
      <w:pPr>
        <w:pStyle w:val="Bibliography"/>
        <w:rPr>
          <w:color w:val="auto"/>
        </w:rPr>
      </w:pPr>
      <w:r w:rsidRPr="00C12D99">
        <w:rPr>
          <w:color w:val="auto"/>
        </w:rPr>
        <w:t xml:space="preserve">Gambardella, A., &amp; Hall, B. H. (2006). </w:t>
      </w:r>
      <w:proofErr w:type="gramStart"/>
      <w:r w:rsidRPr="00C12D99">
        <w:rPr>
          <w:color w:val="auto"/>
        </w:rPr>
        <w:t>Proprietary versus public domain licensing of software and research products.</w:t>
      </w:r>
      <w:proofErr w:type="gramEnd"/>
      <w:r w:rsidRPr="00C12D99">
        <w:rPr>
          <w:color w:val="auto"/>
        </w:rPr>
        <w:t xml:space="preserve"> </w:t>
      </w:r>
      <w:r w:rsidRPr="00C12D99">
        <w:rPr>
          <w:i/>
          <w:iCs/>
          <w:color w:val="auto"/>
        </w:rPr>
        <w:t>Research Policy</w:t>
      </w:r>
      <w:r w:rsidRPr="00C12D99">
        <w:rPr>
          <w:color w:val="auto"/>
        </w:rPr>
        <w:t xml:space="preserve">, </w:t>
      </w:r>
      <w:r w:rsidRPr="00C12D99">
        <w:rPr>
          <w:i/>
          <w:iCs/>
          <w:color w:val="auto"/>
        </w:rPr>
        <w:t>35</w:t>
      </w:r>
      <w:r w:rsidRPr="00C12D99">
        <w:rPr>
          <w:color w:val="auto"/>
        </w:rPr>
        <w:t xml:space="preserve">(6), </w:t>
      </w:r>
      <w:proofErr w:type="gramStart"/>
      <w:r w:rsidRPr="00C12D99">
        <w:rPr>
          <w:color w:val="auto"/>
        </w:rPr>
        <w:t>875</w:t>
      </w:r>
      <w:proofErr w:type="gramEnd"/>
      <w:r w:rsidRPr="00C12D99">
        <w:rPr>
          <w:color w:val="auto"/>
        </w:rPr>
        <w:t xml:space="preserve">–892. </w:t>
      </w:r>
      <w:proofErr w:type="gramStart"/>
      <w:r w:rsidRPr="00C12D99">
        <w:rPr>
          <w:color w:val="auto"/>
        </w:rPr>
        <w:t>doi:10.1016</w:t>
      </w:r>
      <w:proofErr w:type="gramEnd"/>
      <w:r w:rsidRPr="00C12D99">
        <w:rPr>
          <w:color w:val="auto"/>
        </w:rPr>
        <w:t>/j.respol.2006.04.004</w:t>
      </w:r>
    </w:p>
    <w:p w14:paraId="28D8B03D" w14:textId="77777777" w:rsidR="00C12D99" w:rsidRPr="00C12D99" w:rsidRDefault="00C12D99" w:rsidP="00C12D99">
      <w:pPr>
        <w:pStyle w:val="Bibliography"/>
        <w:rPr>
          <w:color w:val="auto"/>
        </w:rPr>
      </w:pPr>
      <w:proofErr w:type="gramStart"/>
      <w:r w:rsidRPr="00C12D99">
        <w:rPr>
          <w:color w:val="auto"/>
        </w:rPr>
        <w:t>Gamer, M., Lemon, J., Singh, P., &amp; Fellows, I. (2012).</w:t>
      </w:r>
      <w:proofErr w:type="gramEnd"/>
      <w:r w:rsidRPr="00C12D99">
        <w:rPr>
          <w:color w:val="auto"/>
        </w:rPr>
        <w:t xml:space="preserve"> </w:t>
      </w:r>
      <w:proofErr w:type="spellStart"/>
      <w:proofErr w:type="gramStart"/>
      <w:r w:rsidRPr="00C12D99">
        <w:rPr>
          <w:i/>
          <w:iCs/>
          <w:color w:val="auto"/>
        </w:rPr>
        <w:t>irr</w:t>
      </w:r>
      <w:proofErr w:type="spellEnd"/>
      <w:proofErr w:type="gramEnd"/>
      <w:r w:rsidRPr="00C12D99">
        <w:rPr>
          <w:i/>
          <w:iCs/>
          <w:color w:val="auto"/>
        </w:rPr>
        <w:t xml:space="preserve">: Various Coefficients of </w:t>
      </w:r>
      <w:proofErr w:type="spellStart"/>
      <w:r w:rsidRPr="00C12D99">
        <w:rPr>
          <w:i/>
          <w:iCs/>
          <w:color w:val="auto"/>
        </w:rPr>
        <w:t>Interrater</w:t>
      </w:r>
      <w:proofErr w:type="spellEnd"/>
      <w:r w:rsidRPr="00C12D99">
        <w:rPr>
          <w:i/>
          <w:iCs/>
          <w:color w:val="auto"/>
        </w:rPr>
        <w:t xml:space="preserve"> Reliability and Agreement</w:t>
      </w:r>
      <w:r w:rsidRPr="00C12D99">
        <w:rPr>
          <w:color w:val="auto"/>
        </w:rPr>
        <w:t>. Retrieved from http://CRAN.R-project.org/package=irr</w:t>
      </w:r>
    </w:p>
    <w:p w14:paraId="1BEDE5AF" w14:textId="77777777" w:rsidR="00C12D99" w:rsidRPr="00C12D99" w:rsidRDefault="00C12D99" w:rsidP="00C12D99">
      <w:pPr>
        <w:pStyle w:val="Bibliography"/>
        <w:rPr>
          <w:color w:val="auto"/>
        </w:rPr>
      </w:pPr>
      <w:r w:rsidRPr="00C12D99">
        <w:rPr>
          <w:color w:val="auto"/>
        </w:rPr>
        <w:t xml:space="preserve">Goble, C., </w:t>
      </w:r>
      <w:proofErr w:type="spellStart"/>
      <w:r w:rsidRPr="00C12D99">
        <w:rPr>
          <w:color w:val="auto"/>
        </w:rPr>
        <w:t>Roure</w:t>
      </w:r>
      <w:proofErr w:type="spellEnd"/>
      <w:r w:rsidRPr="00C12D99">
        <w:rPr>
          <w:color w:val="auto"/>
        </w:rPr>
        <w:t xml:space="preserve">, D. D., &amp; </w:t>
      </w:r>
      <w:proofErr w:type="spellStart"/>
      <w:r w:rsidRPr="00C12D99">
        <w:rPr>
          <w:color w:val="auto"/>
        </w:rPr>
        <w:t>Bechhofer</w:t>
      </w:r>
      <w:proofErr w:type="spellEnd"/>
      <w:r w:rsidRPr="00C12D99">
        <w:rPr>
          <w:color w:val="auto"/>
        </w:rPr>
        <w:t xml:space="preserve">, S. (2013). Accelerating Scientists’ Knowledge Turns. In A. Fred, J. L. G. Dietz, K. Liu, &amp; J. Filipe (Eds.), </w:t>
      </w:r>
      <w:r w:rsidRPr="00C12D99">
        <w:rPr>
          <w:i/>
          <w:iCs/>
          <w:color w:val="auto"/>
        </w:rPr>
        <w:t>Knowledge Discovery, Knowledge Engineering and Knowledge Management</w:t>
      </w:r>
      <w:r w:rsidRPr="00C12D99">
        <w:rPr>
          <w:color w:val="auto"/>
        </w:rPr>
        <w:t xml:space="preserve"> (pp. 3–25). </w:t>
      </w:r>
      <w:proofErr w:type="gramStart"/>
      <w:r w:rsidRPr="00C12D99">
        <w:rPr>
          <w:color w:val="auto"/>
        </w:rPr>
        <w:t>Springer Berlin Heidelberg.</w:t>
      </w:r>
      <w:proofErr w:type="gramEnd"/>
      <w:r w:rsidRPr="00C12D99">
        <w:rPr>
          <w:color w:val="auto"/>
        </w:rPr>
        <w:t xml:space="preserve"> Retrieved from http://link.springer.com/chapter/10.1007/978-3-642-37186-8_1</w:t>
      </w:r>
    </w:p>
    <w:p w14:paraId="10913608" w14:textId="77777777" w:rsidR="00C12D99" w:rsidRPr="00C12D99" w:rsidRDefault="00C12D99" w:rsidP="00C12D99">
      <w:pPr>
        <w:pStyle w:val="Bibliography"/>
        <w:rPr>
          <w:color w:val="auto"/>
        </w:rPr>
      </w:pPr>
      <w:proofErr w:type="spellStart"/>
      <w:r w:rsidRPr="00C12D99">
        <w:rPr>
          <w:color w:val="auto"/>
        </w:rPr>
        <w:t>Goh</w:t>
      </w:r>
      <w:proofErr w:type="spellEnd"/>
      <w:r w:rsidRPr="00C12D99">
        <w:rPr>
          <w:color w:val="auto"/>
        </w:rPr>
        <w:t xml:space="preserve">, D., &amp; Ng, P. (2007). </w:t>
      </w:r>
      <w:proofErr w:type="gramStart"/>
      <w:r w:rsidRPr="00C12D99">
        <w:rPr>
          <w:color w:val="auto"/>
        </w:rPr>
        <w:t>Link decay in leading information science journals.</w:t>
      </w:r>
      <w:proofErr w:type="gramEnd"/>
      <w:r w:rsidRPr="00C12D99">
        <w:rPr>
          <w:color w:val="auto"/>
        </w:rPr>
        <w:t xml:space="preserve"> </w:t>
      </w:r>
      <w:r w:rsidRPr="00C12D99">
        <w:rPr>
          <w:i/>
          <w:iCs/>
          <w:color w:val="auto"/>
        </w:rPr>
        <w:t>Journal of the American Society for Information Science and Technology</w:t>
      </w:r>
      <w:r w:rsidRPr="00C12D99">
        <w:rPr>
          <w:color w:val="auto"/>
        </w:rPr>
        <w:t xml:space="preserve">, </w:t>
      </w:r>
      <w:r w:rsidRPr="00C12D99">
        <w:rPr>
          <w:i/>
          <w:iCs/>
          <w:color w:val="auto"/>
        </w:rPr>
        <w:t>58</w:t>
      </w:r>
      <w:r w:rsidRPr="00C12D99">
        <w:rPr>
          <w:color w:val="auto"/>
        </w:rPr>
        <w:t xml:space="preserve">(2002), 15–24. </w:t>
      </w:r>
      <w:proofErr w:type="gramStart"/>
      <w:r w:rsidRPr="00C12D99">
        <w:rPr>
          <w:color w:val="auto"/>
        </w:rPr>
        <w:t>doi:10.1002</w:t>
      </w:r>
      <w:proofErr w:type="gramEnd"/>
      <w:r w:rsidRPr="00C12D99">
        <w:rPr>
          <w:color w:val="auto"/>
        </w:rPr>
        <w:t>/asi.20513</w:t>
      </w:r>
    </w:p>
    <w:p w14:paraId="2DD28103" w14:textId="77777777" w:rsidR="00C12D99" w:rsidRPr="00C12D99" w:rsidRDefault="00C12D99" w:rsidP="00C12D99">
      <w:pPr>
        <w:pStyle w:val="Bibliography"/>
        <w:rPr>
          <w:color w:val="auto"/>
        </w:rPr>
      </w:pPr>
      <w:r w:rsidRPr="00C12D99">
        <w:rPr>
          <w:color w:val="auto"/>
        </w:rPr>
        <w:t xml:space="preserve">Howison, J., &amp; Herbsleb, J. D. (2011). Scientific software production: incentives and collaboration. </w:t>
      </w:r>
      <w:proofErr w:type="gramStart"/>
      <w:r w:rsidRPr="00C12D99">
        <w:rPr>
          <w:color w:val="auto"/>
        </w:rPr>
        <w:t xml:space="preserve">In </w:t>
      </w:r>
      <w:r w:rsidRPr="00C12D99">
        <w:rPr>
          <w:i/>
          <w:iCs/>
          <w:color w:val="auto"/>
        </w:rPr>
        <w:t>Proceedings of the ACM Conference on Computer Supported Cooperative Work</w:t>
      </w:r>
      <w:r w:rsidRPr="00C12D99">
        <w:rPr>
          <w:color w:val="auto"/>
        </w:rPr>
        <w:t xml:space="preserve"> (pp. 513–522).</w:t>
      </w:r>
      <w:proofErr w:type="gramEnd"/>
      <w:r w:rsidRPr="00C12D99">
        <w:rPr>
          <w:color w:val="auto"/>
        </w:rPr>
        <w:t xml:space="preserve"> Hangzhou, China. </w:t>
      </w:r>
      <w:proofErr w:type="gramStart"/>
      <w:r w:rsidRPr="00C12D99">
        <w:rPr>
          <w:color w:val="auto"/>
        </w:rPr>
        <w:t>doi:10.1145</w:t>
      </w:r>
      <w:proofErr w:type="gramEnd"/>
      <w:r w:rsidRPr="00C12D99">
        <w:rPr>
          <w:color w:val="auto"/>
        </w:rPr>
        <w:t>/1958824.1958904</w:t>
      </w:r>
    </w:p>
    <w:p w14:paraId="7FAC1B17" w14:textId="77777777" w:rsidR="00C12D99" w:rsidRPr="00C12D99" w:rsidRDefault="00C12D99" w:rsidP="00C12D99">
      <w:pPr>
        <w:pStyle w:val="Bibliography"/>
        <w:rPr>
          <w:color w:val="auto"/>
        </w:rPr>
      </w:pPr>
      <w:r w:rsidRPr="00C12D99">
        <w:rPr>
          <w:color w:val="auto"/>
        </w:rPr>
        <w:t xml:space="preserve">Howison, J., &amp; Herbsleb, J. D. (2013). </w:t>
      </w:r>
      <w:proofErr w:type="gramStart"/>
      <w:r w:rsidRPr="00C12D99">
        <w:rPr>
          <w:color w:val="auto"/>
        </w:rPr>
        <w:t>Incentives and integration in scientific software production.</w:t>
      </w:r>
      <w:proofErr w:type="gramEnd"/>
      <w:r w:rsidRPr="00C12D99">
        <w:rPr>
          <w:color w:val="auto"/>
        </w:rPr>
        <w:t xml:space="preserve"> </w:t>
      </w:r>
      <w:proofErr w:type="gramStart"/>
      <w:r w:rsidRPr="00C12D99">
        <w:rPr>
          <w:color w:val="auto"/>
        </w:rPr>
        <w:t xml:space="preserve">In </w:t>
      </w:r>
      <w:r w:rsidRPr="00C12D99">
        <w:rPr>
          <w:i/>
          <w:iCs/>
          <w:color w:val="auto"/>
        </w:rPr>
        <w:t>Proceedings of the ACM Conference on Computer Supported Cooperative Work</w:t>
      </w:r>
      <w:r w:rsidRPr="00C12D99">
        <w:rPr>
          <w:color w:val="auto"/>
        </w:rPr>
        <w:t xml:space="preserve"> (pp. 459–470).</w:t>
      </w:r>
      <w:proofErr w:type="gramEnd"/>
      <w:r w:rsidRPr="00C12D99">
        <w:rPr>
          <w:color w:val="auto"/>
        </w:rPr>
        <w:t xml:space="preserve"> San Antonio, TX. </w:t>
      </w:r>
      <w:proofErr w:type="gramStart"/>
      <w:r w:rsidRPr="00C12D99">
        <w:rPr>
          <w:color w:val="auto"/>
        </w:rPr>
        <w:t>doi:10.1145</w:t>
      </w:r>
      <w:proofErr w:type="gramEnd"/>
      <w:r w:rsidRPr="00C12D99">
        <w:rPr>
          <w:color w:val="auto"/>
        </w:rPr>
        <w:t>/2441776.2441828</w:t>
      </w:r>
    </w:p>
    <w:p w14:paraId="08983ABE" w14:textId="77777777" w:rsidR="00C12D99" w:rsidRPr="00C12D99" w:rsidRDefault="00C12D99" w:rsidP="00C12D99">
      <w:pPr>
        <w:pStyle w:val="Bibliography"/>
        <w:rPr>
          <w:color w:val="auto"/>
        </w:rPr>
      </w:pPr>
      <w:proofErr w:type="spellStart"/>
      <w:proofErr w:type="gramStart"/>
      <w:r w:rsidRPr="00C12D99">
        <w:rPr>
          <w:color w:val="auto"/>
        </w:rPr>
        <w:t>Ince</w:t>
      </w:r>
      <w:proofErr w:type="spellEnd"/>
      <w:r w:rsidRPr="00C12D99">
        <w:rPr>
          <w:color w:val="auto"/>
        </w:rPr>
        <w:t>, D. C., Hatton, L., &amp; Graham-Cumming, J. (2012).</w:t>
      </w:r>
      <w:proofErr w:type="gramEnd"/>
      <w:r w:rsidRPr="00C12D99">
        <w:rPr>
          <w:color w:val="auto"/>
        </w:rPr>
        <w:t xml:space="preserve"> </w:t>
      </w:r>
      <w:proofErr w:type="gramStart"/>
      <w:r w:rsidRPr="00C12D99">
        <w:rPr>
          <w:color w:val="auto"/>
        </w:rPr>
        <w:t>The case for open computer programs.</w:t>
      </w:r>
      <w:proofErr w:type="gramEnd"/>
      <w:r w:rsidRPr="00C12D99">
        <w:rPr>
          <w:color w:val="auto"/>
        </w:rPr>
        <w:t xml:space="preserve"> </w:t>
      </w:r>
      <w:r w:rsidRPr="00C12D99">
        <w:rPr>
          <w:i/>
          <w:iCs/>
          <w:color w:val="auto"/>
        </w:rPr>
        <w:t>Nature</w:t>
      </w:r>
      <w:r w:rsidRPr="00C12D99">
        <w:rPr>
          <w:color w:val="auto"/>
        </w:rPr>
        <w:t xml:space="preserve">, </w:t>
      </w:r>
      <w:r w:rsidRPr="00C12D99">
        <w:rPr>
          <w:i/>
          <w:iCs/>
          <w:color w:val="auto"/>
        </w:rPr>
        <w:t>482</w:t>
      </w:r>
      <w:r w:rsidRPr="00C12D99">
        <w:rPr>
          <w:color w:val="auto"/>
        </w:rPr>
        <w:t xml:space="preserve">(7386), 485–488. </w:t>
      </w:r>
      <w:proofErr w:type="gramStart"/>
      <w:r w:rsidRPr="00C12D99">
        <w:rPr>
          <w:color w:val="auto"/>
        </w:rPr>
        <w:t>doi:10.1038</w:t>
      </w:r>
      <w:proofErr w:type="gramEnd"/>
      <w:r w:rsidRPr="00C12D99">
        <w:rPr>
          <w:color w:val="auto"/>
        </w:rPr>
        <w:t>/nature10836</w:t>
      </w:r>
    </w:p>
    <w:p w14:paraId="53124864" w14:textId="77777777" w:rsidR="00C12D99" w:rsidRPr="00C12D99" w:rsidRDefault="00C12D99" w:rsidP="00C12D99">
      <w:pPr>
        <w:pStyle w:val="Bibliography"/>
        <w:rPr>
          <w:color w:val="auto"/>
        </w:rPr>
      </w:pPr>
      <w:r w:rsidRPr="00C12D99">
        <w:rPr>
          <w:color w:val="auto"/>
        </w:rPr>
        <w:t xml:space="preserve">Katz, D. S. (2013). Citation and Attribution of Digital Products: Social and Technological Concerns. In </w:t>
      </w:r>
      <w:r w:rsidRPr="00C12D99">
        <w:rPr>
          <w:i/>
          <w:iCs/>
          <w:color w:val="auto"/>
        </w:rPr>
        <w:t>Papers presented at WSSSPE (Working towards Sustainable Software for Science: Practice and Experiences) at Supercomputing 2013</w:t>
      </w:r>
      <w:r w:rsidRPr="00C12D99">
        <w:rPr>
          <w:color w:val="auto"/>
        </w:rPr>
        <w:t>. Denver, CO. doi</w:t>
      </w:r>
      <w:proofErr w:type="gramStart"/>
      <w:r w:rsidRPr="00C12D99">
        <w:rPr>
          <w:color w:val="auto"/>
        </w:rPr>
        <w:t>:10.6084</w:t>
      </w:r>
      <w:proofErr w:type="gramEnd"/>
      <w:r w:rsidRPr="00C12D99">
        <w:rPr>
          <w:color w:val="auto"/>
        </w:rPr>
        <w:t>/m9.figshare.791606</w:t>
      </w:r>
    </w:p>
    <w:p w14:paraId="7F6FF519" w14:textId="77777777" w:rsidR="00C12D99" w:rsidRPr="00C12D99" w:rsidRDefault="00C12D99" w:rsidP="00C12D99">
      <w:pPr>
        <w:pStyle w:val="Bibliography"/>
        <w:rPr>
          <w:color w:val="auto"/>
        </w:rPr>
      </w:pPr>
      <w:r w:rsidRPr="00C12D99">
        <w:rPr>
          <w:color w:val="auto"/>
        </w:rPr>
        <w:t>Katz, D. S., Choi, S</w:t>
      </w:r>
      <w:proofErr w:type="gramStart"/>
      <w:r w:rsidRPr="00C12D99">
        <w:rPr>
          <w:color w:val="auto"/>
        </w:rPr>
        <w:t>.-</w:t>
      </w:r>
      <w:proofErr w:type="gramEnd"/>
      <w:r w:rsidRPr="00C12D99">
        <w:rPr>
          <w:color w:val="auto"/>
        </w:rPr>
        <w:t xml:space="preserve">C. T., Lapp, H., </w:t>
      </w:r>
      <w:proofErr w:type="spellStart"/>
      <w:r w:rsidRPr="00C12D99">
        <w:rPr>
          <w:color w:val="auto"/>
        </w:rPr>
        <w:t>Maheshwari</w:t>
      </w:r>
      <w:proofErr w:type="spellEnd"/>
      <w:r w:rsidRPr="00C12D99">
        <w:rPr>
          <w:color w:val="auto"/>
        </w:rPr>
        <w:t xml:space="preserve">, K., </w:t>
      </w:r>
      <w:proofErr w:type="spellStart"/>
      <w:r w:rsidRPr="00C12D99">
        <w:rPr>
          <w:color w:val="auto"/>
        </w:rPr>
        <w:t>Löffler</w:t>
      </w:r>
      <w:proofErr w:type="spellEnd"/>
      <w:r w:rsidRPr="00C12D99">
        <w:rPr>
          <w:color w:val="auto"/>
        </w:rPr>
        <w:t xml:space="preserve">, F., Turk, M., … </w:t>
      </w:r>
      <w:proofErr w:type="spellStart"/>
      <w:r w:rsidRPr="00C12D99">
        <w:rPr>
          <w:color w:val="auto"/>
        </w:rPr>
        <w:t>Venters</w:t>
      </w:r>
      <w:proofErr w:type="spellEnd"/>
      <w:r w:rsidRPr="00C12D99">
        <w:rPr>
          <w:color w:val="auto"/>
        </w:rPr>
        <w:t xml:space="preserve">, C. (2014). Summary of the First Workshop on Sustainable Software for Science: Practice and Experiences (WSSSPE1). </w:t>
      </w:r>
      <w:proofErr w:type="gramStart"/>
      <w:r w:rsidRPr="00C12D99">
        <w:rPr>
          <w:i/>
          <w:iCs/>
          <w:color w:val="auto"/>
        </w:rPr>
        <w:t>Journal of Open Research Software</w:t>
      </w:r>
      <w:r w:rsidRPr="00C12D99">
        <w:rPr>
          <w:color w:val="auto"/>
        </w:rPr>
        <w:t xml:space="preserve">, </w:t>
      </w:r>
      <w:r w:rsidRPr="00C12D99">
        <w:rPr>
          <w:i/>
          <w:iCs/>
          <w:color w:val="auto"/>
        </w:rPr>
        <w:t>2</w:t>
      </w:r>
      <w:r w:rsidRPr="00C12D99">
        <w:rPr>
          <w:color w:val="auto"/>
        </w:rPr>
        <w:t>(1).</w:t>
      </w:r>
      <w:proofErr w:type="gramEnd"/>
      <w:r w:rsidRPr="00C12D99">
        <w:rPr>
          <w:color w:val="auto"/>
        </w:rPr>
        <w:t xml:space="preserve"> </w:t>
      </w:r>
      <w:proofErr w:type="gramStart"/>
      <w:r w:rsidRPr="00C12D99">
        <w:rPr>
          <w:color w:val="auto"/>
        </w:rPr>
        <w:t>doi:10.5334</w:t>
      </w:r>
      <w:proofErr w:type="gramEnd"/>
      <w:r w:rsidRPr="00C12D99">
        <w:rPr>
          <w:color w:val="auto"/>
        </w:rPr>
        <w:t>/jors.an</w:t>
      </w:r>
    </w:p>
    <w:p w14:paraId="051AB8F2" w14:textId="77777777" w:rsidR="00C12D99" w:rsidRPr="00C12D99" w:rsidRDefault="00C12D99" w:rsidP="00C12D99">
      <w:pPr>
        <w:pStyle w:val="Bibliography"/>
        <w:rPr>
          <w:color w:val="auto"/>
        </w:rPr>
      </w:pPr>
      <w:r w:rsidRPr="00C12D99">
        <w:rPr>
          <w:color w:val="auto"/>
        </w:rPr>
        <w:t xml:space="preserve">King, G. (1995). </w:t>
      </w:r>
      <w:proofErr w:type="gramStart"/>
      <w:r w:rsidRPr="00C12D99">
        <w:rPr>
          <w:color w:val="auto"/>
        </w:rPr>
        <w:t>Replication, Replication.</w:t>
      </w:r>
      <w:proofErr w:type="gramEnd"/>
      <w:r w:rsidRPr="00C12D99">
        <w:rPr>
          <w:color w:val="auto"/>
        </w:rPr>
        <w:t xml:space="preserve"> </w:t>
      </w:r>
      <w:r w:rsidRPr="00C12D99">
        <w:rPr>
          <w:i/>
          <w:iCs/>
          <w:color w:val="auto"/>
        </w:rPr>
        <w:t>Political Science &amp; Politics</w:t>
      </w:r>
      <w:r w:rsidRPr="00C12D99">
        <w:rPr>
          <w:color w:val="auto"/>
        </w:rPr>
        <w:t>, 444–452.</w:t>
      </w:r>
    </w:p>
    <w:p w14:paraId="6D35CEF0" w14:textId="77777777" w:rsidR="00C12D99" w:rsidRPr="00C12D99" w:rsidRDefault="00C12D99" w:rsidP="00C12D99">
      <w:pPr>
        <w:pStyle w:val="Bibliography"/>
        <w:rPr>
          <w:color w:val="auto"/>
        </w:rPr>
      </w:pPr>
      <w:r w:rsidRPr="00C12D99">
        <w:rPr>
          <w:color w:val="auto"/>
        </w:rPr>
        <w:t xml:space="preserve">Koehler, W. (1999). </w:t>
      </w:r>
      <w:proofErr w:type="gramStart"/>
      <w:r w:rsidRPr="00C12D99">
        <w:rPr>
          <w:color w:val="auto"/>
        </w:rPr>
        <w:t>An analysis of web page and web site constancy and permanence.</w:t>
      </w:r>
      <w:proofErr w:type="gramEnd"/>
      <w:r w:rsidRPr="00C12D99">
        <w:rPr>
          <w:color w:val="auto"/>
        </w:rPr>
        <w:t xml:space="preserve"> </w:t>
      </w:r>
      <w:r w:rsidRPr="00C12D99">
        <w:rPr>
          <w:i/>
          <w:iCs/>
          <w:color w:val="auto"/>
        </w:rPr>
        <w:t>Journal of the American Society for Information Science</w:t>
      </w:r>
      <w:r w:rsidRPr="00C12D99">
        <w:rPr>
          <w:color w:val="auto"/>
        </w:rPr>
        <w:t xml:space="preserve">, </w:t>
      </w:r>
      <w:r w:rsidRPr="00C12D99">
        <w:rPr>
          <w:i/>
          <w:iCs/>
          <w:color w:val="auto"/>
        </w:rPr>
        <w:t>50</w:t>
      </w:r>
      <w:r w:rsidRPr="00C12D99">
        <w:rPr>
          <w:color w:val="auto"/>
        </w:rPr>
        <w:t xml:space="preserve">(2), 162–180. </w:t>
      </w:r>
      <w:proofErr w:type="gramStart"/>
      <w:r w:rsidRPr="00C12D99">
        <w:rPr>
          <w:color w:val="auto"/>
        </w:rPr>
        <w:t>doi:10.1002</w:t>
      </w:r>
      <w:proofErr w:type="gramEnd"/>
      <w:r w:rsidRPr="00C12D99">
        <w:rPr>
          <w:color w:val="auto"/>
        </w:rPr>
        <w:t>/(SICI)1097-4571(1999)50:2&lt;162::AID-ASI7&gt;3.0.CO;2-B</w:t>
      </w:r>
    </w:p>
    <w:p w14:paraId="4450C1C7" w14:textId="77777777" w:rsidR="00C12D99" w:rsidRPr="00C12D99" w:rsidRDefault="00C12D99" w:rsidP="00C12D99">
      <w:pPr>
        <w:pStyle w:val="Bibliography"/>
        <w:rPr>
          <w:color w:val="auto"/>
        </w:rPr>
      </w:pPr>
      <w:proofErr w:type="spellStart"/>
      <w:proofErr w:type="gramStart"/>
      <w:r w:rsidRPr="00C12D99">
        <w:rPr>
          <w:color w:val="auto"/>
        </w:rPr>
        <w:t>Konkiel</w:t>
      </w:r>
      <w:proofErr w:type="spellEnd"/>
      <w:r w:rsidRPr="00C12D99">
        <w:rPr>
          <w:color w:val="auto"/>
        </w:rPr>
        <w:t>, S. (2013).</w:t>
      </w:r>
      <w:proofErr w:type="gramEnd"/>
      <w:r w:rsidRPr="00C12D99">
        <w:rPr>
          <w:color w:val="auto"/>
        </w:rPr>
        <w:t xml:space="preserve"> Tracking citations and </w:t>
      </w:r>
      <w:proofErr w:type="spellStart"/>
      <w:r w:rsidRPr="00C12D99">
        <w:rPr>
          <w:color w:val="auto"/>
        </w:rPr>
        <w:t>altmetrics</w:t>
      </w:r>
      <w:proofErr w:type="spellEnd"/>
      <w:r w:rsidRPr="00C12D99">
        <w:rPr>
          <w:color w:val="auto"/>
        </w:rPr>
        <w:t xml:space="preserve"> for research data: Challenges and opportunities. </w:t>
      </w:r>
      <w:r w:rsidRPr="00C12D99">
        <w:rPr>
          <w:i/>
          <w:iCs/>
          <w:color w:val="auto"/>
        </w:rPr>
        <w:t>Bulletin of the American Society for Information Science and Technology</w:t>
      </w:r>
      <w:r w:rsidRPr="00C12D99">
        <w:rPr>
          <w:color w:val="auto"/>
        </w:rPr>
        <w:t xml:space="preserve">, </w:t>
      </w:r>
      <w:r w:rsidRPr="00C12D99">
        <w:rPr>
          <w:i/>
          <w:iCs/>
          <w:color w:val="auto"/>
        </w:rPr>
        <w:t>39</w:t>
      </w:r>
      <w:r w:rsidRPr="00C12D99">
        <w:rPr>
          <w:color w:val="auto"/>
        </w:rPr>
        <w:t xml:space="preserve">(6), 27–32. </w:t>
      </w:r>
      <w:proofErr w:type="gramStart"/>
      <w:r w:rsidRPr="00C12D99">
        <w:rPr>
          <w:color w:val="auto"/>
        </w:rPr>
        <w:t>doi:10.1002</w:t>
      </w:r>
      <w:proofErr w:type="gramEnd"/>
      <w:r w:rsidRPr="00C12D99">
        <w:rPr>
          <w:color w:val="auto"/>
        </w:rPr>
        <w:t>/bult.2013.1720390610</w:t>
      </w:r>
    </w:p>
    <w:p w14:paraId="6926BB0B" w14:textId="77777777" w:rsidR="00C12D99" w:rsidRPr="00C12D99" w:rsidRDefault="00C12D99" w:rsidP="00C12D99">
      <w:pPr>
        <w:pStyle w:val="Bibliography"/>
        <w:rPr>
          <w:color w:val="auto"/>
        </w:rPr>
      </w:pPr>
      <w:r w:rsidRPr="00C12D99">
        <w:rPr>
          <w:color w:val="auto"/>
        </w:rPr>
        <w:t xml:space="preserve">Lawrence, S. (2001). Online or Invisible? </w:t>
      </w:r>
      <w:proofErr w:type="gramStart"/>
      <w:r w:rsidRPr="00C12D99">
        <w:rPr>
          <w:i/>
          <w:iCs/>
          <w:color w:val="auto"/>
        </w:rPr>
        <w:t>Nature</w:t>
      </w:r>
      <w:r w:rsidRPr="00C12D99">
        <w:rPr>
          <w:color w:val="auto"/>
        </w:rPr>
        <w:t xml:space="preserve">, </w:t>
      </w:r>
      <w:r w:rsidRPr="00C12D99">
        <w:rPr>
          <w:i/>
          <w:iCs/>
          <w:color w:val="auto"/>
        </w:rPr>
        <w:t>411</w:t>
      </w:r>
      <w:r w:rsidRPr="00C12D99">
        <w:rPr>
          <w:color w:val="auto"/>
        </w:rPr>
        <w:t>(6837).</w:t>
      </w:r>
      <w:proofErr w:type="gramEnd"/>
    </w:p>
    <w:p w14:paraId="0DE28757" w14:textId="77777777" w:rsidR="00C12D99" w:rsidRPr="00C12D99" w:rsidRDefault="00C12D99" w:rsidP="00C12D99">
      <w:pPr>
        <w:pStyle w:val="Bibliography"/>
        <w:rPr>
          <w:color w:val="auto"/>
        </w:rPr>
      </w:pPr>
      <w:proofErr w:type="spellStart"/>
      <w:r w:rsidRPr="00C12D99">
        <w:rPr>
          <w:color w:val="auto"/>
        </w:rPr>
        <w:t>Lipetz</w:t>
      </w:r>
      <w:proofErr w:type="spellEnd"/>
      <w:r w:rsidRPr="00C12D99">
        <w:rPr>
          <w:color w:val="auto"/>
        </w:rPr>
        <w:t xml:space="preserve">, B. (1965). </w:t>
      </w:r>
      <w:proofErr w:type="gramStart"/>
      <w:r w:rsidRPr="00C12D99">
        <w:rPr>
          <w:color w:val="auto"/>
        </w:rPr>
        <w:t>Improvement of the Selectivity of Citation Indexes to Science Literature Through Inclusion of Citation Relationship Indicators.</w:t>
      </w:r>
      <w:proofErr w:type="gramEnd"/>
      <w:r w:rsidRPr="00C12D99">
        <w:rPr>
          <w:color w:val="auto"/>
        </w:rPr>
        <w:t xml:space="preserve"> </w:t>
      </w:r>
      <w:proofErr w:type="gramStart"/>
      <w:r w:rsidRPr="00C12D99">
        <w:rPr>
          <w:i/>
          <w:iCs/>
          <w:color w:val="auto"/>
        </w:rPr>
        <w:t>American Documentation</w:t>
      </w:r>
      <w:r w:rsidRPr="00C12D99">
        <w:rPr>
          <w:color w:val="auto"/>
        </w:rPr>
        <w:t xml:space="preserve">, </w:t>
      </w:r>
      <w:r w:rsidRPr="00C12D99">
        <w:rPr>
          <w:i/>
          <w:iCs/>
          <w:color w:val="auto"/>
        </w:rPr>
        <w:t>16</w:t>
      </w:r>
      <w:r w:rsidRPr="00C12D99">
        <w:rPr>
          <w:color w:val="auto"/>
        </w:rPr>
        <w:t>(2).</w:t>
      </w:r>
      <w:proofErr w:type="gramEnd"/>
    </w:p>
    <w:p w14:paraId="466ECF20" w14:textId="77777777" w:rsidR="00C12D99" w:rsidRPr="00C12D99" w:rsidRDefault="00C12D99" w:rsidP="00C12D99">
      <w:pPr>
        <w:pStyle w:val="Bibliography"/>
        <w:rPr>
          <w:color w:val="auto"/>
        </w:rPr>
      </w:pPr>
      <w:proofErr w:type="gramStart"/>
      <w:r w:rsidRPr="00C12D99">
        <w:rPr>
          <w:color w:val="auto"/>
        </w:rPr>
        <w:t>Loo, M. P. J. van der. (2014).</w:t>
      </w:r>
      <w:proofErr w:type="gramEnd"/>
      <w:r w:rsidRPr="00C12D99">
        <w:rPr>
          <w:color w:val="auto"/>
        </w:rPr>
        <w:t xml:space="preserve"> </w:t>
      </w:r>
      <w:proofErr w:type="gramStart"/>
      <w:r w:rsidRPr="00C12D99">
        <w:rPr>
          <w:color w:val="auto"/>
        </w:rPr>
        <w:t xml:space="preserve">The </w:t>
      </w:r>
      <w:proofErr w:type="spellStart"/>
      <w:r w:rsidRPr="00C12D99">
        <w:rPr>
          <w:color w:val="auto"/>
        </w:rPr>
        <w:t>stringdist</w:t>
      </w:r>
      <w:proofErr w:type="spellEnd"/>
      <w:r w:rsidRPr="00C12D99">
        <w:rPr>
          <w:color w:val="auto"/>
        </w:rPr>
        <w:t xml:space="preserve"> package for approximate string matching.</w:t>
      </w:r>
      <w:proofErr w:type="gramEnd"/>
      <w:r w:rsidRPr="00C12D99">
        <w:rPr>
          <w:color w:val="auto"/>
        </w:rPr>
        <w:t xml:space="preserve"> </w:t>
      </w:r>
      <w:r w:rsidRPr="00C12D99">
        <w:rPr>
          <w:i/>
          <w:iCs/>
          <w:color w:val="auto"/>
        </w:rPr>
        <w:t>The R Journal</w:t>
      </w:r>
      <w:r w:rsidRPr="00C12D99">
        <w:rPr>
          <w:color w:val="auto"/>
        </w:rPr>
        <w:t xml:space="preserve">, </w:t>
      </w:r>
      <w:r w:rsidRPr="00C12D99">
        <w:rPr>
          <w:i/>
          <w:iCs/>
          <w:color w:val="auto"/>
        </w:rPr>
        <w:t>6</w:t>
      </w:r>
      <w:r w:rsidRPr="00C12D99">
        <w:rPr>
          <w:color w:val="auto"/>
        </w:rPr>
        <w:t>(1), xx–xx.</w:t>
      </w:r>
    </w:p>
    <w:p w14:paraId="240CD325" w14:textId="77777777" w:rsidR="00C12D99" w:rsidRPr="00C12D99" w:rsidRDefault="00C12D99" w:rsidP="00C12D99">
      <w:pPr>
        <w:pStyle w:val="Bibliography"/>
        <w:rPr>
          <w:color w:val="auto"/>
        </w:rPr>
      </w:pPr>
      <w:proofErr w:type="spellStart"/>
      <w:proofErr w:type="gramStart"/>
      <w:r w:rsidRPr="00C12D99">
        <w:rPr>
          <w:color w:val="auto"/>
        </w:rPr>
        <w:t>Mayernik</w:t>
      </w:r>
      <w:proofErr w:type="spellEnd"/>
      <w:r w:rsidRPr="00C12D99">
        <w:rPr>
          <w:color w:val="auto"/>
        </w:rPr>
        <w:t>, M. S. (2012).</w:t>
      </w:r>
      <w:proofErr w:type="gramEnd"/>
      <w:r w:rsidRPr="00C12D99">
        <w:rPr>
          <w:color w:val="auto"/>
        </w:rPr>
        <w:t xml:space="preserve"> </w:t>
      </w:r>
      <w:proofErr w:type="gramStart"/>
      <w:r w:rsidRPr="00C12D99">
        <w:rPr>
          <w:color w:val="auto"/>
        </w:rPr>
        <w:t>Data citation initiatives and issues.</w:t>
      </w:r>
      <w:proofErr w:type="gramEnd"/>
      <w:r w:rsidRPr="00C12D99">
        <w:rPr>
          <w:color w:val="auto"/>
        </w:rPr>
        <w:t xml:space="preserve"> </w:t>
      </w:r>
      <w:r w:rsidRPr="00C12D99">
        <w:rPr>
          <w:i/>
          <w:iCs/>
          <w:color w:val="auto"/>
        </w:rPr>
        <w:t>Bulletin of the American Society for Information Science and Technology</w:t>
      </w:r>
      <w:r w:rsidRPr="00C12D99">
        <w:rPr>
          <w:color w:val="auto"/>
        </w:rPr>
        <w:t xml:space="preserve">, </w:t>
      </w:r>
      <w:r w:rsidRPr="00C12D99">
        <w:rPr>
          <w:i/>
          <w:iCs/>
          <w:color w:val="auto"/>
        </w:rPr>
        <w:t>38</w:t>
      </w:r>
      <w:r w:rsidRPr="00C12D99">
        <w:rPr>
          <w:color w:val="auto"/>
        </w:rPr>
        <w:t xml:space="preserve">(5), 23–28. </w:t>
      </w:r>
      <w:proofErr w:type="gramStart"/>
      <w:r w:rsidRPr="00C12D99">
        <w:rPr>
          <w:color w:val="auto"/>
        </w:rPr>
        <w:t>doi:10.1002</w:t>
      </w:r>
      <w:proofErr w:type="gramEnd"/>
      <w:r w:rsidRPr="00C12D99">
        <w:rPr>
          <w:color w:val="auto"/>
        </w:rPr>
        <w:t>/bult.2012.1720380508</w:t>
      </w:r>
    </w:p>
    <w:p w14:paraId="1B0D0816" w14:textId="77777777" w:rsidR="00C12D99" w:rsidRPr="00C12D99" w:rsidRDefault="00C12D99" w:rsidP="00C12D99">
      <w:pPr>
        <w:pStyle w:val="Bibliography"/>
        <w:rPr>
          <w:color w:val="auto"/>
        </w:rPr>
      </w:pPr>
      <w:proofErr w:type="spellStart"/>
      <w:r w:rsidRPr="00C12D99">
        <w:rPr>
          <w:color w:val="auto"/>
        </w:rPr>
        <w:t>McConahy</w:t>
      </w:r>
      <w:proofErr w:type="spellEnd"/>
      <w:r w:rsidRPr="00C12D99">
        <w:rPr>
          <w:color w:val="auto"/>
        </w:rPr>
        <w:t xml:space="preserve">, A., </w:t>
      </w:r>
      <w:proofErr w:type="spellStart"/>
      <w:r w:rsidRPr="00C12D99">
        <w:rPr>
          <w:color w:val="auto"/>
        </w:rPr>
        <w:t>Eisenbraun</w:t>
      </w:r>
      <w:proofErr w:type="spellEnd"/>
      <w:r w:rsidRPr="00C12D99">
        <w:rPr>
          <w:color w:val="auto"/>
        </w:rPr>
        <w:t xml:space="preserve">, B., Howison, J., Herbsleb, J. D., &amp; </w:t>
      </w:r>
      <w:proofErr w:type="spellStart"/>
      <w:r w:rsidRPr="00C12D99">
        <w:rPr>
          <w:color w:val="auto"/>
        </w:rPr>
        <w:t>Sliz</w:t>
      </w:r>
      <w:proofErr w:type="spellEnd"/>
      <w:r w:rsidRPr="00C12D99">
        <w:rPr>
          <w:color w:val="auto"/>
        </w:rPr>
        <w:t xml:space="preserve">, P. (2012). </w:t>
      </w:r>
      <w:proofErr w:type="gramStart"/>
      <w:r w:rsidRPr="00C12D99">
        <w:rPr>
          <w:color w:val="auto"/>
        </w:rPr>
        <w:t>Techniques for Monitoring Runtime Architectures of Socio-technical Ecosystems.</w:t>
      </w:r>
      <w:proofErr w:type="gramEnd"/>
      <w:r w:rsidRPr="00C12D99">
        <w:rPr>
          <w:color w:val="auto"/>
        </w:rPr>
        <w:t xml:space="preserve"> </w:t>
      </w:r>
      <w:proofErr w:type="gramStart"/>
      <w:r w:rsidRPr="00C12D99">
        <w:rPr>
          <w:color w:val="auto"/>
        </w:rPr>
        <w:t xml:space="preserve">In </w:t>
      </w:r>
      <w:r w:rsidRPr="00C12D99">
        <w:rPr>
          <w:i/>
          <w:iCs/>
          <w:color w:val="auto"/>
        </w:rPr>
        <w:t>Workshop on Data-Intensive Collaboration in Science and Engineering (CSCW 2012)</w:t>
      </w:r>
      <w:r w:rsidRPr="00C12D99">
        <w:rPr>
          <w:color w:val="auto"/>
        </w:rPr>
        <w:t>.</w:t>
      </w:r>
      <w:proofErr w:type="gramEnd"/>
    </w:p>
    <w:p w14:paraId="5DFBFF12" w14:textId="77777777" w:rsidR="00C12D99" w:rsidRPr="00C12D99" w:rsidRDefault="00C12D99" w:rsidP="00C12D99">
      <w:pPr>
        <w:pStyle w:val="Bibliography"/>
        <w:rPr>
          <w:color w:val="auto"/>
        </w:rPr>
      </w:pPr>
      <w:r w:rsidRPr="00C12D99">
        <w:rPr>
          <w:color w:val="auto"/>
        </w:rPr>
        <w:t xml:space="preserve">McCullough, B. D., </w:t>
      </w:r>
      <w:proofErr w:type="spellStart"/>
      <w:r w:rsidRPr="00C12D99">
        <w:rPr>
          <w:color w:val="auto"/>
        </w:rPr>
        <w:t>McGeary</w:t>
      </w:r>
      <w:proofErr w:type="spellEnd"/>
      <w:r w:rsidRPr="00C12D99">
        <w:rPr>
          <w:color w:val="auto"/>
        </w:rPr>
        <w:t xml:space="preserve">, K. A., &amp; Harrison, T. D. (2006). </w:t>
      </w:r>
      <w:proofErr w:type="gramStart"/>
      <w:r w:rsidRPr="00C12D99">
        <w:rPr>
          <w:color w:val="auto"/>
        </w:rPr>
        <w:t>Lessons from the JMCB Archive.</w:t>
      </w:r>
      <w:proofErr w:type="gramEnd"/>
      <w:r w:rsidRPr="00C12D99">
        <w:rPr>
          <w:color w:val="auto"/>
        </w:rPr>
        <w:t xml:space="preserve"> </w:t>
      </w:r>
      <w:r w:rsidRPr="00C12D99">
        <w:rPr>
          <w:i/>
          <w:iCs/>
          <w:color w:val="auto"/>
        </w:rPr>
        <w:t>Journal of Money, Credit, and Banking</w:t>
      </w:r>
      <w:r w:rsidRPr="00C12D99">
        <w:rPr>
          <w:color w:val="auto"/>
        </w:rPr>
        <w:t xml:space="preserve">, </w:t>
      </w:r>
      <w:r w:rsidRPr="00C12D99">
        <w:rPr>
          <w:i/>
          <w:iCs/>
          <w:color w:val="auto"/>
        </w:rPr>
        <w:t>38</w:t>
      </w:r>
      <w:r w:rsidRPr="00C12D99">
        <w:rPr>
          <w:color w:val="auto"/>
        </w:rPr>
        <w:t>(4), 1093–1107.</w:t>
      </w:r>
    </w:p>
    <w:p w14:paraId="27752F88" w14:textId="77777777" w:rsidR="00C12D99" w:rsidRPr="00C12D99" w:rsidRDefault="00C12D99" w:rsidP="00C12D99">
      <w:pPr>
        <w:pStyle w:val="Bibliography"/>
        <w:rPr>
          <w:color w:val="auto"/>
        </w:rPr>
      </w:pPr>
      <w:proofErr w:type="gramStart"/>
      <w:r w:rsidRPr="00C12D99">
        <w:rPr>
          <w:color w:val="auto"/>
        </w:rPr>
        <w:t xml:space="preserve">McLennan, M., &amp; </w:t>
      </w:r>
      <w:proofErr w:type="spellStart"/>
      <w:r w:rsidRPr="00C12D99">
        <w:rPr>
          <w:color w:val="auto"/>
        </w:rPr>
        <w:t>Kennell</w:t>
      </w:r>
      <w:proofErr w:type="spellEnd"/>
      <w:r w:rsidRPr="00C12D99">
        <w:rPr>
          <w:color w:val="auto"/>
        </w:rPr>
        <w:t>, R. (2010).</w:t>
      </w:r>
      <w:proofErr w:type="gramEnd"/>
      <w:r w:rsidRPr="00C12D99">
        <w:rPr>
          <w:color w:val="auto"/>
        </w:rPr>
        <w:t xml:space="preserve"> </w:t>
      </w:r>
      <w:proofErr w:type="spellStart"/>
      <w:r w:rsidRPr="00C12D99">
        <w:rPr>
          <w:color w:val="auto"/>
        </w:rPr>
        <w:t>HUBzero</w:t>
      </w:r>
      <w:proofErr w:type="spellEnd"/>
      <w:r w:rsidRPr="00C12D99">
        <w:rPr>
          <w:color w:val="auto"/>
        </w:rPr>
        <w:t xml:space="preserve">: A Platform for Dissemination and Collaboration in Computational Science and Engineering. </w:t>
      </w:r>
      <w:r w:rsidRPr="00C12D99">
        <w:rPr>
          <w:i/>
          <w:iCs/>
          <w:color w:val="auto"/>
        </w:rPr>
        <w:t>Computing in Science &amp; Engineering</w:t>
      </w:r>
      <w:r w:rsidRPr="00C12D99">
        <w:rPr>
          <w:color w:val="auto"/>
        </w:rPr>
        <w:t xml:space="preserve">, </w:t>
      </w:r>
      <w:r w:rsidRPr="00C12D99">
        <w:rPr>
          <w:i/>
          <w:iCs/>
          <w:color w:val="auto"/>
        </w:rPr>
        <w:t>12</w:t>
      </w:r>
      <w:r w:rsidRPr="00C12D99">
        <w:rPr>
          <w:color w:val="auto"/>
        </w:rPr>
        <w:t xml:space="preserve">(2), </w:t>
      </w:r>
      <w:proofErr w:type="gramStart"/>
      <w:r w:rsidRPr="00C12D99">
        <w:rPr>
          <w:color w:val="auto"/>
        </w:rPr>
        <w:t>48</w:t>
      </w:r>
      <w:proofErr w:type="gramEnd"/>
      <w:r w:rsidRPr="00C12D99">
        <w:rPr>
          <w:color w:val="auto"/>
        </w:rPr>
        <w:t xml:space="preserve">–53. </w:t>
      </w:r>
      <w:proofErr w:type="gramStart"/>
      <w:r w:rsidRPr="00C12D99">
        <w:rPr>
          <w:color w:val="auto"/>
        </w:rPr>
        <w:t>doi:10.1109</w:t>
      </w:r>
      <w:proofErr w:type="gramEnd"/>
      <w:r w:rsidRPr="00C12D99">
        <w:rPr>
          <w:color w:val="auto"/>
        </w:rPr>
        <w:t>/MCSE.2010.41</w:t>
      </w:r>
    </w:p>
    <w:p w14:paraId="55AD2DA7" w14:textId="77777777" w:rsidR="00C12D99" w:rsidRPr="00C12D99" w:rsidRDefault="00C12D99" w:rsidP="00C12D99">
      <w:pPr>
        <w:pStyle w:val="Bibliography"/>
        <w:rPr>
          <w:color w:val="auto"/>
        </w:rPr>
      </w:pPr>
      <w:r w:rsidRPr="00C12D99">
        <w:rPr>
          <w:color w:val="auto"/>
        </w:rPr>
        <w:t xml:space="preserve">Mooney, H., &amp; Newton, M. (2012). The Anatomy of a Data Citation: Discovery, Reuse, and Credit. </w:t>
      </w:r>
      <w:proofErr w:type="gramStart"/>
      <w:r w:rsidRPr="00C12D99">
        <w:rPr>
          <w:i/>
          <w:iCs/>
          <w:color w:val="auto"/>
        </w:rPr>
        <w:t>Journal of Librarianship &amp; Scholarly Communication</w:t>
      </w:r>
      <w:r w:rsidRPr="00C12D99">
        <w:rPr>
          <w:color w:val="auto"/>
        </w:rPr>
        <w:t xml:space="preserve">, </w:t>
      </w:r>
      <w:r w:rsidRPr="00C12D99">
        <w:rPr>
          <w:i/>
          <w:iCs/>
          <w:color w:val="auto"/>
        </w:rPr>
        <w:t>1</w:t>
      </w:r>
      <w:r w:rsidRPr="00C12D99">
        <w:rPr>
          <w:color w:val="auto"/>
        </w:rPr>
        <w:t>(1).</w:t>
      </w:r>
      <w:proofErr w:type="gramEnd"/>
      <w:r w:rsidRPr="00C12D99">
        <w:rPr>
          <w:color w:val="auto"/>
        </w:rPr>
        <w:t xml:space="preserve"> Retrieved from http://search.ebscohost.com/login.aspx</w:t>
      </w:r>
      <w:proofErr w:type="gramStart"/>
      <w:r w:rsidRPr="00C12D99">
        <w:rPr>
          <w:color w:val="auto"/>
        </w:rPr>
        <w:t>?direct</w:t>
      </w:r>
      <w:proofErr w:type="gramEnd"/>
      <w:r w:rsidRPr="00C12D99">
        <w:rPr>
          <w:color w:val="auto"/>
        </w:rPr>
        <w:t>=true&amp;profile=ehost&amp;scope=site&amp;authtype=crawler&amp;jrnl=21623309&amp;AN=81282417&amp;h=KyFyGvBtN1pUxKw268SjCV8MjJr6S95LPW0W5IUyE2UbpAfhmb2UQEdO7j2QXMwHK1XVdxKSNa5SIyrCV3Bf%2FA%3D%3D&amp;crl=c</w:t>
      </w:r>
    </w:p>
    <w:p w14:paraId="6FBD30D0" w14:textId="77777777" w:rsidR="00C12D99" w:rsidRPr="00C12D99" w:rsidRDefault="00C12D99" w:rsidP="00C12D99">
      <w:pPr>
        <w:pStyle w:val="Bibliography"/>
        <w:rPr>
          <w:color w:val="auto"/>
        </w:rPr>
      </w:pPr>
      <w:proofErr w:type="spellStart"/>
      <w:r w:rsidRPr="00C12D99">
        <w:rPr>
          <w:color w:val="auto"/>
        </w:rPr>
        <w:t>Moravcsik</w:t>
      </w:r>
      <w:proofErr w:type="spellEnd"/>
      <w:r w:rsidRPr="00C12D99">
        <w:rPr>
          <w:color w:val="auto"/>
        </w:rPr>
        <w:t xml:space="preserve">, M. J., &amp; </w:t>
      </w:r>
      <w:proofErr w:type="spellStart"/>
      <w:r w:rsidRPr="00C12D99">
        <w:rPr>
          <w:color w:val="auto"/>
        </w:rPr>
        <w:t>Murugesan</w:t>
      </w:r>
      <w:proofErr w:type="spellEnd"/>
      <w:r w:rsidRPr="00C12D99">
        <w:rPr>
          <w:color w:val="auto"/>
        </w:rPr>
        <w:t xml:space="preserve">, P. (1975). </w:t>
      </w:r>
      <w:proofErr w:type="gramStart"/>
      <w:r w:rsidRPr="00C12D99">
        <w:rPr>
          <w:color w:val="auto"/>
        </w:rPr>
        <w:t>Some Results on the Function and Quality of Citations.</w:t>
      </w:r>
      <w:proofErr w:type="gramEnd"/>
      <w:r w:rsidRPr="00C12D99">
        <w:rPr>
          <w:color w:val="auto"/>
        </w:rPr>
        <w:t xml:space="preserve"> </w:t>
      </w:r>
      <w:r w:rsidRPr="00C12D99">
        <w:rPr>
          <w:i/>
          <w:iCs/>
          <w:color w:val="auto"/>
        </w:rPr>
        <w:t>Social Studies of Science</w:t>
      </w:r>
      <w:r w:rsidRPr="00C12D99">
        <w:rPr>
          <w:color w:val="auto"/>
        </w:rPr>
        <w:t xml:space="preserve">, </w:t>
      </w:r>
      <w:r w:rsidRPr="00C12D99">
        <w:rPr>
          <w:i/>
          <w:iCs/>
          <w:color w:val="auto"/>
        </w:rPr>
        <w:t>5</w:t>
      </w:r>
      <w:r w:rsidRPr="00C12D99">
        <w:rPr>
          <w:color w:val="auto"/>
        </w:rPr>
        <w:t xml:space="preserve">(1), 86–92. </w:t>
      </w:r>
      <w:proofErr w:type="gramStart"/>
      <w:r w:rsidRPr="00C12D99">
        <w:rPr>
          <w:color w:val="auto"/>
        </w:rPr>
        <w:t>doi:10.2307</w:t>
      </w:r>
      <w:proofErr w:type="gramEnd"/>
      <w:r w:rsidRPr="00C12D99">
        <w:rPr>
          <w:color w:val="auto"/>
        </w:rPr>
        <w:t>/284557</w:t>
      </w:r>
    </w:p>
    <w:p w14:paraId="480690E6" w14:textId="77777777" w:rsidR="00C12D99" w:rsidRPr="00C12D99" w:rsidRDefault="00C12D99" w:rsidP="00C12D99">
      <w:pPr>
        <w:pStyle w:val="Bibliography"/>
        <w:rPr>
          <w:color w:val="auto"/>
        </w:rPr>
      </w:pPr>
      <w:proofErr w:type="gramStart"/>
      <w:r w:rsidRPr="00C12D99">
        <w:rPr>
          <w:color w:val="auto"/>
        </w:rPr>
        <w:t>Pham, S., &amp; Hoffmann, A. (2003).</w:t>
      </w:r>
      <w:proofErr w:type="gramEnd"/>
      <w:r w:rsidRPr="00C12D99">
        <w:rPr>
          <w:color w:val="auto"/>
        </w:rPr>
        <w:t xml:space="preserve"> </w:t>
      </w:r>
      <w:proofErr w:type="gramStart"/>
      <w:r w:rsidRPr="00C12D99">
        <w:rPr>
          <w:color w:val="auto"/>
        </w:rPr>
        <w:t>A new approach for scientific citation classification using cue phrases.</w:t>
      </w:r>
      <w:proofErr w:type="gramEnd"/>
      <w:r w:rsidRPr="00C12D99">
        <w:rPr>
          <w:color w:val="auto"/>
        </w:rPr>
        <w:t xml:space="preserve"> </w:t>
      </w:r>
      <w:r w:rsidRPr="00C12D99">
        <w:rPr>
          <w:i/>
          <w:iCs/>
          <w:color w:val="auto"/>
        </w:rPr>
        <w:t>AI 2003: Advances in Artificial Intelligence</w:t>
      </w:r>
      <w:r w:rsidRPr="00C12D99">
        <w:rPr>
          <w:color w:val="auto"/>
        </w:rPr>
        <w:t>. Retrieved from http://link.springer.com/chapter/10.1007/978-3-540-24581-0_65</w:t>
      </w:r>
    </w:p>
    <w:p w14:paraId="3EF1B2C7" w14:textId="77777777" w:rsidR="00C12D99" w:rsidRPr="00C12D99" w:rsidRDefault="00C12D99" w:rsidP="00C12D99">
      <w:pPr>
        <w:pStyle w:val="Bibliography"/>
        <w:rPr>
          <w:color w:val="auto"/>
        </w:rPr>
      </w:pPr>
      <w:proofErr w:type="spellStart"/>
      <w:r w:rsidRPr="00C12D99">
        <w:rPr>
          <w:color w:val="auto"/>
        </w:rPr>
        <w:t>Piwowar</w:t>
      </w:r>
      <w:proofErr w:type="spellEnd"/>
      <w:r w:rsidRPr="00C12D99">
        <w:rPr>
          <w:color w:val="auto"/>
        </w:rPr>
        <w:t xml:space="preserve">, H., &amp; </w:t>
      </w:r>
      <w:proofErr w:type="spellStart"/>
      <w:r w:rsidRPr="00C12D99">
        <w:rPr>
          <w:color w:val="auto"/>
        </w:rPr>
        <w:t>Priem</w:t>
      </w:r>
      <w:proofErr w:type="spellEnd"/>
      <w:r w:rsidRPr="00C12D99">
        <w:rPr>
          <w:color w:val="auto"/>
        </w:rPr>
        <w:t xml:space="preserve">, J. (2013). The power of </w:t>
      </w:r>
      <w:proofErr w:type="spellStart"/>
      <w:r w:rsidRPr="00C12D99">
        <w:rPr>
          <w:color w:val="auto"/>
        </w:rPr>
        <w:t>altmetrics</w:t>
      </w:r>
      <w:proofErr w:type="spellEnd"/>
      <w:r w:rsidRPr="00C12D99">
        <w:rPr>
          <w:color w:val="auto"/>
        </w:rPr>
        <w:t xml:space="preserve"> on a CV. </w:t>
      </w:r>
      <w:r w:rsidRPr="00C12D99">
        <w:rPr>
          <w:i/>
          <w:iCs/>
          <w:color w:val="auto"/>
        </w:rPr>
        <w:t>Bulletin of the American Society for Information Science and Technology</w:t>
      </w:r>
      <w:r w:rsidRPr="00C12D99">
        <w:rPr>
          <w:color w:val="auto"/>
        </w:rPr>
        <w:t xml:space="preserve">, </w:t>
      </w:r>
      <w:r w:rsidRPr="00C12D99">
        <w:rPr>
          <w:i/>
          <w:iCs/>
          <w:color w:val="auto"/>
        </w:rPr>
        <w:t>39</w:t>
      </w:r>
      <w:r w:rsidRPr="00C12D99">
        <w:rPr>
          <w:color w:val="auto"/>
        </w:rPr>
        <w:t xml:space="preserve">(4), 10–13. </w:t>
      </w:r>
      <w:proofErr w:type="gramStart"/>
      <w:r w:rsidRPr="00C12D99">
        <w:rPr>
          <w:color w:val="auto"/>
        </w:rPr>
        <w:t>doi:10.1002</w:t>
      </w:r>
      <w:proofErr w:type="gramEnd"/>
      <w:r w:rsidRPr="00C12D99">
        <w:rPr>
          <w:color w:val="auto"/>
        </w:rPr>
        <w:t>/bult.2013.1720390405</w:t>
      </w:r>
    </w:p>
    <w:p w14:paraId="5964535C" w14:textId="77777777" w:rsidR="00C12D99" w:rsidRPr="00C12D99" w:rsidRDefault="00C12D99" w:rsidP="00C12D99">
      <w:pPr>
        <w:pStyle w:val="Bibliography"/>
        <w:rPr>
          <w:color w:val="auto"/>
        </w:rPr>
      </w:pPr>
      <w:r w:rsidRPr="00C12D99">
        <w:rPr>
          <w:color w:val="auto"/>
        </w:rPr>
        <w:t>Purcell, A. (2014). Tool developed at CERN makes software citation easier. Retrieved from http://www.isgtw.org/spotlight/tool-developed-cern-makes-software-citation-easier</w:t>
      </w:r>
    </w:p>
    <w:p w14:paraId="78DECCCE" w14:textId="77777777" w:rsidR="00C12D99" w:rsidRPr="00C12D99" w:rsidRDefault="00C12D99" w:rsidP="00C12D99">
      <w:pPr>
        <w:pStyle w:val="Bibliography"/>
        <w:rPr>
          <w:color w:val="auto"/>
        </w:rPr>
      </w:pPr>
      <w:proofErr w:type="gramStart"/>
      <w:r w:rsidRPr="00C12D99">
        <w:rPr>
          <w:color w:val="auto"/>
        </w:rPr>
        <w:t>R Development Core Team.</w:t>
      </w:r>
      <w:proofErr w:type="gramEnd"/>
      <w:r w:rsidRPr="00C12D99">
        <w:rPr>
          <w:color w:val="auto"/>
        </w:rPr>
        <w:t xml:space="preserve"> (2009). R: A Language and Environment for Statistical Computing. Retrieved from http://www.R-project.org</w:t>
      </w:r>
    </w:p>
    <w:p w14:paraId="1663F99E" w14:textId="77777777" w:rsidR="00C12D99" w:rsidRPr="00C12D99" w:rsidRDefault="00C12D99" w:rsidP="00C12D99">
      <w:pPr>
        <w:pStyle w:val="Bibliography"/>
        <w:rPr>
          <w:color w:val="auto"/>
        </w:rPr>
      </w:pPr>
      <w:proofErr w:type="spellStart"/>
      <w:proofErr w:type="gramStart"/>
      <w:r w:rsidRPr="00C12D99">
        <w:rPr>
          <w:color w:val="auto"/>
        </w:rPr>
        <w:t>Roure</w:t>
      </w:r>
      <w:proofErr w:type="spellEnd"/>
      <w:r w:rsidRPr="00C12D99">
        <w:rPr>
          <w:color w:val="auto"/>
        </w:rPr>
        <w:t xml:space="preserve">, D. D., Goble, C., </w:t>
      </w:r>
      <w:proofErr w:type="spellStart"/>
      <w:r w:rsidRPr="00C12D99">
        <w:rPr>
          <w:color w:val="auto"/>
        </w:rPr>
        <w:t>Aleksejevs</w:t>
      </w:r>
      <w:proofErr w:type="spellEnd"/>
      <w:r w:rsidRPr="00C12D99">
        <w:rPr>
          <w:color w:val="auto"/>
        </w:rPr>
        <w:t xml:space="preserve">, S., </w:t>
      </w:r>
      <w:proofErr w:type="spellStart"/>
      <w:r w:rsidRPr="00C12D99">
        <w:rPr>
          <w:color w:val="auto"/>
        </w:rPr>
        <w:t>Bechhofer</w:t>
      </w:r>
      <w:proofErr w:type="spellEnd"/>
      <w:r w:rsidRPr="00C12D99">
        <w:rPr>
          <w:color w:val="auto"/>
        </w:rPr>
        <w:t xml:space="preserve">, S., </w:t>
      </w:r>
      <w:proofErr w:type="spellStart"/>
      <w:r w:rsidRPr="00C12D99">
        <w:rPr>
          <w:color w:val="auto"/>
        </w:rPr>
        <w:t>Bhagat</w:t>
      </w:r>
      <w:proofErr w:type="spellEnd"/>
      <w:r w:rsidRPr="00C12D99">
        <w:rPr>
          <w:color w:val="auto"/>
        </w:rPr>
        <w:t xml:space="preserve">, J., Cruickshank, D., … </w:t>
      </w:r>
      <w:proofErr w:type="spellStart"/>
      <w:r w:rsidRPr="00C12D99">
        <w:rPr>
          <w:color w:val="auto"/>
        </w:rPr>
        <w:t>Poschen</w:t>
      </w:r>
      <w:proofErr w:type="spellEnd"/>
      <w:r w:rsidRPr="00C12D99">
        <w:rPr>
          <w:color w:val="auto"/>
        </w:rPr>
        <w:t>, M. (2009).</w:t>
      </w:r>
      <w:proofErr w:type="gramEnd"/>
      <w:r w:rsidRPr="00C12D99">
        <w:rPr>
          <w:color w:val="auto"/>
        </w:rPr>
        <w:t xml:space="preserve"> Towards Open Science: The </w:t>
      </w:r>
      <w:proofErr w:type="spellStart"/>
      <w:r w:rsidRPr="00C12D99">
        <w:rPr>
          <w:color w:val="auto"/>
        </w:rPr>
        <w:t>myExperiment</w:t>
      </w:r>
      <w:proofErr w:type="spellEnd"/>
      <w:r w:rsidRPr="00C12D99">
        <w:rPr>
          <w:color w:val="auto"/>
        </w:rPr>
        <w:t xml:space="preserve"> approach. </w:t>
      </w:r>
      <w:r w:rsidRPr="00C12D99">
        <w:rPr>
          <w:i/>
          <w:iCs/>
          <w:color w:val="auto"/>
        </w:rPr>
        <w:t>Concurrency and Computation: Practice and Experience</w:t>
      </w:r>
      <w:r w:rsidRPr="00C12D99">
        <w:rPr>
          <w:color w:val="auto"/>
        </w:rPr>
        <w:t xml:space="preserve">, </w:t>
      </w:r>
      <w:r w:rsidRPr="00C12D99">
        <w:rPr>
          <w:i/>
          <w:iCs/>
          <w:color w:val="auto"/>
        </w:rPr>
        <w:t>22</w:t>
      </w:r>
      <w:r w:rsidRPr="00C12D99">
        <w:rPr>
          <w:color w:val="auto"/>
        </w:rPr>
        <w:t>(17), 2335–2353.</w:t>
      </w:r>
    </w:p>
    <w:p w14:paraId="146BE2C4" w14:textId="77777777" w:rsidR="00C12D99" w:rsidRPr="00C12D99" w:rsidRDefault="00C12D99" w:rsidP="00C12D99">
      <w:pPr>
        <w:pStyle w:val="Bibliography"/>
        <w:rPr>
          <w:color w:val="auto"/>
        </w:rPr>
      </w:pPr>
      <w:r w:rsidRPr="00C12D99">
        <w:rPr>
          <w:color w:val="auto"/>
        </w:rPr>
        <w:t>Science Watch. (2003)</w:t>
      </w:r>
      <w:proofErr w:type="gramStart"/>
      <w:r w:rsidRPr="00C12D99">
        <w:rPr>
          <w:color w:val="auto"/>
        </w:rPr>
        <w:t>. Twenty Years of Citation Superstars.</w:t>
      </w:r>
      <w:proofErr w:type="gramEnd"/>
      <w:r w:rsidRPr="00C12D99">
        <w:rPr>
          <w:color w:val="auto"/>
        </w:rPr>
        <w:t xml:space="preserve"> </w:t>
      </w:r>
      <w:proofErr w:type="gramStart"/>
      <w:r w:rsidRPr="00C12D99">
        <w:rPr>
          <w:i/>
          <w:iCs/>
          <w:color w:val="auto"/>
        </w:rPr>
        <w:t>Science Watch</w:t>
      </w:r>
      <w:r w:rsidRPr="00C12D99">
        <w:rPr>
          <w:color w:val="auto"/>
        </w:rPr>
        <w:t xml:space="preserve">, </w:t>
      </w:r>
      <w:r w:rsidRPr="00C12D99">
        <w:rPr>
          <w:i/>
          <w:iCs/>
          <w:color w:val="auto"/>
        </w:rPr>
        <w:t>14</w:t>
      </w:r>
      <w:r w:rsidRPr="00C12D99">
        <w:rPr>
          <w:color w:val="auto"/>
        </w:rPr>
        <w:t>(5).</w:t>
      </w:r>
      <w:proofErr w:type="gramEnd"/>
      <w:r w:rsidRPr="00C12D99">
        <w:rPr>
          <w:color w:val="auto"/>
        </w:rPr>
        <w:t xml:space="preserve"> Retrieved from http://www.sciencewatch.com/sept-oct2003/sw_sept-oct2003_page1.htm</w:t>
      </w:r>
    </w:p>
    <w:p w14:paraId="09E72DCE" w14:textId="77777777" w:rsidR="00C12D99" w:rsidRPr="00C12D99" w:rsidRDefault="00C12D99" w:rsidP="00C12D99">
      <w:pPr>
        <w:pStyle w:val="Bibliography"/>
        <w:rPr>
          <w:color w:val="auto"/>
        </w:rPr>
      </w:pPr>
      <w:proofErr w:type="spellStart"/>
      <w:r w:rsidRPr="00C12D99">
        <w:rPr>
          <w:color w:val="auto"/>
        </w:rPr>
        <w:t>Sellitto</w:t>
      </w:r>
      <w:proofErr w:type="spellEnd"/>
      <w:r w:rsidRPr="00C12D99">
        <w:rPr>
          <w:color w:val="auto"/>
        </w:rPr>
        <w:t xml:space="preserve">, C. (2005). The impact of impermanent Web-located citations: A study of 123 scholarly conference publications. </w:t>
      </w:r>
      <w:r w:rsidRPr="00C12D99">
        <w:rPr>
          <w:i/>
          <w:iCs/>
          <w:color w:val="auto"/>
        </w:rPr>
        <w:t>Journal of the American Society for Information Science and Technology</w:t>
      </w:r>
      <w:r w:rsidRPr="00C12D99">
        <w:rPr>
          <w:color w:val="auto"/>
        </w:rPr>
        <w:t xml:space="preserve">, </w:t>
      </w:r>
      <w:r w:rsidRPr="00C12D99">
        <w:rPr>
          <w:i/>
          <w:iCs/>
          <w:color w:val="auto"/>
        </w:rPr>
        <w:t>56</w:t>
      </w:r>
      <w:r w:rsidRPr="00C12D99">
        <w:rPr>
          <w:color w:val="auto"/>
        </w:rPr>
        <w:t xml:space="preserve">(7), 695–703. </w:t>
      </w:r>
      <w:proofErr w:type="gramStart"/>
      <w:r w:rsidRPr="00C12D99">
        <w:rPr>
          <w:color w:val="auto"/>
        </w:rPr>
        <w:t>doi:10.1002</w:t>
      </w:r>
      <w:proofErr w:type="gramEnd"/>
      <w:r w:rsidRPr="00C12D99">
        <w:rPr>
          <w:color w:val="auto"/>
        </w:rPr>
        <w:t>/asi.20159</w:t>
      </w:r>
    </w:p>
    <w:p w14:paraId="04D4FEF2" w14:textId="77777777" w:rsidR="00C12D99" w:rsidRPr="00C12D99" w:rsidRDefault="00C12D99" w:rsidP="00C12D99">
      <w:pPr>
        <w:pStyle w:val="Bibliography"/>
        <w:rPr>
          <w:color w:val="auto"/>
        </w:rPr>
      </w:pPr>
      <w:r w:rsidRPr="00C12D99">
        <w:rPr>
          <w:color w:val="auto"/>
        </w:rPr>
        <w:t xml:space="preserve">Simons, N., </w:t>
      </w:r>
      <w:proofErr w:type="spellStart"/>
      <w:r w:rsidRPr="00C12D99">
        <w:rPr>
          <w:color w:val="auto"/>
        </w:rPr>
        <w:t>Visser</w:t>
      </w:r>
      <w:proofErr w:type="spellEnd"/>
      <w:r w:rsidRPr="00C12D99">
        <w:rPr>
          <w:color w:val="auto"/>
        </w:rPr>
        <w:t xml:space="preserve">, K., &amp; Searle, S. (2013). Growing Institutional Support for Data Citation: Results of a Partnership Between Griffith University and the Australian National Data Service. </w:t>
      </w:r>
      <w:proofErr w:type="gramStart"/>
      <w:r w:rsidRPr="00C12D99">
        <w:rPr>
          <w:i/>
          <w:iCs/>
          <w:color w:val="auto"/>
        </w:rPr>
        <w:t>D-Lib Magazine</w:t>
      </w:r>
      <w:r w:rsidRPr="00C12D99">
        <w:rPr>
          <w:color w:val="auto"/>
        </w:rPr>
        <w:t xml:space="preserve">, </w:t>
      </w:r>
      <w:r w:rsidRPr="00C12D99">
        <w:rPr>
          <w:i/>
          <w:iCs/>
          <w:color w:val="auto"/>
        </w:rPr>
        <w:t>19</w:t>
      </w:r>
      <w:r w:rsidRPr="00C12D99">
        <w:rPr>
          <w:color w:val="auto"/>
        </w:rPr>
        <w:t>(11/12).</w:t>
      </w:r>
      <w:proofErr w:type="gramEnd"/>
      <w:r w:rsidRPr="00C12D99">
        <w:rPr>
          <w:color w:val="auto"/>
        </w:rPr>
        <w:t xml:space="preserve"> </w:t>
      </w:r>
      <w:proofErr w:type="gramStart"/>
      <w:r w:rsidRPr="00C12D99">
        <w:rPr>
          <w:color w:val="auto"/>
        </w:rPr>
        <w:t>doi:10.1045</w:t>
      </w:r>
      <w:proofErr w:type="gramEnd"/>
      <w:r w:rsidRPr="00C12D99">
        <w:rPr>
          <w:color w:val="auto"/>
        </w:rPr>
        <w:t>/november2013-simons</w:t>
      </w:r>
    </w:p>
    <w:p w14:paraId="7A454BD9" w14:textId="77777777" w:rsidR="00C12D99" w:rsidRPr="00C12D99" w:rsidRDefault="00C12D99" w:rsidP="00C12D99">
      <w:pPr>
        <w:pStyle w:val="Bibliography"/>
        <w:rPr>
          <w:color w:val="auto"/>
        </w:rPr>
      </w:pPr>
      <w:proofErr w:type="gramStart"/>
      <w:r w:rsidRPr="00C12D99">
        <w:rPr>
          <w:color w:val="auto"/>
        </w:rPr>
        <w:t xml:space="preserve">Stewart, C. A., </w:t>
      </w:r>
      <w:proofErr w:type="spellStart"/>
      <w:r w:rsidRPr="00C12D99">
        <w:rPr>
          <w:color w:val="auto"/>
        </w:rPr>
        <w:t>Almes</w:t>
      </w:r>
      <w:proofErr w:type="spellEnd"/>
      <w:r w:rsidRPr="00C12D99">
        <w:rPr>
          <w:color w:val="auto"/>
        </w:rPr>
        <w:t>, G. T., &amp; Wheeler, B. C. (Eds.).</w:t>
      </w:r>
      <w:proofErr w:type="gramEnd"/>
      <w:r w:rsidRPr="00C12D99">
        <w:rPr>
          <w:color w:val="auto"/>
        </w:rPr>
        <w:t xml:space="preserve"> (2010)</w:t>
      </w:r>
      <w:proofErr w:type="gramStart"/>
      <w:r w:rsidRPr="00C12D99">
        <w:rPr>
          <w:color w:val="auto"/>
        </w:rPr>
        <w:t>. NSF Cyberinfrastructure Software Sustainability and Reusability Workshop Report.</w:t>
      </w:r>
      <w:proofErr w:type="gramEnd"/>
      <w:r w:rsidRPr="00C12D99">
        <w:rPr>
          <w:color w:val="auto"/>
        </w:rPr>
        <w:t xml:space="preserve"> Retrieved from http://hdl.handle.net/2022/6701</w:t>
      </w:r>
    </w:p>
    <w:p w14:paraId="4F7BBE0A" w14:textId="77777777" w:rsidR="00C12D99" w:rsidRPr="00C12D99" w:rsidRDefault="00C12D99" w:rsidP="00C12D99">
      <w:pPr>
        <w:pStyle w:val="Bibliography"/>
        <w:rPr>
          <w:color w:val="auto"/>
        </w:rPr>
      </w:pPr>
      <w:proofErr w:type="spellStart"/>
      <w:proofErr w:type="gramStart"/>
      <w:r w:rsidRPr="00C12D99">
        <w:rPr>
          <w:color w:val="auto"/>
        </w:rPr>
        <w:t>Stodden</w:t>
      </w:r>
      <w:proofErr w:type="spellEnd"/>
      <w:r w:rsidRPr="00C12D99">
        <w:rPr>
          <w:color w:val="auto"/>
        </w:rPr>
        <w:t xml:space="preserve">, V., </w:t>
      </w:r>
      <w:proofErr w:type="spellStart"/>
      <w:r w:rsidRPr="00C12D99">
        <w:rPr>
          <w:color w:val="auto"/>
        </w:rPr>
        <w:t>Donoho</w:t>
      </w:r>
      <w:proofErr w:type="spellEnd"/>
      <w:r w:rsidRPr="00C12D99">
        <w:rPr>
          <w:color w:val="auto"/>
        </w:rPr>
        <w:t xml:space="preserve">, D., </w:t>
      </w:r>
      <w:proofErr w:type="spellStart"/>
      <w:r w:rsidRPr="00C12D99">
        <w:rPr>
          <w:color w:val="auto"/>
        </w:rPr>
        <w:t>Fomel</w:t>
      </w:r>
      <w:proofErr w:type="spellEnd"/>
      <w:r w:rsidRPr="00C12D99">
        <w:rPr>
          <w:color w:val="auto"/>
        </w:rPr>
        <w:t xml:space="preserve">, S., Friedlander, M., Gerstein, M., </w:t>
      </w:r>
      <w:proofErr w:type="spellStart"/>
      <w:r w:rsidRPr="00C12D99">
        <w:rPr>
          <w:color w:val="auto"/>
        </w:rPr>
        <w:t>LeVeque</w:t>
      </w:r>
      <w:proofErr w:type="spellEnd"/>
      <w:r w:rsidRPr="00C12D99">
        <w:rPr>
          <w:color w:val="auto"/>
        </w:rPr>
        <w:t>, R., … Wiggins, C. (2010).</w:t>
      </w:r>
      <w:proofErr w:type="gramEnd"/>
      <w:r w:rsidRPr="00C12D99">
        <w:rPr>
          <w:color w:val="auto"/>
        </w:rPr>
        <w:t xml:space="preserve"> Reproducible Research. </w:t>
      </w:r>
      <w:proofErr w:type="gramStart"/>
      <w:r w:rsidRPr="00C12D99">
        <w:rPr>
          <w:i/>
          <w:iCs/>
          <w:color w:val="auto"/>
        </w:rPr>
        <w:t>Computing in Science and Engineering</w:t>
      </w:r>
      <w:r w:rsidRPr="00C12D99">
        <w:rPr>
          <w:color w:val="auto"/>
        </w:rPr>
        <w:t xml:space="preserve">, </w:t>
      </w:r>
      <w:r w:rsidRPr="00C12D99">
        <w:rPr>
          <w:i/>
          <w:iCs/>
          <w:color w:val="auto"/>
        </w:rPr>
        <w:t>12</w:t>
      </w:r>
      <w:r w:rsidRPr="00C12D99">
        <w:rPr>
          <w:color w:val="auto"/>
        </w:rPr>
        <w:t>(5), 8–13.</w:t>
      </w:r>
      <w:proofErr w:type="gramEnd"/>
    </w:p>
    <w:p w14:paraId="5936695C" w14:textId="77777777" w:rsidR="00C12D99" w:rsidRPr="00C12D99" w:rsidRDefault="00C12D99" w:rsidP="00C12D99">
      <w:pPr>
        <w:pStyle w:val="Bibliography"/>
        <w:rPr>
          <w:color w:val="auto"/>
        </w:rPr>
      </w:pPr>
      <w:proofErr w:type="spellStart"/>
      <w:proofErr w:type="gramStart"/>
      <w:r w:rsidRPr="00C12D99">
        <w:rPr>
          <w:color w:val="auto"/>
        </w:rPr>
        <w:t>Stodden</w:t>
      </w:r>
      <w:proofErr w:type="spellEnd"/>
      <w:r w:rsidRPr="00C12D99">
        <w:rPr>
          <w:color w:val="auto"/>
        </w:rPr>
        <w:t xml:space="preserve">, V., </w:t>
      </w:r>
      <w:proofErr w:type="spellStart"/>
      <w:r w:rsidRPr="00C12D99">
        <w:rPr>
          <w:color w:val="auto"/>
        </w:rPr>
        <w:t>Guo</w:t>
      </w:r>
      <w:proofErr w:type="spellEnd"/>
      <w:r w:rsidRPr="00C12D99">
        <w:rPr>
          <w:color w:val="auto"/>
        </w:rPr>
        <w:t>, P., &amp; Ma, Z. (2013).</w:t>
      </w:r>
      <w:proofErr w:type="gramEnd"/>
      <w:r w:rsidRPr="00C12D99">
        <w:rPr>
          <w:color w:val="auto"/>
        </w:rPr>
        <w:t xml:space="preserve"> Toward Reproducible Computational Research: An Empirical Analysis of Data and Code Policy Adoption by Journals. </w:t>
      </w:r>
      <w:proofErr w:type="spellStart"/>
      <w:r w:rsidRPr="00C12D99">
        <w:rPr>
          <w:i/>
          <w:iCs/>
          <w:color w:val="auto"/>
        </w:rPr>
        <w:t>PLoS</w:t>
      </w:r>
      <w:proofErr w:type="spellEnd"/>
      <w:r w:rsidRPr="00C12D99">
        <w:rPr>
          <w:i/>
          <w:iCs/>
          <w:color w:val="auto"/>
        </w:rPr>
        <w:t xml:space="preserve"> ONE</w:t>
      </w:r>
      <w:r w:rsidRPr="00C12D99">
        <w:rPr>
          <w:color w:val="auto"/>
        </w:rPr>
        <w:t xml:space="preserve">, </w:t>
      </w:r>
      <w:r w:rsidRPr="00C12D99">
        <w:rPr>
          <w:i/>
          <w:iCs/>
          <w:color w:val="auto"/>
        </w:rPr>
        <w:t>8</w:t>
      </w:r>
      <w:r w:rsidRPr="00C12D99">
        <w:rPr>
          <w:color w:val="auto"/>
        </w:rPr>
        <w:t xml:space="preserve">(6), e67111. </w:t>
      </w:r>
      <w:proofErr w:type="gramStart"/>
      <w:r w:rsidRPr="00C12D99">
        <w:rPr>
          <w:color w:val="auto"/>
        </w:rPr>
        <w:t>doi:10.1371</w:t>
      </w:r>
      <w:proofErr w:type="gramEnd"/>
      <w:r w:rsidRPr="00C12D99">
        <w:rPr>
          <w:color w:val="auto"/>
        </w:rPr>
        <w:t>/journal.pone.0067111</w:t>
      </w:r>
    </w:p>
    <w:p w14:paraId="1774E590" w14:textId="77777777" w:rsidR="00C12D99" w:rsidRPr="00C12D99" w:rsidRDefault="00C12D99" w:rsidP="00C12D99">
      <w:pPr>
        <w:pStyle w:val="Bibliography"/>
        <w:rPr>
          <w:color w:val="auto"/>
        </w:rPr>
      </w:pPr>
      <w:proofErr w:type="spellStart"/>
      <w:proofErr w:type="gramStart"/>
      <w:r w:rsidRPr="00C12D99">
        <w:rPr>
          <w:color w:val="auto"/>
        </w:rPr>
        <w:t>Stodden</w:t>
      </w:r>
      <w:proofErr w:type="spellEnd"/>
      <w:r w:rsidRPr="00C12D99">
        <w:rPr>
          <w:color w:val="auto"/>
        </w:rPr>
        <w:t xml:space="preserve">, V., </w:t>
      </w:r>
      <w:proofErr w:type="spellStart"/>
      <w:r w:rsidRPr="00C12D99">
        <w:rPr>
          <w:color w:val="auto"/>
        </w:rPr>
        <w:t>Hurlin</w:t>
      </w:r>
      <w:proofErr w:type="spellEnd"/>
      <w:r w:rsidRPr="00C12D99">
        <w:rPr>
          <w:color w:val="auto"/>
        </w:rPr>
        <w:t xml:space="preserve">, C., &amp; </w:t>
      </w:r>
      <w:proofErr w:type="spellStart"/>
      <w:r w:rsidRPr="00C12D99">
        <w:rPr>
          <w:color w:val="auto"/>
        </w:rPr>
        <w:t>Perignon</w:t>
      </w:r>
      <w:proofErr w:type="spellEnd"/>
      <w:r w:rsidRPr="00C12D99">
        <w:rPr>
          <w:color w:val="auto"/>
        </w:rPr>
        <w:t>, C. (2012).</w:t>
      </w:r>
      <w:proofErr w:type="gramEnd"/>
      <w:r w:rsidRPr="00C12D99">
        <w:rPr>
          <w:color w:val="auto"/>
        </w:rPr>
        <w:t xml:space="preserve"> RunMyCode.org: A novel dissemination and collaboration platform for executing published computational results. In </w:t>
      </w:r>
      <w:r w:rsidRPr="00C12D99">
        <w:rPr>
          <w:i/>
          <w:iCs/>
          <w:color w:val="auto"/>
        </w:rPr>
        <w:t>2012 IEEE 8th International Conference on E-Science (e-Science)</w:t>
      </w:r>
      <w:r w:rsidRPr="00C12D99">
        <w:rPr>
          <w:color w:val="auto"/>
        </w:rPr>
        <w:t xml:space="preserve"> (pp. 1–8). doi</w:t>
      </w:r>
      <w:proofErr w:type="gramStart"/>
      <w:r w:rsidRPr="00C12D99">
        <w:rPr>
          <w:color w:val="auto"/>
        </w:rPr>
        <w:t>:10.1109</w:t>
      </w:r>
      <w:proofErr w:type="gramEnd"/>
      <w:r w:rsidRPr="00C12D99">
        <w:rPr>
          <w:color w:val="auto"/>
        </w:rPr>
        <w:t>/eScience.2012.6404455</w:t>
      </w:r>
    </w:p>
    <w:p w14:paraId="7A977171" w14:textId="77777777" w:rsidR="00C12D99" w:rsidRPr="00C12D99" w:rsidRDefault="00C12D99" w:rsidP="00C12D99">
      <w:pPr>
        <w:pStyle w:val="Bibliography"/>
        <w:rPr>
          <w:color w:val="auto"/>
        </w:rPr>
      </w:pPr>
      <w:proofErr w:type="spellStart"/>
      <w:r w:rsidRPr="00C12D99">
        <w:rPr>
          <w:color w:val="auto"/>
        </w:rPr>
        <w:t>Strijkers</w:t>
      </w:r>
      <w:proofErr w:type="spellEnd"/>
      <w:r w:rsidRPr="00C12D99">
        <w:rPr>
          <w:color w:val="auto"/>
        </w:rPr>
        <w:t xml:space="preserve">, R., Cushing, R., </w:t>
      </w:r>
      <w:proofErr w:type="spellStart"/>
      <w:r w:rsidRPr="00C12D99">
        <w:rPr>
          <w:color w:val="auto"/>
        </w:rPr>
        <w:t>Vasyunin</w:t>
      </w:r>
      <w:proofErr w:type="spellEnd"/>
      <w:r w:rsidRPr="00C12D99">
        <w:rPr>
          <w:color w:val="auto"/>
        </w:rPr>
        <w:t xml:space="preserve">, D., de </w:t>
      </w:r>
      <w:proofErr w:type="spellStart"/>
      <w:r w:rsidRPr="00C12D99">
        <w:rPr>
          <w:color w:val="auto"/>
        </w:rPr>
        <w:t>Laat</w:t>
      </w:r>
      <w:proofErr w:type="spellEnd"/>
      <w:r w:rsidRPr="00C12D99">
        <w:rPr>
          <w:color w:val="auto"/>
        </w:rPr>
        <w:t xml:space="preserve">, C., </w:t>
      </w:r>
      <w:proofErr w:type="spellStart"/>
      <w:r w:rsidRPr="00C12D99">
        <w:rPr>
          <w:color w:val="auto"/>
        </w:rPr>
        <w:t>Belloum</w:t>
      </w:r>
      <w:proofErr w:type="spellEnd"/>
      <w:r w:rsidRPr="00C12D99">
        <w:rPr>
          <w:color w:val="auto"/>
        </w:rPr>
        <w:t xml:space="preserve">, A. S. Z., &amp; Meijer, R. (2011). </w:t>
      </w:r>
      <w:proofErr w:type="gramStart"/>
      <w:r w:rsidRPr="00C12D99">
        <w:rPr>
          <w:color w:val="auto"/>
        </w:rPr>
        <w:t>Toward Executable Scientiﬁc Publications.</w:t>
      </w:r>
      <w:proofErr w:type="gramEnd"/>
      <w:r w:rsidRPr="00C12D99">
        <w:rPr>
          <w:color w:val="auto"/>
        </w:rPr>
        <w:t xml:space="preserve"> </w:t>
      </w:r>
      <w:proofErr w:type="spellStart"/>
      <w:proofErr w:type="gramStart"/>
      <w:r w:rsidRPr="00C12D99">
        <w:rPr>
          <w:i/>
          <w:iCs/>
          <w:color w:val="auto"/>
        </w:rPr>
        <w:t>Procedia</w:t>
      </w:r>
      <w:proofErr w:type="spellEnd"/>
      <w:r w:rsidRPr="00C12D99">
        <w:rPr>
          <w:i/>
          <w:iCs/>
          <w:color w:val="auto"/>
        </w:rPr>
        <w:t xml:space="preserve"> Computer Science</w:t>
      </w:r>
      <w:r w:rsidRPr="00C12D99">
        <w:rPr>
          <w:color w:val="auto"/>
        </w:rPr>
        <w:t xml:space="preserve">, </w:t>
      </w:r>
      <w:r w:rsidRPr="00C12D99">
        <w:rPr>
          <w:i/>
          <w:iCs/>
          <w:color w:val="auto"/>
        </w:rPr>
        <w:t>4</w:t>
      </w:r>
      <w:r w:rsidRPr="00C12D99">
        <w:rPr>
          <w:color w:val="auto"/>
        </w:rPr>
        <w:t>, 707–715.</w:t>
      </w:r>
      <w:proofErr w:type="gramEnd"/>
      <w:r w:rsidRPr="00C12D99">
        <w:rPr>
          <w:color w:val="auto"/>
        </w:rPr>
        <w:t xml:space="preserve"> </w:t>
      </w:r>
      <w:proofErr w:type="gramStart"/>
      <w:r w:rsidRPr="00C12D99">
        <w:rPr>
          <w:color w:val="auto"/>
        </w:rPr>
        <w:t>doi:10.1016</w:t>
      </w:r>
      <w:proofErr w:type="gramEnd"/>
      <w:r w:rsidRPr="00C12D99">
        <w:rPr>
          <w:color w:val="auto"/>
        </w:rPr>
        <w:t>/j.procs.2011.04.074</w:t>
      </w:r>
    </w:p>
    <w:p w14:paraId="1EE7FBBB" w14:textId="77777777" w:rsidR="00C12D99" w:rsidRPr="00C12D99" w:rsidRDefault="00C12D99" w:rsidP="00C12D99">
      <w:pPr>
        <w:pStyle w:val="Bibliography"/>
        <w:rPr>
          <w:color w:val="auto"/>
        </w:rPr>
      </w:pPr>
      <w:proofErr w:type="spellStart"/>
      <w:proofErr w:type="gramStart"/>
      <w:r w:rsidRPr="00C12D99">
        <w:rPr>
          <w:color w:val="auto"/>
        </w:rPr>
        <w:t>Teufel</w:t>
      </w:r>
      <w:proofErr w:type="spellEnd"/>
      <w:r w:rsidRPr="00C12D99">
        <w:rPr>
          <w:color w:val="auto"/>
        </w:rPr>
        <w:t xml:space="preserve">, S., &amp; </w:t>
      </w:r>
      <w:proofErr w:type="spellStart"/>
      <w:r w:rsidRPr="00C12D99">
        <w:rPr>
          <w:color w:val="auto"/>
        </w:rPr>
        <w:t>Tidhar</w:t>
      </w:r>
      <w:proofErr w:type="spellEnd"/>
      <w:r w:rsidRPr="00C12D99">
        <w:rPr>
          <w:color w:val="auto"/>
        </w:rPr>
        <w:t>, D. (2006).</w:t>
      </w:r>
      <w:proofErr w:type="gramEnd"/>
      <w:r w:rsidRPr="00C12D99">
        <w:rPr>
          <w:color w:val="auto"/>
        </w:rPr>
        <w:t xml:space="preserve"> </w:t>
      </w:r>
      <w:proofErr w:type="gramStart"/>
      <w:r w:rsidRPr="00C12D99">
        <w:rPr>
          <w:color w:val="auto"/>
        </w:rPr>
        <w:t>Automatic classification of citation function.</w:t>
      </w:r>
      <w:proofErr w:type="gramEnd"/>
      <w:r w:rsidRPr="00C12D99">
        <w:rPr>
          <w:color w:val="auto"/>
        </w:rPr>
        <w:t xml:space="preserve"> </w:t>
      </w:r>
      <w:r w:rsidRPr="00C12D99">
        <w:rPr>
          <w:i/>
          <w:iCs/>
          <w:color w:val="auto"/>
        </w:rPr>
        <w:t>Computational Linguistics</w:t>
      </w:r>
      <w:r w:rsidRPr="00C12D99">
        <w:rPr>
          <w:color w:val="auto"/>
        </w:rPr>
        <w:t>, (July), 103–110.</w:t>
      </w:r>
    </w:p>
    <w:p w14:paraId="44B0FC31" w14:textId="77777777" w:rsidR="00C12D99" w:rsidRPr="00C12D99" w:rsidRDefault="00C12D99" w:rsidP="00C12D99">
      <w:pPr>
        <w:pStyle w:val="Bibliography"/>
        <w:rPr>
          <w:color w:val="auto"/>
        </w:rPr>
      </w:pPr>
      <w:r w:rsidRPr="00C12D99">
        <w:rPr>
          <w:color w:val="auto"/>
        </w:rPr>
        <w:t xml:space="preserve">Wickham, H. (2009). </w:t>
      </w:r>
      <w:proofErr w:type="gramStart"/>
      <w:r w:rsidRPr="00C12D99">
        <w:rPr>
          <w:i/>
          <w:iCs/>
          <w:color w:val="auto"/>
        </w:rPr>
        <w:t>ggplot2</w:t>
      </w:r>
      <w:proofErr w:type="gramEnd"/>
      <w:r w:rsidRPr="00C12D99">
        <w:rPr>
          <w:i/>
          <w:iCs/>
          <w:color w:val="auto"/>
        </w:rPr>
        <w:t>: Elegant Graphics for Data Analysis</w:t>
      </w:r>
      <w:r w:rsidRPr="00C12D99">
        <w:rPr>
          <w:color w:val="auto"/>
        </w:rPr>
        <w:t>.</w:t>
      </w:r>
    </w:p>
    <w:p w14:paraId="54C7B3AC" w14:textId="77777777" w:rsidR="00C12D99" w:rsidRPr="00C12D99" w:rsidRDefault="00C12D99" w:rsidP="00C12D99">
      <w:pPr>
        <w:pStyle w:val="Bibliography"/>
        <w:rPr>
          <w:color w:val="auto"/>
        </w:rPr>
      </w:pPr>
      <w:proofErr w:type="spellStart"/>
      <w:proofErr w:type="gramStart"/>
      <w:r w:rsidRPr="00C12D99">
        <w:rPr>
          <w:color w:val="auto"/>
        </w:rPr>
        <w:t>Willighagen</w:t>
      </w:r>
      <w:proofErr w:type="spellEnd"/>
      <w:r w:rsidRPr="00C12D99">
        <w:rPr>
          <w:color w:val="auto"/>
        </w:rPr>
        <w:t>, E. (2013).</w:t>
      </w:r>
      <w:proofErr w:type="gramEnd"/>
      <w:r w:rsidRPr="00C12D99">
        <w:rPr>
          <w:color w:val="auto"/>
        </w:rPr>
        <w:t xml:space="preserve"> Accessing biological data with semantic web technologies. </w:t>
      </w:r>
      <w:r w:rsidRPr="00C12D99">
        <w:rPr>
          <w:i/>
          <w:iCs/>
          <w:color w:val="auto"/>
        </w:rPr>
        <w:t>Peer J Pre-Prints</w:t>
      </w:r>
      <w:r w:rsidRPr="00C12D99">
        <w:rPr>
          <w:color w:val="auto"/>
        </w:rPr>
        <w:t>.</w:t>
      </w:r>
    </w:p>
    <w:p w14:paraId="568E0ED0" w14:textId="4753AB1B" w:rsidR="002214DF" w:rsidRDefault="00E67384">
      <w:pPr>
        <w:pStyle w:val="Normal1"/>
      </w:pPr>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Pr>
        <w:pStyle w:val="Normal1"/>
      </w:pPr>
    </w:p>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Pr>
        <w:pStyle w:val="Normal1"/>
      </w:pPr>
    </w:p>
    <w:p w14:paraId="13E016BA" w14:textId="774A433C" w:rsidR="00347157" w:rsidRDefault="00347157" w:rsidP="00347157">
      <w:pPr>
        <w:pStyle w:val="Caption"/>
        <w:keepNext/>
      </w:pPr>
      <w:r>
        <w:t xml:space="preserve">Table </w:t>
      </w:r>
      <w:fldSimple w:instr=" SEQ Table \* ARABIC ">
        <w:r w:rsidR="005306C4">
          <w:rPr>
            <w:noProof/>
          </w:rPr>
          <w:t>7</w:t>
        </w:r>
      </w:fldSimple>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pStyle w:val="Normal1"/>
              <w:jc w:val="center"/>
              <w:rPr>
                <w:b/>
                <w:sz w:val="18"/>
              </w:rPr>
            </w:pPr>
            <w:r w:rsidRPr="00655011">
              <w:rPr>
                <w:b/>
                <w:sz w:val="18"/>
              </w:rPr>
              <w:t>1-10</w:t>
            </w:r>
          </w:p>
        </w:tc>
        <w:tc>
          <w:tcPr>
            <w:tcW w:w="3178" w:type="dxa"/>
          </w:tcPr>
          <w:p w14:paraId="11A85806" w14:textId="15D65909" w:rsidR="00347157" w:rsidRPr="00655011" w:rsidRDefault="00347157" w:rsidP="00655011">
            <w:pPr>
              <w:pStyle w:val="Normal1"/>
              <w:jc w:val="center"/>
              <w:rPr>
                <w:b/>
                <w:sz w:val="18"/>
              </w:rPr>
            </w:pPr>
            <w:r w:rsidRPr="00655011">
              <w:rPr>
                <w:b/>
                <w:sz w:val="18"/>
              </w:rPr>
              <w:t>11-110</w:t>
            </w:r>
          </w:p>
        </w:tc>
        <w:tc>
          <w:tcPr>
            <w:tcW w:w="3539" w:type="dxa"/>
          </w:tcPr>
          <w:p w14:paraId="65ABF125" w14:textId="07C0FCA1" w:rsidR="00347157" w:rsidRPr="00655011" w:rsidRDefault="00347157" w:rsidP="00655011">
            <w:pPr>
              <w:pStyle w:val="Normal1"/>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pStyle w:val="Normal1"/>
              <w:rPr>
                <w:sz w:val="18"/>
              </w:rPr>
            </w:pPr>
            <w:r w:rsidRPr="00655011">
              <w:rPr>
                <w:sz w:val="18"/>
              </w:rPr>
              <w:t>Nature Genetics</w:t>
            </w:r>
          </w:p>
        </w:tc>
        <w:tc>
          <w:tcPr>
            <w:tcW w:w="3178" w:type="dxa"/>
          </w:tcPr>
          <w:p w14:paraId="45026866" w14:textId="5334953A" w:rsidR="00347157" w:rsidRPr="00655011" w:rsidRDefault="00347157" w:rsidP="00CC632F">
            <w:pPr>
              <w:pStyle w:val="Normal1"/>
              <w:rPr>
                <w:sz w:val="18"/>
              </w:rPr>
            </w:pPr>
            <w:r w:rsidRPr="00655011">
              <w:rPr>
                <w:sz w:val="18"/>
              </w:rPr>
              <w:t>Nucleic Acids Research</w:t>
            </w:r>
          </w:p>
        </w:tc>
        <w:tc>
          <w:tcPr>
            <w:tcW w:w="3539" w:type="dxa"/>
          </w:tcPr>
          <w:p w14:paraId="414F7335" w14:textId="0245A61D" w:rsidR="00347157" w:rsidRPr="00655011" w:rsidRDefault="00347157" w:rsidP="00CC632F">
            <w:pPr>
              <w:pStyle w:val="Normal1"/>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pStyle w:val="Normal1"/>
              <w:rPr>
                <w:sz w:val="18"/>
              </w:rPr>
            </w:pPr>
            <w:r w:rsidRPr="00655011">
              <w:rPr>
                <w:sz w:val="18"/>
              </w:rPr>
              <w:t>Science</w:t>
            </w:r>
          </w:p>
        </w:tc>
        <w:tc>
          <w:tcPr>
            <w:tcW w:w="3178" w:type="dxa"/>
          </w:tcPr>
          <w:p w14:paraId="2D2DF23E" w14:textId="77DF8342" w:rsidR="00347157" w:rsidRPr="00655011" w:rsidRDefault="00347157" w:rsidP="00CC632F">
            <w:pPr>
              <w:pStyle w:val="Normal1"/>
              <w:rPr>
                <w:sz w:val="18"/>
              </w:rPr>
            </w:pPr>
            <w:r w:rsidRPr="00655011">
              <w:rPr>
                <w:sz w:val="18"/>
              </w:rPr>
              <w:t>Nature Cell Biology</w:t>
            </w:r>
          </w:p>
        </w:tc>
        <w:tc>
          <w:tcPr>
            <w:tcW w:w="3539" w:type="dxa"/>
          </w:tcPr>
          <w:p w14:paraId="41455434" w14:textId="086BDDF0" w:rsidR="00347157" w:rsidRPr="00655011" w:rsidRDefault="00347157" w:rsidP="00CC632F">
            <w:pPr>
              <w:pStyle w:val="Normal1"/>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pStyle w:val="Normal1"/>
              <w:rPr>
                <w:sz w:val="18"/>
              </w:rPr>
            </w:pPr>
            <w:r w:rsidRPr="00655011">
              <w:rPr>
                <w:sz w:val="18"/>
              </w:rPr>
              <w:t>Nature Biotechnology</w:t>
            </w:r>
          </w:p>
        </w:tc>
        <w:tc>
          <w:tcPr>
            <w:tcW w:w="3178" w:type="dxa"/>
          </w:tcPr>
          <w:p w14:paraId="2A69836E" w14:textId="377CE4F1" w:rsidR="00347157" w:rsidRPr="00655011" w:rsidRDefault="00347157" w:rsidP="00CC632F">
            <w:pPr>
              <w:pStyle w:val="Normal1"/>
              <w:rPr>
                <w:sz w:val="18"/>
              </w:rPr>
            </w:pPr>
            <w:r w:rsidRPr="00655011">
              <w:rPr>
                <w:sz w:val="18"/>
              </w:rPr>
              <w:t>Molecular Systems Biology</w:t>
            </w:r>
          </w:p>
        </w:tc>
        <w:tc>
          <w:tcPr>
            <w:tcW w:w="3539" w:type="dxa"/>
          </w:tcPr>
          <w:p w14:paraId="1ED4C431" w14:textId="56B2F4E3" w:rsidR="00347157" w:rsidRPr="00655011" w:rsidRDefault="00347157" w:rsidP="00CC632F">
            <w:pPr>
              <w:pStyle w:val="Normal1"/>
              <w:rPr>
                <w:sz w:val="18"/>
              </w:rPr>
            </w:pPr>
            <w:proofErr w:type="spellStart"/>
            <w:r w:rsidRPr="00655011">
              <w:rPr>
                <w:sz w:val="18"/>
              </w:rPr>
              <w:t>Academie</w:t>
            </w:r>
            <w:proofErr w:type="spellEnd"/>
            <w:r w:rsidRPr="00655011">
              <w:rPr>
                <w:sz w:val="18"/>
              </w:rPr>
              <w:t xml:space="preserve"> des Sciences. </w:t>
            </w:r>
            <w:proofErr w:type="spellStart"/>
            <w:r w:rsidRPr="00655011">
              <w:rPr>
                <w:sz w:val="18"/>
              </w:rPr>
              <w:t>Comptes</w:t>
            </w:r>
            <w:proofErr w:type="spellEnd"/>
            <w:r w:rsidRPr="00655011">
              <w:rPr>
                <w:sz w:val="18"/>
              </w:rPr>
              <w:t xml:space="preserve"> </w:t>
            </w:r>
            <w:proofErr w:type="spellStart"/>
            <w:r w:rsidRPr="00655011">
              <w:rPr>
                <w:sz w:val="18"/>
              </w:rPr>
              <w:t>Rendus</w:t>
            </w:r>
            <w:proofErr w:type="spellEnd"/>
            <w:r w:rsidRPr="00655011">
              <w:rPr>
                <w:sz w:val="18"/>
              </w:rPr>
              <w:t xml:space="preserve">. </w:t>
            </w:r>
            <w:proofErr w:type="spellStart"/>
            <w:r w:rsidRPr="00655011">
              <w:rPr>
                <w:sz w:val="18"/>
              </w:rPr>
              <w:t>Biologies</w:t>
            </w:r>
            <w:proofErr w:type="spellEnd"/>
          </w:p>
        </w:tc>
      </w:tr>
      <w:tr w:rsidR="00347157" w:rsidRPr="00655011" w14:paraId="73672697" w14:textId="77777777" w:rsidTr="00347157">
        <w:tc>
          <w:tcPr>
            <w:tcW w:w="2859" w:type="dxa"/>
          </w:tcPr>
          <w:p w14:paraId="26830EEF" w14:textId="7DAA56E1" w:rsidR="00347157" w:rsidRPr="00655011" w:rsidRDefault="00347157" w:rsidP="00CC632F">
            <w:pPr>
              <w:pStyle w:val="Normal1"/>
              <w:rPr>
                <w:sz w:val="18"/>
              </w:rPr>
            </w:pPr>
            <w:r w:rsidRPr="00655011">
              <w:rPr>
                <w:sz w:val="18"/>
              </w:rPr>
              <w:t>Cell</w:t>
            </w:r>
          </w:p>
        </w:tc>
        <w:tc>
          <w:tcPr>
            <w:tcW w:w="3178" w:type="dxa"/>
          </w:tcPr>
          <w:p w14:paraId="3C31A67A" w14:textId="20743E34" w:rsidR="00347157" w:rsidRPr="00655011" w:rsidRDefault="00347157" w:rsidP="00CC632F">
            <w:pPr>
              <w:pStyle w:val="Normal1"/>
              <w:rPr>
                <w:sz w:val="18"/>
              </w:rPr>
            </w:pPr>
            <w:r w:rsidRPr="00655011">
              <w:rPr>
                <w:sz w:val="18"/>
              </w:rPr>
              <w:t>Molecular Ecology</w:t>
            </w:r>
          </w:p>
        </w:tc>
        <w:tc>
          <w:tcPr>
            <w:tcW w:w="3539" w:type="dxa"/>
          </w:tcPr>
          <w:p w14:paraId="71FF8A3C" w14:textId="2CE3DA12" w:rsidR="00347157" w:rsidRPr="00655011" w:rsidRDefault="00347157" w:rsidP="00CC632F">
            <w:pPr>
              <w:pStyle w:val="Normal1"/>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pStyle w:val="Normal1"/>
              <w:rPr>
                <w:sz w:val="18"/>
              </w:rPr>
            </w:pPr>
            <w:r w:rsidRPr="00655011">
              <w:rPr>
                <w:sz w:val="18"/>
              </w:rPr>
              <w:t>Nature</w:t>
            </w:r>
          </w:p>
        </w:tc>
        <w:tc>
          <w:tcPr>
            <w:tcW w:w="3178" w:type="dxa"/>
          </w:tcPr>
          <w:p w14:paraId="5811B0E9" w14:textId="0CE0A997" w:rsidR="00347157" w:rsidRPr="00655011" w:rsidRDefault="00347157" w:rsidP="00CC632F">
            <w:pPr>
              <w:pStyle w:val="Normal1"/>
              <w:rPr>
                <w:sz w:val="18"/>
              </w:rPr>
            </w:pPr>
            <w:r w:rsidRPr="00655011">
              <w:rPr>
                <w:sz w:val="18"/>
              </w:rPr>
              <w:t>The FASEB Journal</w:t>
            </w:r>
          </w:p>
        </w:tc>
        <w:tc>
          <w:tcPr>
            <w:tcW w:w="3539" w:type="dxa"/>
          </w:tcPr>
          <w:p w14:paraId="5740665D" w14:textId="57CC6A2A" w:rsidR="00347157" w:rsidRPr="00655011" w:rsidRDefault="00347157" w:rsidP="00CC632F">
            <w:pPr>
              <w:pStyle w:val="Normal1"/>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pStyle w:val="Normal1"/>
              <w:rPr>
                <w:sz w:val="18"/>
              </w:rPr>
            </w:pPr>
          </w:p>
        </w:tc>
        <w:tc>
          <w:tcPr>
            <w:tcW w:w="3178" w:type="dxa"/>
          </w:tcPr>
          <w:p w14:paraId="1ABD642F" w14:textId="44A7EE07" w:rsidR="00347157" w:rsidRPr="00655011" w:rsidRDefault="00347157" w:rsidP="00CC632F">
            <w:pPr>
              <w:pStyle w:val="Normal1"/>
              <w:rPr>
                <w:sz w:val="18"/>
              </w:rPr>
            </w:pPr>
            <w:r w:rsidRPr="00655011">
              <w:rPr>
                <w:sz w:val="18"/>
              </w:rPr>
              <w:t>Genome Research</w:t>
            </w:r>
          </w:p>
        </w:tc>
        <w:tc>
          <w:tcPr>
            <w:tcW w:w="3539" w:type="dxa"/>
          </w:tcPr>
          <w:p w14:paraId="18B5B735" w14:textId="39BCCAD0" w:rsidR="00347157" w:rsidRPr="00655011" w:rsidRDefault="00347157" w:rsidP="00CC632F">
            <w:pPr>
              <w:pStyle w:val="Normal1"/>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pStyle w:val="Normal1"/>
              <w:rPr>
                <w:sz w:val="18"/>
              </w:rPr>
            </w:pPr>
          </w:p>
        </w:tc>
        <w:tc>
          <w:tcPr>
            <w:tcW w:w="3178" w:type="dxa"/>
          </w:tcPr>
          <w:p w14:paraId="4CE6FE72" w14:textId="7212E1D5" w:rsidR="00347157" w:rsidRPr="00655011" w:rsidRDefault="00347157" w:rsidP="00CC632F">
            <w:pPr>
              <w:pStyle w:val="Normal1"/>
              <w:rPr>
                <w:sz w:val="18"/>
              </w:rPr>
            </w:pPr>
            <w:r w:rsidRPr="00655011">
              <w:rPr>
                <w:sz w:val="18"/>
              </w:rPr>
              <w:t>Molecular Therapy</w:t>
            </w:r>
          </w:p>
        </w:tc>
        <w:tc>
          <w:tcPr>
            <w:tcW w:w="3539" w:type="dxa"/>
          </w:tcPr>
          <w:p w14:paraId="1C68BC58" w14:textId="6EB911A6"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pStyle w:val="Normal1"/>
              <w:rPr>
                <w:sz w:val="18"/>
              </w:rPr>
            </w:pPr>
          </w:p>
        </w:tc>
        <w:tc>
          <w:tcPr>
            <w:tcW w:w="3178" w:type="dxa"/>
          </w:tcPr>
          <w:p w14:paraId="54F1BDA9" w14:textId="05ADA939" w:rsidR="00347157" w:rsidRPr="00655011" w:rsidRDefault="00347157" w:rsidP="00CC632F">
            <w:pPr>
              <w:pStyle w:val="Normal1"/>
              <w:rPr>
                <w:sz w:val="18"/>
              </w:rPr>
            </w:pPr>
            <w:r w:rsidRPr="00655011">
              <w:rPr>
                <w:sz w:val="18"/>
              </w:rPr>
              <w:t>Nature Structural and Molecular Biology</w:t>
            </w:r>
          </w:p>
        </w:tc>
        <w:tc>
          <w:tcPr>
            <w:tcW w:w="3539" w:type="dxa"/>
          </w:tcPr>
          <w:p w14:paraId="352441B3" w14:textId="54BC400B" w:rsidR="00347157" w:rsidRPr="00655011" w:rsidRDefault="00347157" w:rsidP="00CC632F">
            <w:pPr>
              <w:pStyle w:val="Normal1"/>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pStyle w:val="Normal1"/>
              <w:rPr>
                <w:sz w:val="18"/>
              </w:rPr>
            </w:pPr>
          </w:p>
        </w:tc>
        <w:tc>
          <w:tcPr>
            <w:tcW w:w="3178" w:type="dxa"/>
          </w:tcPr>
          <w:p w14:paraId="52F52B11" w14:textId="5CDB9FB3" w:rsidR="00347157" w:rsidRPr="00655011" w:rsidRDefault="00347157" w:rsidP="00CC632F">
            <w:pPr>
              <w:pStyle w:val="Normal1"/>
              <w:rPr>
                <w:sz w:val="18"/>
              </w:rPr>
            </w:pPr>
            <w:r w:rsidRPr="00655011">
              <w:rPr>
                <w:sz w:val="18"/>
              </w:rPr>
              <w:t>Developmental Cell</w:t>
            </w:r>
          </w:p>
        </w:tc>
        <w:tc>
          <w:tcPr>
            <w:tcW w:w="3539" w:type="dxa"/>
          </w:tcPr>
          <w:p w14:paraId="597990F9" w14:textId="5905EA2A" w:rsidR="00347157" w:rsidRPr="00655011" w:rsidRDefault="00347157" w:rsidP="00CC632F">
            <w:pPr>
              <w:pStyle w:val="Normal1"/>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pStyle w:val="Normal1"/>
              <w:rPr>
                <w:sz w:val="18"/>
              </w:rPr>
            </w:pPr>
          </w:p>
        </w:tc>
        <w:tc>
          <w:tcPr>
            <w:tcW w:w="3178" w:type="dxa"/>
          </w:tcPr>
          <w:p w14:paraId="7368A0B4" w14:textId="0BE692D2" w:rsidR="00347157" w:rsidRPr="00655011" w:rsidRDefault="00347157" w:rsidP="00CC632F">
            <w:pPr>
              <w:pStyle w:val="Normal1"/>
              <w:rPr>
                <w:sz w:val="18"/>
              </w:rPr>
            </w:pPr>
            <w:r w:rsidRPr="00655011">
              <w:rPr>
                <w:sz w:val="18"/>
              </w:rPr>
              <w:t>Cladistics</w:t>
            </w:r>
          </w:p>
        </w:tc>
        <w:tc>
          <w:tcPr>
            <w:tcW w:w="3539" w:type="dxa"/>
          </w:tcPr>
          <w:p w14:paraId="60942D28" w14:textId="228214E7" w:rsidR="00347157" w:rsidRPr="00655011" w:rsidRDefault="00347157" w:rsidP="00CC632F">
            <w:pPr>
              <w:pStyle w:val="Normal1"/>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pStyle w:val="Normal1"/>
              <w:rPr>
                <w:sz w:val="18"/>
              </w:rPr>
            </w:pPr>
          </w:p>
        </w:tc>
        <w:tc>
          <w:tcPr>
            <w:tcW w:w="3178" w:type="dxa"/>
          </w:tcPr>
          <w:p w14:paraId="2420DFBE" w14:textId="0A1F5E39" w:rsidR="00347157" w:rsidRPr="00655011" w:rsidRDefault="00347157" w:rsidP="00CC632F">
            <w:pPr>
              <w:pStyle w:val="Normal1"/>
              <w:rPr>
                <w:sz w:val="18"/>
              </w:rPr>
            </w:pPr>
            <w:r w:rsidRPr="00655011">
              <w:rPr>
                <w:sz w:val="18"/>
              </w:rPr>
              <w:t>The Plant Journal</w:t>
            </w:r>
          </w:p>
        </w:tc>
        <w:tc>
          <w:tcPr>
            <w:tcW w:w="3539" w:type="dxa"/>
          </w:tcPr>
          <w:p w14:paraId="0B3D480C" w14:textId="0FEA21D7" w:rsidR="00347157" w:rsidRPr="00655011" w:rsidRDefault="00347157" w:rsidP="00CC632F">
            <w:pPr>
              <w:pStyle w:val="Normal1"/>
              <w:rPr>
                <w:sz w:val="18"/>
              </w:rPr>
            </w:pPr>
            <w:proofErr w:type="spellStart"/>
            <w:r w:rsidRPr="00655011">
              <w:rPr>
                <w:sz w:val="18"/>
              </w:rPr>
              <w:t>Phytomedicine</w:t>
            </w:r>
            <w:proofErr w:type="spellEnd"/>
          </w:p>
        </w:tc>
      </w:tr>
      <w:tr w:rsidR="00347157" w:rsidRPr="00655011" w14:paraId="185B58DF" w14:textId="77777777" w:rsidTr="00347157">
        <w:tc>
          <w:tcPr>
            <w:tcW w:w="2859" w:type="dxa"/>
          </w:tcPr>
          <w:p w14:paraId="52ACEFCD" w14:textId="77777777" w:rsidR="00347157" w:rsidRPr="00655011" w:rsidRDefault="00347157" w:rsidP="00CC632F">
            <w:pPr>
              <w:pStyle w:val="Normal1"/>
              <w:rPr>
                <w:sz w:val="18"/>
              </w:rPr>
            </w:pPr>
          </w:p>
        </w:tc>
        <w:tc>
          <w:tcPr>
            <w:tcW w:w="3178" w:type="dxa"/>
          </w:tcPr>
          <w:p w14:paraId="1B175BC4" w14:textId="5412073F" w:rsidR="00347157" w:rsidRPr="00655011" w:rsidRDefault="00347157" w:rsidP="00CC632F">
            <w:pPr>
              <w:pStyle w:val="Normal1"/>
              <w:rPr>
                <w:sz w:val="18"/>
              </w:rPr>
            </w:pPr>
            <w:r w:rsidRPr="00655011">
              <w:rPr>
                <w:sz w:val="18"/>
              </w:rPr>
              <w:t>Systematic Biology</w:t>
            </w:r>
          </w:p>
        </w:tc>
        <w:tc>
          <w:tcPr>
            <w:tcW w:w="3539" w:type="dxa"/>
          </w:tcPr>
          <w:p w14:paraId="6014C877" w14:textId="1C343D10" w:rsidR="00347157" w:rsidRPr="00655011" w:rsidRDefault="00347157" w:rsidP="00CC632F">
            <w:pPr>
              <w:pStyle w:val="Normal1"/>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pStyle w:val="Normal1"/>
              <w:rPr>
                <w:sz w:val="18"/>
              </w:rPr>
            </w:pPr>
          </w:p>
        </w:tc>
        <w:tc>
          <w:tcPr>
            <w:tcW w:w="3178" w:type="dxa"/>
          </w:tcPr>
          <w:p w14:paraId="23C2DDCE" w14:textId="4F78653C"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Crystallographica</w:t>
            </w:r>
            <w:proofErr w:type="spellEnd"/>
            <w:r w:rsidRPr="00655011">
              <w:rPr>
                <w:sz w:val="18"/>
              </w:rPr>
              <w:t>. Section D: Biological Crystallography</w:t>
            </w:r>
          </w:p>
        </w:tc>
        <w:tc>
          <w:tcPr>
            <w:tcW w:w="3539" w:type="dxa"/>
          </w:tcPr>
          <w:p w14:paraId="036D1C1C" w14:textId="6A283695" w:rsidR="00347157" w:rsidRPr="00655011" w:rsidRDefault="00347157" w:rsidP="00CC632F">
            <w:pPr>
              <w:pStyle w:val="Normal1"/>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pStyle w:val="Normal1"/>
              <w:rPr>
                <w:sz w:val="18"/>
              </w:rPr>
            </w:pPr>
          </w:p>
        </w:tc>
        <w:tc>
          <w:tcPr>
            <w:tcW w:w="3178" w:type="dxa"/>
          </w:tcPr>
          <w:p w14:paraId="45DB3C92" w14:textId="5691BECB" w:rsidR="00347157" w:rsidRPr="00655011" w:rsidRDefault="00347157" w:rsidP="00CC632F">
            <w:pPr>
              <w:pStyle w:val="Normal1"/>
              <w:rPr>
                <w:sz w:val="18"/>
              </w:rPr>
            </w:pPr>
            <w:r w:rsidRPr="00655011">
              <w:rPr>
                <w:sz w:val="18"/>
              </w:rPr>
              <w:t>Human Molecular Genetics</w:t>
            </w:r>
          </w:p>
        </w:tc>
        <w:tc>
          <w:tcPr>
            <w:tcW w:w="3539" w:type="dxa"/>
          </w:tcPr>
          <w:p w14:paraId="16F983D2" w14:textId="05C3DBFD" w:rsidR="00347157" w:rsidRPr="00655011" w:rsidRDefault="00347157" w:rsidP="00CC632F">
            <w:pPr>
              <w:pStyle w:val="Normal1"/>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pStyle w:val="Normal1"/>
              <w:rPr>
                <w:sz w:val="18"/>
              </w:rPr>
            </w:pPr>
          </w:p>
        </w:tc>
        <w:tc>
          <w:tcPr>
            <w:tcW w:w="3178" w:type="dxa"/>
          </w:tcPr>
          <w:p w14:paraId="16F5D5FE" w14:textId="3DC15DA4" w:rsidR="00347157" w:rsidRPr="00655011" w:rsidRDefault="00347157" w:rsidP="00CC632F">
            <w:pPr>
              <w:pStyle w:val="Normal1"/>
              <w:rPr>
                <w:sz w:val="18"/>
              </w:rPr>
            </w:pPr>
            <w:r w:rsidRPr="00655011">
              <w:rPr>
                <w:sz w:val="18"/>
              </w:rPr>
              <w:t>Stem Cells</w:t>
            </w:r>
          </w:p>
        </w:tc>
        <w:tc>
          <w:tcPr>
            <w:tcW w:w="3539" w:type="dxa"/>
          </w:tcPr>
          <w:p w14:paraId="07AF0E6D" w14:textId="06AF87B5" w:rsidR="00347157" w:rsidRPr="00655011" w:rsidRDefault="00347157" w:rsidP="00CC632F">
            <w:pPr>
              <w:pStyle w:val="Normal1"/>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pStyle w:val="Normal1"/>
              <w:rPr>
                <w:sz w:val="18"/>
              </w:rPr>
            </w:pPr>
          </w:p>
        </w:tc>
        <w:tc>
          <w:tcPr>
            <w:tcW w:w="3178" w:type="dxa"/>
          </w:tcPr>
          <w:p w14:paraId="74B51839" w14:textId="28612CE8" w:rsidR="00347157" w:rsidRPr="00655011" w:rsidRDefault="00347157" w:rsidP="00CC632F">
            <w:pPr>
              <w:pStyle w:val="Normal1"/>
              <w:rPr>
                <w:sz w:val="18"/>
              </w:rPr>
            </w:pPr>
            <w:proofErr w:type="spellStart"/>
            <w:r w:rsidRPr="00655011">
              <w:rPr>
                <w:sz w:val="18"/>
              </w:rPr>
              <w:t>Nanomedicine</w:t>
            </w:r>
            <w:proofErr w:type="spellEnd"/>
          </w:p>
        </w:tc>
        <w:tc>
          <w:tcPr>
            <w:tcW w:w="3539" w:type="dxa"/>
          </w:tcPr>
          <w:p w14:paraId="7DCAD5C6" w14:textId="701F1D54" w:rsidR="00347157" w:rsidRPr="00655011" w:rsidRDefault="00347157" w:rsidP="00CC632F">
            <w:pPr>
              <w:pStyle w:val="Normal1"/>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pStyle w:val="Normal1"/>
              <w:rPr>
                <w:sz w:val="18"/>
              </w:rPr>
            </w:pPr>
          </w:p>
        </w:tc>
        <w:tc>
          <w:tcPr>
            <w:tcW w:w="3178" w:type="dxa"/>
          </w:tcPr>
          <w:p w14:paraId="5F3ECF38" w14:textId="4EB115F0" w:rsidR="00347157" w:rsidRPr="00655011" w:rsidRDefault="00347157" w:rsidP="00CC632F">
            <w:pPr>
              <w:pStyle w:val="Normal1"/>
              <w:rPr>
                <w:sz w:val="18"/>
              </w:rPr>
            </w:pPr>
            <w:r w:rsidRPr="00655011">
              <w:rPr>
                <w:sz w:val="18"/>
              </w:rPr>
              <w:t xml:space="preserve">New </w:t>
            </w:r>
            <w:proofErr w:type="spellStart"/>
            <w:r w:rsidRPr="00655011">
              <w:rPr>
                <w:sz w:val="18"/>
              </w:rPr>
              <w:t>Phytologist</w:t>
            </w:r>
            <w:proofErr w:type="spellEnd"/>
          </w:p>
        </w:tc>
        <w:tc>
          <w:tcPr>
            <w:tcW w:w="3539" w:type="dxa"/>
          </w:tcPr>
          <w:p w14:paraId="3EE4545B" w14:textId="626F3485" w:rsidR="00347157" w:rsidRPr="00655011" w:rsidRDefault="00347157" w:rsidP="00CC632F">
            <w:pPr>
              <w:pStyle w:val="Normal1"/>
              <w:rPr>
                <w:sz w:val="18"/>
              </w:rPr>
            </w:pPr>
            <w:proofErr w:type="spellStart"/>
            <w:r w:rsidRPr="00655011">
              <w:rPr>
                <w:sz w:val="18"/>
              </w:rPr>
              <w:t>Waterbirds</w:t>
            </w:r>
            <w:proofErr w:type="spellEnd"/>
          </w:p>
        </w:tc>
      </w:tr>
      <w:tr w:rsidR="00347157" w:rsidRPr="00655011" w14:paraId="64CBEDB9" w14:textId="77777777" w:rsidTr="00347157">
        <w:tc>
          <w:tcPr>
            <w:tcW w:w="2859" w:type="dxa"/>
          </w:tcPr>
          <w:p w14:paraId="59D3D698" w14:textId="77777777" w:rsidR="00347157" w:rsidRPr="00655011" w:rsidRDefault="00347157" w:rsidP="00CC632F">
            <w:pPr>
              <w:pStyle w:val="Normal1"/>
              <w:rPr>
                <w:sz w:val="18"/>
              </w:rPr>
            </w:pPr>
          </w:p>
        </w:tc>
        <w:tc>
          <w:tcPr>
            <w:tcW w:w="3178" w:type="dxa"/>
          </w:tcPr>
          <w:p w14:paraId="35B4D51D" w14:textId="6D7C6FA4" w:rsidR="00347157" w:rsidRPr="00655011" w:rsidRDefault="00347157" w:rsidP="00CC632F">
            <w:pPr>
              <w:pStyle w:val="Normal1"/>
              <w:rPr>
                <w:sz w:val="18"/>
              </w:rPr>
            </w:pPr>
            <w:r w:rsidRPr="00655011">
              <w:rPr>
                <w:sz w:val="18"/>
              </w:rPr>
              <w:t>Cell Research</w:t>
            </w:r>
          </w:p>
        </w:tc>
        <w:tc>
          <w:tcPr>
            <w:tcW w:w="3539" w:type="dxa"/>
          </w:tcPr>
          <w:p w14:paraId="01102E46" w14:textId="07A08FAF" w:rsidR="00347157" w:rsidRPr="00655011" w:rsidRDefault="00347157" w:rsidP="00CC632F">
            <w:pPr>
              <w:pStyle w:val="Normal1"/>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pStyle w:val="Normal1"/>
              <w:rPr>
                <w:sz w:val="18"/>
              </w:rPr>
            </w:pPr>
          </w:p>
        </w:tc>
        <w:tc>
          <w:tcPr>
            <w:tcW w:w="3178" w:type="dxa"/>
          </w:tcPr>
          <w:p w14:paraId="10CCAC0C" w14:textId="2EDC7457" w:rsidR="00347157" w:rsidRPr="00655011" w:rsidRDefault="00347157" w:rsidP="00CC632F">
            <w:pPr>
              <w:pStyle w:val="Normal1"/>
              <w:rPr>
                <w:sz w:val="18"/>
              </w:rPr>
            </w:pPr>
            <w:proofErr w:type="spellStart"/>
            <w:r w:rsidRPr="00655011">
              <w:rPr>
                <w:sz w:val="18"/>
              </w:rPr>
              <w:t>PLoS</w:t>
            </w:r>
            <w:proofErr w:type="spellEnd"/>
            <w:r w:rsidRPr="00655011">
              <w:rPr>
                <w:sz w:val="18"/>
              </w:rPr>
              <w:t xml:space="preserve"> Biology</w:t>
            </w:r>
          </w:p>
        </w:tc>
        <w:tc>
          <w:tcPr>
            <w:tcW w:w="3539" w:type="dxa"/>
          </w:tcPr>
          <w:p w14:paraId="7E6BB82F" w14:textId="75607746"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Parasitologica</w:t>
            </w:r>
            <w:proofErr w:type="spellEnd"/>
          </w:p>
        </w:tc>
      </w:tr>
      <w:tr w:rsidR="00347157" w:rsidRPr="00655011" w14:paraId="48F7E1D3" w14:textId="77777777" w:rsidTr="00347157">
        <w:tc>
          <w:tcPr>
            <w:tcW w:w="2859" w:type="dxa"/>
          </w:tcPr>
          <w:p w14:paraId="20C4C87B" w14:textId="77777777" w:rsidR="00347157" w:rsidRPr="00655011" w:rsidRDefault="00347157" w:rsidP="00CC632F">
            <w:pPr>
              <w:pStyle w:val="Normal1"/>
              <w:rPr>
                <w:sz w:val="18"/>
              </w:rPr>
            </w:pPr>
          </w:p>
        </w:tc>
        <w:tc>
          <w:tcPr>
            <w:tcW w:w="3178" w:type="dxa"/>
          </w:tcPr>
          <w:p w14:paraId="378C804F" w14:textId="6057BB99" w:rsidR="00347157" w:rsidRPr="00655011" w:rsidRDefault="00347157" w:rsidP="00CC632F">
            <w:pPr>
              <w:pStyle w:val="Normal1"/>
              <w:rPr>
                <w:sz w:val="18"/>
              </w:rPr>
            </w:pPr>
            <w:r w:rsidRPr="00655011">
              <w:rPr>
                <w:sz w:val="18"/>
              </w:rPr>
              <w:t>National Academy of Sciences. Proceedings</w:t>
            </w:r>
          </w:p>
        </w:tc>
        <w:tc>
          <w:tcPr>
            <w:tcW w:w="3539" w:type="dxa"/>
          </w:tcPr>
          <w:p w14:paraId="799E4CDE" w14:textId="16F10654"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General Subjects</w:t>
            </w:r>
          </w:p>
        </w:tc>
      </w:tr>
      <w:tr w:rsidR="00347157" w:rsidRPr="00655011" w14:paraId="3FAE6A9E" w14:textId="77777777" w:rsidTr="00347157">
        <w:tc>
          <w:tcPr>
            <w:tcW w:w="2859" w:type="dxa"/>
          </w:tcPr>
          <w:p w14:paraId="51D33352" w14:textId="77777777" w:rsidR="00347157" w:rsidRPr="00655011" w:rsidRDefault="00347157" w:rsidP="00CC632F">
            <w:pPr>
              <w:pStyle w:val="Normal1"/>
              <w:rPr>
                <w:sz w:val="18"/>
              </w:rPr>
            </w:pPr>
          </w:p>
        </w:tc>
        <w:tc>
          <w:tcPr>
            <w:tcW w:w="3178" w:type="dxa"/>
          </w:tcPr>
          <w:p w14:paraId="74BF332A" w14:textId="384BDFBD" w:rsidR="00347157" w:rsidRPr="00655011" w:rsidRDefault="00347157" w:rsidP="00CC632F">
            <w:pPr>
              <w:pStyle w:val="Normal1"/>
              <w:rPr>
                <w:sz w:val="18"/>
              </w:rPr>
            </w:pPr>
            <w:r w:rsidRPr="00655011">
              <w:rPr>
                <w:sz w:val="18"/>
              </w:rPr>
              <w:t>The Journal of Infectious Diseases</w:t>
            </w:r>
          </w:p>
        </w:tc>
        <w:tc>
          <w:tcPr>
            <w:tcW w:w="3539" w:type="dxa"/>
          </w:tcPr>
          <w:p w14:paraId="689F3B2F" w14:textId="24232E98" w:rsidR="00347157" w:rsidRPr="00655011" w:rsidRDefault="00347157" w:rsidP="00CC632F">
            <w:pPr>
              <w:pStyle w:val="Normal1"/>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pStyle w:val="Normal1"/>
              <w:rPr>
                <w:sz w:val="18"/>
              </w:rPr>
            </w:pPr>
          </w:p>
        </w:tc>
        <w:tc>
          <w:tcPr>
            <w:tcW w:w="3178" w:type="dxa"/>
          </w:tcPr>
          <w:p w14:paraId="2CC6D91A" w14:textId="2E64AC94" w:rsidR="00347157" w:rsidRPr="00655011" w:rsidRDefault="00347157" w:rsidP="00CC632F">
            <w:pPr>
              <w:pStyle w:val="Normal1"/>
              <w:rPr>
                <w:sz w:val="18"/>
              </w:rPr>
            </w:pPr>
            <w:r w:rsidRPr="00655011">
              <w:rPr>
                <w:sz w:val="18"/>
              </w:rPr>
              <w:t>The Journal of Cell Biology</w:t>
            </w:r>
          </w:p>
        </w:tc>
        <w:tc>
          <w:tcPr>
            <w:tcW w:w="3539" w:type="dxa"/>
          </w:tcPr>
          <w:p w14:paraId="213D027F" w14:textId="661ACA11" w:rsidR="00347157" w:rsidRPr="00655011" w:rsidRDefault="00347157" w:rsidP="00CC632F">
            <w:pPr>
              <w:pStyle w:val="Normal1"/>
              <w:rPr>
                <w:sz w:val="18"/>
              </w:rPr>
            </w:pPr>
            <w:proofErr w:type="spellStart"/>
            <w:r w:rsidRPr="00655011">
              <w:rPr>
                <w:sz w:val="18"/>
              </w:rPr>
              <w:t>Protoplasma</w:t>
            </w:r>
            <w:proofErr w:type="spellEnd"/>
          </w:p>
        </w:tc>
      </w:tr>
      <w:tr w:rsidR="00347157" w:rsidRPr="00655011" w14:paraId="7C08DF8A" w14:textId="77777777" w:rsidTr="00347157">
        <w:tc>
          <w:tcPr>
            <w:tcW w:w="2859" w:type="dxa"/>
          </w:tcPr>
          <w:p w14:paraId="67E57E04" w14:textId="77777777" w:rsidR="00347157" w:rsidRPr="00655011" w:rsidRDefault="00347157" w:rsidP="00CC632F">
            <w:pPr>
              <w:pStyle w:val="Normal1"/>
              <w:rPr>
                <w:sz w:val="18"/>
              </w:rPr>
            </w:pPr>
          </w:p>
        </w:tc>
        <w:tc>
          <w:tcPr>
            <w:tcW w:w="3178" w:type="dxa"/>
          </w:tcPr>
          <w:p w14:paraId="4544DB16" w14:textId="3B1D2371" w:rsidR="00347157" w:rsidRPr="00655011" w:rsidRDefault="00347157" w:rsidP="00CC632F">
            <w:pPr>
              <w:pStyle w:val="Normal1"/>
              <w:rPr>
                <w:sz w:val="18"/>
              </w:rPr>
            </w:pPr>
            <w:r w:rsidRPr="00655011">
              <w:rPr>
                <w:sz w:val="18"/>
              </w:rPr>
              <w:t>Molecular Psychiatry</w:t>
            </w:r>
          </w:p>
        </w:tc>
        <w:tc>
          <w:tcPr>
            <w:tcW w:w="3539" w:type="dxa"/>
          </w:tcPr>
          <w:p w14:paraId="4F549C9C" w14:textId="638375A3" w:rsidR="00347157" w:rsidRPr="00655011" w:rsidRDefault="00347157" w:rsidP="00CC632F">
            <w:pPr>
              <w:pStyle w:val="Normal1"/>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pStyle w:val="Normal1"/>
              <w:rPr>
                <w:sz w:val="18"/>
              </w:rPr>
            </w:pPr>
          </w:p>
        </w:tc>
        <w:tc>
          <w:tcPr>
            <w:tcW w:w="3178" w:type="dxa"/>
          </w:tcPr>
          <w:p w14:paraId="72D70617" w14:textId="6A2042BB" w:rsidR="00347157" w:rsidRPr="00655011" w:rsidRDefault="00347157" w:rsidP="00CC632F">
            <w:pPr>
              <w:pStyle w:val="Normal1"/>
              <w:rPr>
                <w:sz w:val="18"/>
              </w:rPr>
            </w:pPr>
          </w:p>
        </w:tc>
        <w:tc>
          <w:tcPr>
            <w:tcW w:w="3539" w:type="dxa"/>
          </w:tcPr>
          <w:p w14:paraId="7B74AD49" w14:textId="7D95B1E8" w:rsidR="00347157" w:rsidRPr="00655011" w:rsidRDefault="00347157" w:rsidP="00CC632F">
            <w:pPr>
              <w:pStyle w:val="Normal1"/>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pStyle w:val="Normal1"/>
              <w:rPr>
                <w:sz w:val="18"/>
              </w:rPr>
            </w:pPr>
          </w:p>
        </w:tc>
        <w:tc>
          <w:tcPr>
            <w:tcW w:w="3178" w:type="dxa"/>
          </w:tcPr>
          <w:p w14:paraId="4651D3CC" w14:textId="700B05FB" w:rsidR="00347157" w:rsidRPr="00655011" w:rsidRDefault="00347157" w:rsidP="00CC632F">
            <w:pPr>
              <w:pStyle w:val="Normal1"/>
              <w:rPr>
                <w:sz w:val="18"/>
              </w:rPr>
            </w:pPr>
          </w:p>
        </w:tc>
        <w:tc>
          <w:tcPr>
            <w:tcW w:w="3539" w:type="dxa"/>
          </w:tcPr>
          <w:p w14:paraId="25B2D140" w14:textId="3E11A774" w:rsidR="00347157" w:rsidRPr="00655011" w:rsidRDefault="00347157" w:rsidP="00CC632F">
            <w:pPr>
              <w:pStyle w:val="Normal1"/>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pStyle w:val="Normal1"/>
              <w:rPr>
                <w:sz w:val="18"/>
              </w:rPr>
            </w:pPr>
          </w:p>
        </w:tc>
        <w:tc>
          <w:tcPr>
            <w:tcW w:w="3178" w:type="dxa"/>
          </w:tcPr>
          <w:p w14:paraId="798552EF" w14:textId="55BD225E" w:rsidR="00347157" w:rsidRPr="00655011" w:rsidRDefault="00347157" w:rsidP="00CC632F">
            <w:pPr>
              <w:pStyle w:val="Normal1"/>
              <w:rPr>
                <w:sz w:val="18"/>
              </w:rPr>
            </w:pPr>
          </w:p>
        </w:tc>
        <w:tc>
          <w:tcPr>
            <w:tcW w:w="3539" w:type="dxa"/>
          </w:tcPr>
          <w:p w14:paraId="4F57FC13" w14:textId="4C371DF6" w:rsidR="00347157" w:rsidRPr="00655011" w:rsidRDefault="00347157" w:rsidP="00CC632F">
            <w:pPr>
              <w:pStyle w:val="Normal1"/>
              <w:rPr>
                <w:sz w:val="18"/>
              </w:rPr>
            </w:pPr>
            <w:proofErr w:type="spellStart"/>
            <w:r w:rsidRPr="00655011">
              <w:rPr>
                <w:sz w:val="18"/>
              </w:rPr>
              <w:t>Cytotechnology</w:t>
            </w:r>
            <w:proofErr w:type="spellEnd"/>
          </w:p>
        </w:tc>
      </w:tr>
      <w:tr w:rsidR="00347157" w:rsidRPr="00655011" w14:paraId="5C68CCBF" w14:textId="77777777" w:rsidTr="00347157">
        <w:tc>
          <w:tcPr>
            <w:tcW w:w="2859" w:type="dxa"/>
          </w:tcPr>
          <w:p w14:paraId="12ADB356" w14:textId="77777777" w:rsidR="00347157" w:rsidRPr="00655011" w:rsidRDefault="00347157" w:rsidP="00CC632F">
            <w:pPr>
              <w:pStyle w:val="Normal1"/>
              <w:rPr>
                <w:sz w:val="18"/>
              </w:rPr>
            </w:pPr>
          </w:p>
        </w:tc>
        <w:tc>
          <w:tcPr>
            <w:tcW w:w="3178" w:type="dxa"/>
          </w:tcPr>
          <w:p w14:paraId="41298027" w14:textId="4548BDFF" w:rsidR="00347157" w:rsidRPr="00655011" w:rsidRDefault="00347157" w:rsidP="00CC632F">
            <w:pPr>
              <w:pStyle w:val="Normal1"/>
              <w:rPr>
                <w:sz w:val="18"/>
              </w:rPr>
            </w:pPr>
          </w:p>
        </w:tc>
        <w:tc>
          <w:tcPr>
            <w:tcW w:w="3539" w:type="dxa"/>
          </w:tcPr>
          <w:p w14:paraId="0CA2CB95" w14:textId="0ACBA299" w:rsidR="00347157" w:rsidRPr="00655011" w:rsidRDefault="00347157" w:rsidP="00CC632F">
            <w:pPr>
              <w:pStyle w:val="Normal1"/>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pStyle w:val="Normal1"/>
              <w:rPr>
                <w:sz w:val="18"/>
              </w:rPr>
            </w:pPr>
          </w:p>
        </w:tc>
        <w:tc>
          <w:tcPr>
            <w:tcW w:w="3178" w:type="dxa"/>
          </w:tcPr>
          <w:p w14:paraId="05255F38" w14:textId="2CC59999" w:rsidR="00347157" w:rsidRPr="00655011" w:rsidRDefault="00347157" w:rsidP="00CC632F">
            <w:pPr>
              <w:pStyle w:val="Normal1"/>
              <w:rPr>
                <w:sz w:val="18"/>
              </w:rPr>
            </w:pPr>
          </w:p>
        </w:tc>
        <w:tc>
          <w:tcPr>
            <w:tcW w:w="3539" w:type="dxa"/>
          </w:tcPr>
          <w:p w14:paraId="3B83AF60" w14:textId="70263753" w:rsidR="00347157" w:rsidRPr="00655011" w:rsidRDefault="00347157" w:rsidP="00CC632F">
            <w:pPr>
              <w:pStyle w:val="Normal1"/>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pStyle w:val="Normal1"/>
              <w:rPr>
                <w:sz w:val="18"/>
              </w:rPr>
            </w:pPr>
          </w:p>
        </w:tc>
        <w:tc>
          <w:tcPr>
            <w:tcW w:w="3178" w:type="dxa"/>
          </w:tcPr>
          <w:p w14:paraId="17D0E3E9" w14:textId="75957A5A" w:rsidR="00347157" w:rsidRPr="00655011" w:rsidRDefault="00347157" w:rsidP="00CC632F">
            <w:pPr>
              <w:pStyle w:val="Normal1"/>
              <w:rPr>
                <w:sz w:val="18"/>
              </w:rPr>
            </w:pPr>
          </w:p>
        </w:tc>
        <w:tc>
          <w:tcPr>
            <w:tcW w:w="3539" w:type="dxa"/>
          </w:tcPr>
          <w:p w14:paraId="0394E542" w14:textId="05C2A8C3" w:rsidR="00347157" w:rsidRPr="00655011" w:rsidRDefault="00347157" w:rsidP="00CC632F">
            <w:pPr>
              <w:pStyle w:val="Normal1"/>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pStyle w:val="Normal1"/>
              <w:rPr>
                <w:sz w:val="18"/>
              </w:rPr>
            </w:pPr>
          </w:p>
        </w:tc>
        <w:tc>
          <w:tcPr>
            <w:tcW w:w="3178" w:type="dxa"/>
          </w:tcPr>
          <w:p w14:paraId="5476976A" w14:textId="1690D4B3" w:rsidR="00347157" w:rsidRPr="00655011" w:rsidRDefault="00347157" w:rsidP="00CC632F">
            <w:pPr>
              <w:pStyle w:val="Normal1"/>
              <w:rPr>
                <w:sz w:val="18"/>
              </w:rPr>
            </w:pPr>
          </w:p>
        </w:tc>
        <w:tc>
          <w:tcPr>
            <w:tcW w:w="3539" w:type="dxa"/>
          </w:tcPr>
          <w:p w14:paraId="655114D4" w14:textId="43C4156C" w:rsidR="00347157" w:rsidRPr="00655011" w:rsidRDefault="00347157" w:rsidP="00CC632F">
            <w:pPr>
              <w:pStyle w:val="Normal1"/>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pStyle w:val="Normal1"/>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proofErr w:type="spellStart"/>
            <w:r w:rsidRPr="00E561B7">
              <w:rPr>
                <w:sz w:val="18"/>
              </w:rPr>
              <w:t>ClustalW</w:t>
            </w:r>
            <w:proofErr w:type="spellEnd"/>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proofErr w:type="spellStart"/>
            <w:r w:rsidRPr="00E561B7">
              <w:rPr>
                <w:sz w:val="18"/>
              </w:rPr>
              <w:t>ImageJ</w:t>
            </w:r>
            <w:proofErr w:type="spellEnd"/>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proofErr w:type="spellStart"/>
            <w:r w:rsidRPr="00E561B7">
              <w:rPr>
                <w:sz w:val="18"/>
              </w:rPr>
              <w:t>MetaMorph</w:t>
            </w:r>
            <w:proofErr w:type="spellEnd"/>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proofErr w:type="spellStart"/>
            <w:r w:rsidRPr="00E561B7">
              <w:rPr>
                <w:sz w:val="18"/>
              </w:rPr>
              <w:t>ModelTest</w:t>
            </w:r>
            <w:proofErr w:type="spellEnd"/>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proofErr w:type="spellStart"/>
            <w:r w:rsidRPr="00E561B7">
              <w:rPr>
                <w:sz w:val="18"/>
              </w:rPr>
              <w:t>Treeview</w:t>
            </w:r>
            <w:proofErr w:type="spellEnd"/>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 xml:space="preserve">Adobe </w:t>
            </w:r>
            <w:proofErr w:type="spellStart"/>
            <w:r w:rsidRPr="00E561B7">
              <w:rPr>
                <w:sz w:val="18"/>
              </w:rPr>
              <w:t>INDesign</w:t>
            </w:r>
            <w:proofErr w:type="spellEnd"/>
            <w:r w:rsidRPr="00E561B7">
              <w:rPr>
                <w:sz w:val="18"/>
              </w:rPr>
              <w:t xml:space="preserve">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proofErr w:type="spellStart"/>
            <w:r w:rsidRPr="00E561B7">
              <w:rPr>
                <w:sz w:val="18"/>
              </w:rPr>
              <w:t>AMoRe</w:t>
            </w:r>
            <w:proofErr w:type="spellEnd"/>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proofErr w:type="spellStart"/>
            <w:r w:rsidRPr="00E561B7">
              <w:rPr>
                <w:sz w:val="18"/>
              </w:rPr>
              <w:t>Autodecay</w:t>
            </w:r>
            <w:proofErr w:type="spellEnd"/>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proofErr w:type="spellStart"/>
            <w:r w:rsidRPr="00E561B7">
              <w:rPr>
                <w:sz w:val="18"/>
              </w:rPr>
              <w:t>BeadStudio</w:t>
            </w:r>
            <w:proofErr w:type="spellEnd"/>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proofErr w:type="spellStart"/>
            <w:r w:rsidRPr="00E561B7">
              <w:rPr>
                <w:sz w:val="18"/>
              </w:rPr>
              <w:t>BIAevaluation</w:t>
            </w:r>
            <w:proofErr w:type="spellEnd"/>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proofErr w:type="spellStart"/>
            <w:r w:rsidRPr="00E561B7">
              <w:rPr>
                <w:sz w:val="18"/>
              </w:rPr>
              <w:t>BioDataFit</w:t>
            </w:r>
            <w:proofErr w:type="spellEnd"/>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proofErr w:type="spellStart"/>
            <w:r w:rsidRPr="00E561B7">
              <w:rPr>
                <w:sz w:val="18"/>
              </w:rPr>
              <w:t>BioEdit</w:t>
            </w:r>
            <w:proofErr w:type="spellEnd"/>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proofErr w:type="spellStart"/>
            <w:r w:rsidRPr="00E561B7">
              <w:rPr>
                <w:sz w:val="18"/>
              </w:rPr>
              <w:t>BioNJ</w:t>
            </w:r>
            <w:proofErr w:type="spellEnd"/>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proofErr w:type="gramStart"/>
            <w:r w:rsidRPr="00E561B7">
              <w:rPr>
                <w:sz w:val="18"/>
              </w:rPr>
              <w:t>cactus</w:t>
            </w:r>
            <w:proofErr w:type="gramEnd"/>
            <w:r w:rsidRPr="00E561B7">
              <w:rPr>
                <w:sz w:val="18"/>
              </w:rPr>
              <w:t xml:space="preserve">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proofErr w:type="spellStart"/>
            <w:r w:rsidRPr="00E561B7">
              <w:rPr>
                <w:sz w:val="18"/>
              </w:rPr>
              <w:t>Calcusyn</w:t>
            </w:r>
            <w:proofErr w:type="spellEnd"/>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proofErr w:type="spellStart"/>
            <w:r w:rsidRPr="00E561B7">
              <w:rPr>
                <w:sz w:val="18"/>
              </w:rPr>
              <w:t>ChipViewer</w:t>
            </w:r>
            <w:proofErr w:type="spellEnd"/>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proofErr w:type="spellStart"/>
            <w:r w:rsidRPr="00E561B7">
              <w:rPr>
                <w:sz w:val="18"/>
              </w:rPr>
              <w:t>DatLab</w:t>
            </w:r>
            <w:proofErr w:type="spellEnd"/>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proofErr w:type="spellStart"/>
            <w:r w:rsidRPr="00E561B7">
              <w:rPr>
                <w:sz w:val="18"/>
              </w:rPr>
              <w:t>Ensembl</w:t>
            </w:r>
            <w:proofErr w:type="spellEnd"/>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proofErr w:type="spellStart"/>
            <w:r w:rsidRPr="00E561B7">
              <w:rPr>
                <w:sz w:val="18"/>
              </w:rPr>
              <w:t>EnzFitter</w:t>
            </w:r>
            <w:proofErr w:type="spellEnd"/>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proofErr w:type="spellStart"/>
            <w:r w:rsidRPr="00E561B7">
              <w:rPr>
                <w:sz w:val="18"/>
              </w:rPr>
              <w:t>Gelworks</w:t>
            </w:r>
            <w:proofErr w:type="spellEnd"/>
            <w:r w:rsidRPr="00E561B7">
              <w:rPr>
                <w:sz w:val="18"/>
              </w:rPr>
              <w:t xml:space="preserve">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proofErr w:type="spellStart"/>
            <w:r w:rsidRPr="00E561B7">
              <w:rPr>
                <w:sz w:val="18"/>
              </w:rPr>
              <w:t>GenePix</w:t>
            </w:r>
            <w:proofErr w:type="spellEnd"/>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 xml:space="preserve">Genome </w:t>
            </w:r>
            <w:proofErr w:type="spellStart"/>
            <w:r w:rsidRPr="00E561B7">
              <w:rPr>
                <w:sz w:val="18"/>
              </w:rPr>
              <w:t>Analyser</w:t>
            </w:r>
            <w:proofErr w:type="spellEnd"/>
            <w:r w:rsidRPr="00E561B7">
              <w:rPr>
                <w:sz w:val="18"/>
              </w:rPr>
              <w:t xml:space="preserve">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proofErr w:type="spellStart"/>
            <w:proofErr w:type="gramStart"/>
            <w:r w:rsidRPr="00E561B7">
              <w:rPr>
                <w:sz w:val="18"/>
              </w:rPr>
              <w:t>geNorm</w:t>
            </w:r>
            <w:proofErr w:type="spellEnd"/>
            <w:proofErr w:type="gramEnd"/>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proofErr w:type="spellStart"/>
            <w:r w:rsidRPr="00E561B7">
              <w:rPr>
                <w:sz w:val="18"/>
              </w:rPr>
              <w:t>GoMiner</w:t>
            </w:r>
            <w:proofErr w:type="spellEnd"/>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proofErr w:type="spellStart"/>
            <w:r w:rsidRPr="00E561B7">
              <w:rPr>
                <w:sz w:val="18"/>
              </w:rPr>
              <w:t>Grafit</w:t>
            </w:r>
            <w:proofErr w:type="spellEnd"/>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 xml:space="preserve">Graph Pad </w:t>
            </w:r>
            <w:proofErr w:type="spellStart"/>
            <w:r w:rsidRPr="00E561B7">
              <w:rPr>
                <w:sz w:val="18"/>
              </w:rPr>
              <w:t>Prizm</w:t>
            </w:r>
            <w:proofErr w:type="spellEnd"/>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proofErr w:type="spellStart"/>
            <w:r w:rsidRPr="00E561B7">
              <w:rPr>
                <w:sz w:val="18"/>
              </w:rPr>
              <w:t>GraphPad</w:t>
            </w:r>
            <w:proofErr w:type="spellEnd"/>
            <w:r w:rsidRPr="00E561B7">
              <w:rPr>
                <w:sz w:val="18"/>
              </w:rPr>
              <w:t xml:space="preserve">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proofErr w:type="spellStart"/>
            <w:r w:rsidRPr="00E561B7">
              <w:rPr>
                <w:sz w:val="18"/>
              </w:rPr>
              <w:t>Jalview</w:t>
            </w:r>
            <w:proofErr w:type="spellEnd"/>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proofErr w:type="spellStart"/>
            <w:proofErr w:type="gramStart"/>
            <w:r w:rsidRPr="00E561B7">
              <w:rPr>
                <w:sz w:val="18"/>
              </w:rPr>
              <w:t>jMRUI</w:t>
            </w:r>
            <w:proofErr w:type="spellEnd"/>
            <w:proofErr w:type="gramEnd"/>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proofErr w:type="spellStart"/>
            <w:proofErr w:type="gramStart"/>
            <w:r w:rsidRPr="00E561B7">
              <w:rPr>
                <w:sz w:val="18"/>
              </w:rPr>
              <w:t>limma</w:t>
            </w:r>
            <w:proofErr w:type="spellEnd"/>
            <w:proofErr w:type="gramEnd"/>
            <w:r w:rsidRPr="00E561B7">
              <w:rPr>
                <w:sz w:val="18"/>
              </w:rPr>
              <w:t xml:space="preserve">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proofErr w:type="spellStart"/>
            <w:r w:rsidRPr="00E561B7">
              <w:rPr>
                <w:sz w:val="18"/>
              </w:rPr>
              <w:t>MacClade</w:t>
            </w:r>
            <w:proofErr w:type="spellEnd"/>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proofErr w:type="spellStart"/>
            <w:r w:rsidRPr="00E561B7">
              <w:rPr>
                <w:sz w:val="18"/>
              </w:rPr>
              <w:t>MapMaker</w:t>
            </w:r>
            <w:proofErr w:type="spellEnd"/>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proofErr w:type="spellStart"/>
            <w:r w:rsidRPr="00E561B7">
              <w:rPr>
                <w:sz w:val="18"/>
              </w:rPr>
              <w:t>MapQTL</w:t>
            </w:r>
            <w:proofErr w:type="spellEnd"/>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proofErr w:type="spellStart"/>
            <w:r w:rsidRPr="00E561B7">
              <w:rPr>
                <w:sz w:val="18"/>
              </w:rPr>
              <w:t>Mfold</w:t>
            </w:r>
            <w:proofErr w:type="spellEnd"/>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proofErr w:type="spellStart"/>
            <w:r w:rsidRPr="00E561B7">
              <w:rPr>
                <w:sz w:val="18"/>
              </w:rPr>
              <w:t>MitoProt</w:t>
            </w:r>
            <w:proofErr w:type="spellEnd"/>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proofErr w:type="spellStart"/>
            <w:r w:rsidRPr="00E561B7">
              <w:rPr>
                <w:sz w:val="18"/>
              </w:rPr>
              <w:t>MorphoCode</w:t>
            </w:r>
            <w:proofErr w:type="spellEnd"/>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proofErr w:type="spellStart"/>
            <w:r w:rsidRPr="00E561B7">
              <w:rPr>
                <w:sz w:val="18"/>
              </w:rPr>
              <w:t>MrBayes</w:t>
            </w:r>
            <w:proofErr w:type="spellEnd"/>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proofErr w:type="spellStart"/>
            <w:r w:rsidRPr="00E561B7">
              <w:rPr>
                <w:sz w:val="18"/>
              </w:rPr>
              <w:t>NeuroZoom</w:t>
            </w:r>
            <w:proofErr w:type="spellEnd"/>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proofErr w:type="spellStart"/>
            <w:r w:rsidRPr="00E561B7">
              <w:rPr>
                <w:sz w:val="18"/>
              </w:rPr>
              <w:t>NormFinder</w:t>
            </w:r>
            <w:proofErr w:type="spellEnd"/>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proofErr w:type="spellStart"/>
            <w:r w:rsidRPr="00E561B7">
              <w:rPr>
                <w:sz w:val="18"/>
              </w:rPr>
              <w:t>Opticon</w:t>
            </w:r>
            <w:proofErr w:type="spellEnd"/>
            <w:r w:rsidRPr="00E561B7">
              <w:rPr>
                <w:sz w:val="18"/>
              </w:rPr>
              <w:t xml:space="preserve">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proofErr w:type="spellStart"/>
            <w:r w:rsidRPr="00E561B7">
              <w:rPr>
                <w:sz w:val="18"/>
              </w:rPr>
              <w:t>Phred</w:t>
            </w:r>
            <w:proofErr w:type="spellEnd"/>
            <w:r w:rsidRPr="00E561B7">
              <w:rPr>
                <w:sz w:val="18"/>
              </w:rPr>
              <w:t>/</w:t>
            </w:r>
            <w:proofErr w:type="spellStart"/>
            <w:r w:rsidRPr="00E561B7">
              <w:rPr>
                <w:sz w:val="18"/>
              </w:rPr>
              <w:t>Phrap</w:t>
            </w:r>
            <w:proofErr w:type="spellEnd"/>
            <w:r w:rsidRPr="00E561B7">
              <w:rPr>
                <w:sz w:val="18"/>
              </w:rPr>
              <w:t>/</w:t>
            </w:r>
            <w:proofErr w:type="spellStart"/>
            <w:r w:rsidRPr="00E561B7">
              <w:rPr>
                <w:sz w:val="18"/>
              </w:rPr>
              <w:t>Consed</w:t>
            </w:r>
            <w:proofErr w:type="spellEnd"/>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proofErr w:type="spellStart"/>
            <w:proofErr w:type="gramStart"/>
            <w:r w:rsidRPr="00E561B7">
              <w:rPr>
                <w:sz w:val="18"/>
              </w:rPr>
              <w:t>qBasePlus</w:t>
            </w:r>
            <w:proofErr w:type="spellEnd"/>
            <w:proofErr w:type="gramEnd"/>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proofErr w:type="spellStart"/>
            <w:r w:rsidRPr="00E561B7">
              <w:rPr>
                <w:sz w:val="18"/>
              </w:rPr>
              <w:t>Sedfit</w:t>
            </w:r>
            <w:proofErr w:type="spellEnd"/>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proofErr w:type="spellStart"/>
            <w:r w:rsidRPr="00E561B7">
              <w:rPr>
                <w:sz w:val="18"/>
              </w:rPr>
              <w:t>Sednterp</w:t>
            </w:r>
            <w:proofErr w:type="spellEnd"/>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proofErr w:type="spellStart"/>
            <w:r w:rsidRPr="00E561B7">
              <w:rPr>
                <w:sz w:val="18"/>
              </w:rPr>
              <w:t>Sigmaplot</w:t>
            </w:r>
            <w:proofErr w:type="spellEnd"/>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proofErr w:type="gramStart"/>
            <w:r w:rsidRPr="00E561B7">
              <w:rPr>
                <w:sz w:val="18"/>
              </w:rPr>
              <w:t>software</w:t>
            </w:r>
            <w:proofErr w:type="gramEnd"/>
            <w:r w:rsidRPr="00E561B7">
              <w:rPr>
                <w:sz w:val="18"/>
              </w:rPr>
              <w:t>-Unknown-a2003-22-CR_BIOL-C01-mention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proofErr w:type="gramStart"/>
            <w:r w:rsidRPr="00E561B7">
              <w:rPr>
                <w:sz w:val="18"/>
              </w:rPr>
              <w:t>software</w:t>
            </w:r>
            <w:proofErr w:type="gramEnd"/>
            <w:r w:rsidRPr="00E561B7">
              <w:rPr>
                <w:sz w:val="18"/>
              </w:rPr>
              <w:t>-Unknown-a2007-11-GENOME_RES-C09-mention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proofErr w:type="gramStart"/>
            <w:r w:rsidRPr="00E561B7">
              <w:rPr>
                <w:sz w:val="18"/>
              </w:rPr>
              <w:t>software</w:t>
            </w:r>
            <w:proofErr w:type="gramEnd"/>
            <w:r w:rsidRPr="00E561B7">
              <w:rPr>
                <w:sz w:val="18"/>
              </w:rPr>
              <w:t>-Unknown-a2008-06-NAT_GENET-C04-mention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proofErr w:type="spellStart"/>
            <w:r w:rsidRPr="00E561B7">
              <w:rPr>
                <w:sz w:val="18"/>
              </w:rPr>
              <w:t>Staden</w:t>
            </w:r>
            <w:proofErr w:type="spellEnd"/>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proofErr w:type="spellStart"/>
            <w:r w:rsidRPr="00E561B7">
              <w:rPr>
                <w:sz w:val="18"/>
              </w:rPr>
              <w:t>Statistica</w:t>
            </w:r>
            <w:proofErr w:type="spellEnd"/>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proofErr w:type="spellStart"/>
            <w:r w:rsidRPr="00E561B7">
              <w:rPr>
                <w:sz w:val="18"/>
              </w:rPr>
              <w:t>Statview</w:t>
            </w:r>
            <w:proofErr w:type="spellEnd"/>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proofErr w:type="spellStart"/>
            <w:r w:rsidRPr="00E561B7">
              <w:rPr>
                <w:sz w:val="18"/>
              </w:rPr>
              <w:t>TargetP</w:t>
            </w:r>
            <w:proofErr w:type="spellEnd"/>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proofErr w:type="spellStart"/>
            <w:proofErr w:type="gramStart"/>
            <w:r w:rsidRPr="00E561B7">
              <w:rPr>
                <w:sz w:val="18"/>
              </w:rPr>
              <w:t>tRNAScan</w:t>
            </w:r>
            <w:proofErr w:type="spellEnd"/>
            <w:proofErr w:type="gramEnd"/>
            <w:r w:rsidRPr="00E561B7">
              <w:rPr>
                <w:sz w:val="18"/>
              </w:rPr>
              <w:t>-SE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proofErr w:type="spellStart"/>
            <w:r w:rsidRPr="00E561B7">
              <w:rPr>
                <w:sz w:val="18"/>
              </w:rPr>
              <w:t>Useq</w:t>
            </w:r>
            <w:proofErr w:type="spellEnd"/>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proofErr w:type="spellStart"/>
            <w:r w:rsidRPr="00E561B7">
              <w:rPr>
                <w:sz w:val="18"/>
              </w:rPr>
              <w:t>WinNONLIN</w:t>
            </w:r>
            <w:proofErr w:type="spellEnd"/>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Pr>
        <w:pStyle w:val="Normal1"/>
      </w:pPr>
    </w:p>
    <w:p w14:paraId="15A935D5" w14:textId="14803E10" w:rsidR="00CC632F" w:rsidRPr="00CC632F" w:rsidRDefault="00CC632F" w:rsidP="00CC632F">
      <w:pPr>
        <w:pStyle w:val="Normal1"/>
      </w:pPr>
    </w:p>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C12D99" w:rsidRDefault="00C12D99">
      <w:pPr>
        <w:spacing w:line="240" w:lineRule="auto"/>
      </w:pPr>
      <w:r>
        <w:separator/>
      </w:r>
    </w:p>
  </w:endnote>
  <w:endnote w:type="continuationSeparator" w:id="0">
    <w:p w14:paraId="6DB0AB54" w14:textId="77777777" w:rsidR="00C12D99" w:rsidRDefault="00C12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C12D99" w:rsidRDefault="00C12D99">
      <w:pPr>
        <w:spacing w:line="240" w:lineRule="auto"/>
      </w:pPr>
      <w:r>
        <w:separator/>
      </w:r>
    </w:p>
  </w:footnote>
  <w:footnote w:type="continuationSeparator" w:id="0">
    <w:p w14:paraId="617C41F9" w14:textId="77777777" w:rsidR="00C12D99" w:rsidRDefault="00C12D99">
      <w:pPr>
        <w:spacing w:line="240" w:lineRule="auto"/>
      </w:pPr>
      <w:r>
        <w:continuationSeparator/>
      </w:r>
    </w:p>
  </w:footnote>
  <w:footnote w:id="1">
    <w:p w14:paraId="16BDF6AB" w14:textId="77777777" w:rsidR="00C12D99" w:rsidRDefault="00C12D99">
      <w:pPr>
        <w:pStyle w:val="Normal1"/>
        <w:spacing w:line="240" w:lineRule="auto"/>
      </w:pPr>
      <w:r>
        <w:rPr>
          <w:vertAlign w:val="superscript"/>
        </w:rPr>
        <w:footnoteRef/>
      </w:r>
      <w:r>
        <w:rPr>
          <w:sz w:val="20"/>
        </w:rPr>
        <w:t xml:space="preserve"> See discussion at: http://oss-watch.ac.uk/resources/cpal</w:t>
      </w:r>
    </w:p>
  </w:footnote>
  <w:footnote w:id="2">
    <w:p w14:paraId="10ACBCD7" w14:textId="77777777" w:rsidR="00C12D99" w:rsidRDefault="00C12D99">
      <w:pPr>
        <w:pStyle w:val="Normal1"/>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85388"/>
    <w:rsid w:val="00095289"/>
    <w:rsid w:val="000A09F8"/>
    <w:rsid w:val="000A5AC4"/>
    <w:rsid w:val="000C3A5D"/>
    <w:rsid w:val="000E7C16"/>
    <w:rsid w:val="000F5A82"/>
    <w:rsid w:val="000F5B1E"/>
    <w:rsid w:val="000F5D39"/>
    <w:rsid w:val="00107087"/>
    <w:rsid w:val="0011542B"/>
    <w:rsid w:val="0012227B"/>
    <w:rsid w:val="001234BA"/>
    <w:rsid w:val="00140E5E"/>
    <w:rsid w:val="00151AD6"/>
    <w:rsid w:val="00153BAB"/>
    <w:rsid w:val="00177E92"/>
    <w:rsid w:val="001A1F1D"/>
    <w:rsid w:val="001B22BC"/>
    <w:rsid w:val="001C323E"/>
    <w:rsid w:val="001C4782"/>
    <w:rsid w:val="001D23CF"/>
    <w:rsid w:val="001F26E4"/>
    <w:rsid w:val="002214DF"/>
    <w:rsid w:val="00237A6E"/>
    <w:rsid w:val="00244686"/>
    <w:rsid w:val="00245A9D"/>
    <w:rsid w:val="002479D7"/>
    <w:rsid w:val="00253F73"/>
    <w:rsid w:val="002579CA"/>
    <w:rsid w:val="00263201"/>
    <w:rsid w:val="002644D2"/>
    <w:rsid w:val="002A0220"/>
    <w:rsid w:val="002B7441"/>
    <w:rsid w:val="002C28DF"/>
    <w:rsid w:val="002D3775"/>
    <w:rsid w:val="002E3A94"/>
    <w:rsid w:val="002F6DD2"/>
    <w:rsid w:val="00323B94"/>
    <w:rsid w:val="003344AD"/>
    <w:rsid w:val="0033755E"/>
    <w:rsid w:val="00347157"/>
    <w:rsid w:val="00375AA7"/>
    <w:rsid w:val="003A0748"/>
    <w:rsid w:val="003A0912"/>
    <w:rsid w:val="003A49A0"/>
    <w:rsid w:val="003B4473"/>
    <w:rsid w:val="003C0F8E"/>
    <w:rsid w:val="0041635B"/>
    <w:rsid w:val="00434513"/>
    <w:rsid w:val="004370A4"/>
    <w:rsid w:val="004A5F81"/>
    <w:rsid w:val="004D3F03"/>
    <w:rsid w:val="004E194B"/>
    <w:rsid w:val="005016E4"/>
    <w:rsid w:val="005306C4"/>
    <w:rsid w:val="00531E23"/>
    <w:rsid w:val="00534F26"/>
    <w:rsid w:val="00546934"/>
    <w:rsid w:val="005509BC"/>
    <w:rsid w:val="00552186"/>
    <w:rsid w:val="00582CE4"/>
    <w:rsid w:val="00584A7A"/>
    <w:rsid w:val="005930E5"/>
    <w:rsid w:val="0059463A"/>
    <w:rsid w:val="00596B87"/>
    <w:rsid w:val="005B7099"/>
    <w:rsid w:val="005E12CC"/>
    <w:rsid w:val="005F1034"/>
    <w:rsid w:val="005F392C"/>
    <w:rsid w:val="00606FE2"/>
    <w:rsid w:val="00612F43"/>
    <w:rsid w:val="00616D33"/>
    <w:rsid w:val="006220C1"/>
    <w:rsid w:val="00655011"/>
    <w:rsid w:val="006C64E8"/>
    <w:rsid w:val="006D7D4D"/>
    <w:rsid w:val="007019C3"/>
    <w:rsid w:val="00705D7E"/>
    <w:rsid w:val="00715EDB"/>
    <w:rsid w:val="007237C6"/>
    <w:rsid w:val="00732B99"/>
    <w:rsid w:val="007339CA"/>
    <w:rsid w:val="00745E19"/>
    <w:rsid w:val="007643AE"/>
    <w:rsid w:val="00764D15"/>
    <w:rsid w:val="00767260"/>
    <w:rsid w:val="00774ED9"/>
    <w:rsid w:val="007928DC"/>
    <w:rsid w:val="007C4937"/>
    <w:rsid w:val="007D27FC"/>
    <w:rsid w:val="007E68E1"/>
    <w:rsid w:val="00806D32"/>
    <w:rsid w:val="008140E7"/>
    <w:rsid w:val="008617AC"/>
    <w:rsid w:val="00891FDF"/>
    <w:rsid w:val="008B5FAF"/>
    <w:rsid w:val="008E3964"/>
    <w:rsid w:val="008F23F7"/>
    <w:rsid w:val="008F312E"/>
    <w:rsid w:val="008F76F6"/>
    <w:rsid w:val="00913588"/>
    <w:rsid w:val="00914CBE"/>
    <w:rsid w:val="00920BB9"/>
    <w:rsid w:val="009313CA"/>
    <w:rsid w:val="009319F6"/>
    <w:rsid w:val="0094151E"/>
    <w:rsid w:val="00963841"/>
    <w:rsid w:val="00976B8C"/>
    <w:rsid w:val="009A1E47"/>
    <w:rsid w:val="009B6734"/>
    <w:rsid w:val="009C4784"/>
    <w:rsid w:val="009C6EA7"/>
    <w:rsid w:val="009C7B28"/>
    <w:rsid w:val="009D61C6"/>
    <w:rsid w:val="009E5638"/>
    <w:rsid w:val="00A14B97"/>
    <w:rsid w:val="00A163CD"/>
    <w:rsid w:val="00A2228F"/>
    <w:rsid w:val="00A37348"/>
    <w:rsid w:val="00A6514D"/>
    <w:rsid w:val="00A85AEF"/>
    <w:rsid w:val="00A872D0"/>
    <w:rsid w:val="00A87ADC"/>
    <w:rsid w:val="00B34D22"/>
    <w:rsid w:val="00B770B5"/>
    <w:rsid w:val="00BB5FD0"/>
    <w:rsid w:val="00BB779C"/>
    <w:rsid w:val="00BC2FEE"/>
    <w:rsid w:val="00BC7ED0"/>
    <w:rsid w:val="00C059D0"/>
    <w:rsid w:val="00C12D99"/>
    <w:rsid w:val="00C21D0E"/>
    <w:rsid w:val="00C30B2D"/>
    <w:rsid w:val="00C31020"/>
    <w:rsid w:val="00C463F6"/>
    <w:rsid w:val="00C80BF8"/>
    <w:rsid w:val="00C84D18"/>
    <w:rsid w:val="00CA0170"/>
    <w:rsid w:val="00CB4D3E"/>
    <w:rsid w:val="00CB6A55"/>
    <w:rsid w:val="00CC4540"/>
    <w:rsid w:val="00CC632F"/>
    <w:rsid w:val="00CD02CB"/>
    <w:rsid w:val="00CD371A"/>
    <w:rsid w:val="00CD716C"/>
    <w:rsid w:val="00D04D3B"/>
    <w:rsid w:val="00D13953"/>
    <w:rsid w:val="00D25988"/>
    <w:rsid w:val="00D2656E"/>
    <w:rsid w:val="00D27210"/>
    <w:rsid w:val="00D350C5"/>
    <w:rsid w:val="00D35308"/>
    <w:rsid w:val="00D40E1D"/>
    <w:rsid w:val="00D57984"/>
    <w:rsid w:val="00D75213"/>
    <w:rsid w:val="00DC1D05"/>
    <w:rsid w:val="00E10310"/>
    <w:rsid w:val="00E30358"/>
    <w:rsid w:val="00E46A71"/>
    <w:rsid w:val="00E561B7"/>
    <w:rsid w:val="00E67384"/>
    <w:rsid w:val="00EA5B2F"/>
    <w:rsid w:val="00EB551A"/>
    <w:rsid w:val="00ED2B0B"/>
    <w:rsid w:val="00EF0100"/>
    <w:rsid w:val="00F22700"/>
    <w:rsid w:val="00F53463"/>
    <w:rsid w:val="00F53848"/>
    <w:rsid w:val="00F61DFE"/>
    <w:rsid w:val="00F80336"/>
    <w:rsid w:val="00FB2282"/>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38DD6-33EC-314B-815F-6F34C0D3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29</Pages>
  <Words>25216</Words>
  <Characters>143733</Characters>
  <Application>Microsoft Macintosh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168612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43</cp:revision>
  <dcterms:created xsi:type="dcterms:W3CDTF">2014-08-20T13:54:00Z</dcterms:created>
  <dcterms:modified xsi:type="dcterms:W3CDTF">2014-08-20T19:20:00Z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id="9GZaJ1pW"/&gt;&lt;style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