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505E13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vector</w:t>
      </w:r>
    </w:p>
    <w:p w:rsidR="00505E13" w:rsidRDefault="00505E13"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vector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  <w:r>
        <w:br/>
      </w:r>
      <w:proofErr w:type="spellStart"/>
      <w:r>
        <w:t>Bài</w:t>
      </w:r>
      <w:proofErr w:type="spellEnd"/>
      <w:r>
        <w:t xml:space="preserve"> 1: (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k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)</w:t>
      </w:r>
      <w:proofErr w:type="gramEnd"/>
    </w:p>
    <w:p w:rsidR="00505E13" w:rsidRDefault="00505E13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N:</w:t>
      </w:r>
      <w:r>
        <w:br/>
      </w:r>
      <w:proofErr w:type="spellStart"/>
      <w:r>
        <w:t>Hãy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>:</w:t>
      </w:r>
    </w:p>
    <w:p w:rsidR="00505E13" w:rsidRDefault="00505E13">
      <w:r>
        <w:t>VD:</w:t>
      </w:r>
    </w:p>
    <w:p w:rsidR="00505E13" w:rsidRDefault="00505E13">
      <w:r>
        <w:t>Input: 4</w:t>
      </w:r>
    </w:p>
    <w:p w:rsidR="00505E13" w:rsidRDefault="00505E13">
      <w:r>
        <w:t xml:space="preserve">1    2   </w:t>
      </w:r>
      <w:proofErr w:type="gramStart"/>
      <w:r>
        <w:t>3  4</w:t>
      </w:r>
      <w:proofErr w:type="gramEnd"/>
      <w:r>
        <w:t xml:space="preserve"> </w:t>
      </w:r>
    </w:p>
    <w:p w:rsidR="00505E13" w:rsidRDefault="00505E13">
      <w:r>
        <w:t>12 13 14 5</w:t>
      </w:r>
    </w:p>
    <w:p w:rsidR="00505E13" w:rsidRDefault="00505E13">
      <w:proofErr w:type="gramStart"/>
      <w:r>
        <w:t>11  16</w:t>
      </w:r>
      <w:proofErr w:type="gramEnd"/>
      <w:r>
        <w:t xml:space="preserve"> 15  6</w:t>
      </w:r>
    </w:p>
    <w:p w:rsidR="00505E13" w:rsidRDefault="00505E13">
      <w:r>
        <w:t>10   9    8 7</w:t>
      </w:r>
    </w:p>
    <w:p w:rsidR="00505E13" w:rsidRDefault="00505E13">
      <w:proofErr w:type="spellStart"/>
      <w:r>
        <w:t>Bài</w:t>
      </w:r>
      <w:proofErr w:type="spellEnd"/>
      <w:r>
        <w:t xml:space="preserve"> 2: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hay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vector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505E13" w:rsidRPr="00505E13" w:rsidRDefault="00505E13" w:rsidP="00505E13">
      <w:pPr>
        <w:spacing w:after="0" w:line="240" w:lineRule="auto"/>
        <w:rPr>
          <w:rFonts w:eastAsia="Times New Roman" w:cs="Times New Roman"/>
          <w:szCs w:val="24"/>
        </w:rPr>
      </w:pP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Trong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giờ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học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thực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hành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Tèo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nghĩ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ra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trò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chơi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như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sau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. Cho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gồm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N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nguyên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dương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Tèo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nghĩ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này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là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vòng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tròn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vì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cuối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sẽ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liên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kết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với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đầu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tiên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).</w:t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Khi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đó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thao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xoay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về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bên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trái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sẽ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dịch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chuyển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tất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cả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phần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tử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của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sang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trái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đơn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vị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. </w:t>
      </w:r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Ví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dụ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:</w:t>
      </w:r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Sau 2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thao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xoay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trái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= [1, 2, 3, 4, 5] ta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sẽ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được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= [3, 4, 5, 1, 2]</w:t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Yêu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cầu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:</w:t>
      </w:r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Cho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gồm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nguyên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dương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và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nguyên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dương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 -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thao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xoay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trái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.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Hãy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cho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biết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phần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tử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của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sau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thao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đó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Input:</w:t>
      </w:r>
    </w:p>
    <w:p w:rsidR="00505E13" w:rsidRPr="00505E13" w:rsidRDefault="00505E13" w:rsidP="00505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1: 2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nguyên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dương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và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cách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nhau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khoảng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trắng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505E13" w:rsidRPr="00505E13" w:rsidRDefault="00505E13" w:rsidP="00505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2: N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nguyên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A[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phần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tử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của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</w:t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Output:</w:t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Một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dòng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duy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nhất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: N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số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nguyên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-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các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phần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tử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của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mảng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A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sau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khi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thực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hiện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T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phép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xoay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color w:val="333333"/>
          <w:szCs w:val="24"/>
        </w:rPr>
        <w:t>trái</w:t>
      </w:r>
      <w:proofErr w:type="spellEnd"/>
      <w:r w:rsidRPr="00505E13">
        <w:rPr>
          <w:rFonts w:ascii="Consolas" w:eastAsia="Times New Roman" w:hAnsi="Consolas" w:cs="Times New Roman"/>
          <w:color w:val="333333"/>
          <w:szCs w:val="24"/>
        </w:rPr>
        <w:t>.</w:t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505E13">
        <w:rPr>
          <w:rFonts w:ascii="Consolas" w:eastAsia="Times New Roman" w:hAnsi="Consolas" w:cs="Times New Roman"/>
          <w:color w:val="333333"/>
          <w:szCs w:val="24"/>
        </w:rPr>
        <w:br/>
      </w:r>
    </w:p>
    <w:p w:rsidR="00505E13" w:rsidRPr="00505E13" w:rsidRDefault="00505E13" w:rsidP="00505E13">
      <w:pPr>
        <w:spacing w:after="0" w:line="240" w:lineRule="auto"/>
        <w:rPr>
          <w:rFonts w:eastAsia="Times New Roman" w:cs="Times New Roman"/>
          <w:szCs w:val="24"/>
        </w:rPr>
      </w:pP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Giới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hạn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dữ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liệu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:</w:t>
      </w:r>
    </w:p>
    <w:p w:rsidR="00505E13" w:rsidRDefault="00505E13" w:rsidP="00505E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Nhỏ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thôi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05E13" w:rsidRDefault="00505E13" w:rsidP="00505E1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05E13" w:rsidRPr="00505E13" w:rsidRDefault="00505E13" w:rsidP="00505E1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lastRenderedPageBreak/>
        <w:t>Ví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dụ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 xml:space="preserve"> 1: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4683"/>
      </w:tblGrid>
      <w:tr w:rsidR="00505E13" w:rsidRPr="00505E13" w:rsidTr="00505E13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505E13">
              <w:rPr>
                <w:rFonts w:eastAsia="Times New Roman" w:cs="Times New Roman"/>
                <w:b/>
                <w:bCs/>
                <w:color w:val="1A5CC8"/>
                <w:szCs w:val="24"/>
              </w:rPr>
              <w:t>Input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505E13">
              <w:rPr>
                <w:rFonts w:eastAsia="Times New Roman" w:cs="Times New Roman"/>
                <w:b/>
                <w:bCs/>
                <w:color w:val="1A5CC8"/>
                <w:szCs w:val="24"/>
              </w:rPr>
              <w:t>Output</w:t>
            </w:r>
          </w:p>
        </w:tc>
      </w:tr>
      <w:tr w:rsidR="00505E13" w:rsidRPr="00505E13" w:rsidTr="00505E13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</w:pPr>
            <w:r w:rsidRPr="00505E13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5 2</w:t>
            </w:r>
          </w:p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05E13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05E13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3 4 5 1 2</w:t>
            </w:r>
          </w:p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505E13" w:rsidRPr="00505E13" w:rsidRDefault="00505E13" w:rsidP="00505E1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</w:tr>
    </w:tbl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505E13">
        <w:rPr>
          <w:rFonts w:ascii="Consolas" w:eastAsia="Times New Roman" w:hAnsi="Consolas" w:cs="Times New Roman"/>
          <w:color w:val="333333"/>
          <w:szCs w:val="24"/>
        </w:rPr>
        <w:br/>
      </w:r>
    </w:p>
    <w:p w:rsidR="00505E13" w:rsidRPr="00505E13" w:rsidRDefault="00505E13" w:rsidP="00505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Cs w:val="24"/>
        </w:rPr>
      </w:pP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Ví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 xml:space="preserve"> </w:t>
      </w:r>
      <w:proofErr w:type="spellStart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dụ</w:t>
      </w:r>
      <w:proofErr w:type="spellEnd"/>
      <w:r w:rsidRPr="00505E13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 xml:space="preserve"> 2: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4683"/>
      </w:tblGrid>
      <w:tr w:rsidR="00505E13" w:rsidRPr="00505E13" w:rsidTr="00505E13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505E13">
              <w:rPr>
                <w:rFonts w:eastAsia="Times New Roman" w:cs="Times New Roman"/>
                <w:b/>
                <w:bCs/>
                <w:color w:val="1A5CC8"/>
                <w:szCs w:val="24"/>
              </w:rPr>
              <w:t>Input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505E13">
              <w:rPr>
                <w:rFonts w:eastAsia="Times New Roman" w:cs="Times New Roman"/>
                <w:b/>
                <w:bCs/>
                <w:color w:val="1A5CC8"/>
                <w:szCs w:val="24"/>
              </w:rPr>
              <w:t>Output</w:t>
            </w:r>
          </w:p>
        </w:tc>
      </w:tr>
      <w:tr w:rsidR="00505E13" w:rsidRPr="00505E13" w:rsidTr="00505E13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</w:pPr>
            <w:r w:rsidRPr="00505E13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5 4</w:t>
            </w:r>
          </w:p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05E13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3 2 1 7 9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E13" w:rsidRPr="00505E13" w:rsidRDefault="00505E13" w:rsidP="00505E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</w:pPr>
            <w:r w:rsidRPr="00505E13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9 3 2 1 7</w:t>
            </w:r>
          </w:p>
          <w:p w:rsidR="00505E13" w:rsidRPr="00505E13" w:rsidRDefault="00505E13" w:rsidP="00505E1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</w:tr>
    </w:tbl>
    <w:p w:rsidR="00505E13" w:rsidRDefault="00505E13" w:rsidP="00505E13"/>
    <w:p w:rsidR="00505E13" w:rsidRDefault="00505E13" w:rsidP="00505E13">
      <w:proofErr w:type="spellStart"/>
      <w:r>
        <w:t>Bài</w:t>
      </w:r>
      <w:proofErr w:type="spellEnd"/>
      <w:r>
        <w:t xml:space="preserve"> 3: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505E13" w:rsidRDefault="00505E13" w:rsidP="00505E13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n:</w:t>
      </w:r>
    </w:p>
    <w:p w:rsidR="00505E13" w:rsidRDefault="00505E13" w:rsidP="00505E13"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n*n:</w:t>
      </w:r>
    </w:p>
    <w:p w:rsidR="00505E13" w:rsidRDefault="00505E13" w:rsidP="00505E13">
      <w:proofErr w:type="spellStart"/>
      <w:r>
        <w:t>Hãy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>:</w:t>
      </w:r>
    </w:p>
    <w:p w:rsidR="00505E13" w:rsidRDefault="00505E13" w:rsidP="00505E13">
      <w:proofErr w:type="spellStart"/>
      <w:r>
        <w:t>Vd</w:t>
      </w:r>
      <w:proofErr w:type="spellEnd"/>
      <w:r>
        <w:t xml:space="preserve">: </w:t>
      </w:r>
    </w:p>
    <w:p w:rsidR="00505E13" w:rsidRDefault="00505E13" w:rsidP="00505E13">
      <w:r>
        <w:t>Input:</w:t>
      </w:r>
    </w:p>
    <w:p w:rsidR="00505E13" w:rsidRDefault="00505E13" w:rsidP="00505E13">
      <w:r>
        <w:t>3</w:t>
      </w:r>
    </w:p>
    <w:p w:rsidR="00505E13" w:rsidRDefault="00505E13" w:rsidP="00505E13">
      <w:r>
        <w:t>1 2 3</w:t>
      </w:r>
    </w:p>
    <w:p w:rsidR="00505E13" w:rsidRDefault="00505E13" w:rsidP="00505E13">
      <w:r>
        <w:t>4 5 6</w:t>
      </w:r>
    </w:p>
    <w:p w:rsidR="00505E13" w:rsidRDefault="00505E13" w:rsidP="00505E13">
      <w:r>
        <w:t>7 8 9</w:t>
      </w:r>
    </w:p>
    <w:p w:rsidR="00505E13" w:rsidRDefault="00505E13" w:rsidP="00505E13">
      <w:r>
        <w:t xml:space="preserve">9 8 7 </w:t>
      </w:r>
    </w:p>
    <w:p w:rsidR="00505E13" w:rsidRDefault="00505E13" w:rsidP="00505E13">
      <w:r>
        <w:t>6 5 4</w:t>
      </w:r>
    </w:p>
    <w:p w:rsidR="00505E13" w:rsidRDefault="00505E13" w:rsidP="00505E13">
      <w:r>
        <w:t>3 2 1</w:t>
      </w:r>
    </w:p>
    <w:p w:rsidR="00505E13" w:rsidRDefault="00505E13" w:rsidP="00505E13">
      <w:r>
        <w:t>Output:</w:t>
      </w:r>
    </w:p>
    <w:p w:rsidR="00505E13" w:rsidRDefault="00505E13" w:rsidP="00505E13">
      <w:r>
        <w:t>10 10 10</w:t>
      </w:r>
    </w:p>
    <w:p w:rsidR="00505E13" w:rsidRDefault="00505E13" w:rsidP="00505E13">
      <w:r>
        <w:t>10 10 10</w:t>
      </w:r>
    </w:p>
    <w:p w:rsidR="00505E13" w:rsidRDefault="00505E13" w:rsidP="00505E13">
      <w:r>
        <w:t>10 10 10</w:t>
      </w:r>
    </w:p>
    <w:p w:rsidR="00505E13" w:rsidRDefault="00505E13" w:rsidP="00505E13">
      <w:proofErr w:type="spellStart"/>
      <w:r>
        <w:lastRenderedPageBreak/>
        <w:t>Bài</w:t>
      </w:r>
      <w:proofErr w:type="spellEnd"/>
      <w:r>
        <w:t xml:space="preserve"> 4: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505E13" w:rsidRDefault="00505E13" w:rsidP="00505E13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m ,</w:t>
      </w:r>
      <w:proofErr w:type="spellStart"/>
      <w:r>
        <w:t>n</w:t>
      </w:r>
      <w:proofErr w:type="gramEnd"/>
      <w:r>
        <w:t>,q</w:t>
      </w:r>
      <w:proofErr w:type="spellEnd"/>
      <w:r>
        <w:t>:</w:t>
      </w:r>
    </w:p>
    <w:p w:rsidR="00505E13" w:rsidRDefault="00505E13" w:rsidP="00505E13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: m*n </w:t>
      </w:r>
      <w:proofErr w:type="spellStart"/>
      <w:r>
        <w:t>và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n * q:</w:t>
      </w:r>
    </w:p>
    <w:p w:rsidR="00505E13" w:rsidRDefault="00505E13" w:rsidP="00505E13">
      <w:proofErr w:type="spellStart"/>
      <w:r>
        <w:t>Hãy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>.</w:t>
      </w:r>
    </w:p>
    <w:p w:rsidR="002639D0" w:rsidRDefault="002639D0" w:rsidP="00505E13">
      <w:r>
        <w:t>Input:</w:t>
      </w:r>
    </w:p>
    <w:p w:rsidR="00505E13" w:rsidRDefault="002639D0" w:rsidP="00505E13">
      <w:r>
        <w:t>1 2 3</w:t>
      </w:r>
    </w:p>
    <w:p w:rsidR="002639D0" w:rsidRDefault="002639D0" w:rsidP="00505E13">
      <w:r>
        <w:t>5 6</w:t>
      </w:r>
    </w:p>
    <w:p w:rsidR="002639D0" w:rsidRDefault="002639D0" w:rsidP="00505E13">
      <w:r>
        <w:t>2 3 4</w:t>
      </w:r>
    </w:p>
    <w:p w:rsidR="002639D0" w:rsidRDefault="002639D0" w:rsidP="00505E13">
      <w:r>
        <w:t>4 5 6</w:t>
      </w:r>
    </w:p>
    <w:p w:rsidR="002639D0" w:rsidRDefault="002639D0" w:rsidP="00505E13">
      <w:r>
        <w:t xml:space="preserve">Output: </w:t>
      </w:r>
    </w:p>
    <w:p w:rsidR="00505E13" w:rsidRDefault="002639D0" w:rsidP="00505E13">
      <w:r>
        <w:t>34 45 56</w:t>
      </w:r>
    </w:p>
    <w:p w:rsidR="002639D0" w:rsidRDefault="002639D0" w:rsidP="00505E13">
      <w:proofErr w:type="spellStart"/>
      <w:r>
        <w:t>Bài</w:t>
      </w:r>
      <w:proofErr w:type="spellEnd"/>
      <w:r>
        <w:t xml:space="preserve"> 5: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2639D0" w:rsidRPr="002639D0" w:rsidRDefault="002639D0" w:rsidP="002639D0">
      <w:pPr>
        <w:spacing w:after="0" w:line="240" w:lineRule="auto"/>
        <w:rPr>
          <w:rFonts w:eastAsia="Times New Roman" w:cs="Times New Roman"/>
          <w:szCs w:val="24"/>
        </w:rPr>
      </w:pPr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Cho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DSLK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đơn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Mỗi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info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là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ký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tự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('A'..'Z')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và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liên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kết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chỉ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đến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kế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.</w:t>
      </w: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Tạo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danh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liên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kết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đơn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chứa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các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ký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tự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đầu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vào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Viết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chương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trình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loại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khỏi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danh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đã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cho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các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vi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phạm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điều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kiện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tăng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của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danh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Biết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rằng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đầu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tiên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được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giữ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lại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trong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danh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. (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không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có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phần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trùng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nhau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).</w:t>
      </w: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:rsidR="002639D0" w:rsidRPr="002639D0" w:rsidRDefault="002639D0" w:rsidP="002639D0">
      <w:pPr>
        <w:shd w:val="clear" w:color="auto" w:fill="FFFFFF"/>
        <w:spacing w:after="150" w:line="240" w:lineRule="auto"/>
        <w:ind w:hanging="36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DDDữ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liệu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đầu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vào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: 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chứa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dãy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ky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́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tư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̣,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mỗi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ký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tự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cách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nhau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khoảng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trắng</w:t>
      </w:r>
      <w:proofErr w:type="spellEnd"/>
    </w:p>
    <w:p w:rsidR="002639D0" w:rsidRPr="002639D0" w:rsidRDefault="002639D0" w:rsidP="002639D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Dữ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liệu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đầu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ra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chứa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gồm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phần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của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danh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sách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thỏa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điều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kiện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mỗi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ký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tự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cách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nhau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khoảng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trắng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639D0" w:rsidRPr="002639D0" w:rsidRDefault="002639D0" w:rsidP="002639D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Ví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dụ</w:t>
      </w:r>
      <w:proofErr w:type="spell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2639D0" w:rsidRPr="002639D0" w:rsidRDefault="002639D0" w:rsidP="002639D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Input:</w:t>
      </w:r>
    </w:p>
    <w:p w:rsidR="002639D0" w:rsidRPr="002639D0" w:rsidRDefault="002639D0" w:rsidP="002639D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D F H G K M </w:t>
      </w:r>
      <w:proofErr w:type="gramStart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A</w:t>
      </w:r>
      <w:proofErr w:type="gramEnd"/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 Q</w:t>
      </w:r>
    </w:p>
    <w:p w:rsidR="002639D0" w:rsidRPr="002639D0" w:rsidRDefault="002639D0" w:rsidP="002639D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Output:</w:t>
      </w:r>
    </w:p>
    <w:p w:rsidR="002639D0" w:rsidRPr="002639D0" w:rsidRDefault="002639D0" w:rsidP="002639D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639D0">
        <w:rPr>
          <w:rFonts w:ascii="Consolas" w:eastAsia="Times New Roman" w:hAnsi="Consolas" w:cs="Times New Roman"/>
          <w:color w:val="333333"/>
          <w:sz w:val="21"/>
          <w:szCs w:val="21"/>
        </w:rPr>
        <w:t>D F H K M Q</w:t>
      </w:r>
    </w:p>
    <w:p w:rsidR="002639D0" w:rsidRDefault="002639D0" w:rsidP="00505E13"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: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2639D0" w:rsidRPr="00505E13" w:rsidRDefault="002639D0" w:rsidP="00505E13">
      <w:proofErr w:type="spellStart"/>
      <w:r>
        <w:t>Bài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</w:t>
      </w:r>
      <w:proofErr w:type="gramStart"/>
      <w:r>
        <w:t>… :D</w:t>
      </w:r>
      <w:proofErr w:type="gramEnd"/>
      <w:r>
        <w:br/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toán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Josephus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toán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rất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nổi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rất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sớm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khoảng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năm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370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sau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bởi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Aurelius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Ambrosius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Tiến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sĩ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Hội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thánh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sống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khoảng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năm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340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397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sau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cũng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xem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vị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thánh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bảo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phố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Milan,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Ý.</w:t>
      </w:r>
      <w:r>
        <w:rPr>
          <w:rFonts w:ascii="Consolas" w:hAnsi="Consolas"/>
          <w:color w:val="333333"/>
          <w:sz w:val="21"/>
          <w:szCs w:val="21"/>
        </w:rPr>
        <w:br/>
      </w: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toán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đưa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bởiAmbrôsiô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sau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: Titus Flavius Vespasianus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vị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tướng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lastRenderedPageBreak/>
        <w:t>lãnh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đạo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quân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đội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tài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năng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sau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trở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hoàng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năm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69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năm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79),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cùng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quân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đội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sự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chỉ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huy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dập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tắt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cuộc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nổi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loạn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quốc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cuộc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vây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hãm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Yodfat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Vespasian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bắt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Flavius Josephus,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lãnh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đạo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kháng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chiến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. Sau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bắt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tù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nhân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xử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tử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tù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nhân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bằng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cách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toàn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bộ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xếp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vòng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tròn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bắt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đầu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cứ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nào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bị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giết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chỉ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còn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yêu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cầu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khắc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nghiệt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, Josephus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nhanh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chóng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tìm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vị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trí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mình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bạn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thân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bị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giết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Hỏi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rằng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vị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trí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nào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?</w:t>
      </w: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Đoạn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trên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đọc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vui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thôi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.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Bắt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đầu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từ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4601A2">
        <w:rPr>
          <w:rFonts w:ascii="Consolas" w:hAnsi="Consolas"/>
          <w:color w:val="333333"/>
          <w:sz w:val="21"/>
          <w:szCs w:val="21"/>
        </w:rPr>
        <w:t>dưới</w:t>
      </w:r>
      <w:proofErr w:type="spellEnd"/>
      <w:r w:rsidR="004601A2">
        <w:rPr>
          <w:rFonts w:ascii="Consolas" w:hAnsi="Consolas"/>
          <w:color w:val="333333"/>
          <w:sz w:val="21"/>
          <w:szCs w:val="21"/>
        </w:rPr>
        <w:t xml:space="preserve"> này:</w:t>
      </w:r>
      <w:bookmarkStart w:id="0" w:name="_GoBack"/>
      <w:bookmarkEnd w:id="0"/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toán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cần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giải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:</w:t>
      </w:r>
      <w:r>
        <w:rPr>
          <w:rFonts w:ascii="Consolas" w:hAnsi="Consolas"/>
          <w:color w:val="333333"/>
          <w:sz w:val="21"/>
          <w:szCs w:val="21"/>
        </w:rPr>
        <w:br/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Cho N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đứng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vòng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tròn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số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M (ở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đây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dễ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giả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sử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M &lt; N).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Bắt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đầu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số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1,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1,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bên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2, ...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tới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M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khỏi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vòng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tròn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đó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bên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tiếp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tục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đếm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1 ...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Cứ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thế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tới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vòng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không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còn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nào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Xuất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thứ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khỏi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vòng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tròn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.</w:t>
      </w: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Ví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dụ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N = 9, M=7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thì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thứ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7  5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 4  6  9  3  8  1 2</w:t>
      </w:r>
    </w:p>
    <w:sectPr w:rsidR="002639D0" w:rsidRPr="0050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2922"/>
    <w:multiLevelType w:val="multilevel"/>
    <w:tmpl w:val="859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A5C06"/>
    <w:multiLevelType w:val="multilevel"/>
    <w:tmpl w:val="169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13"/>
    <w:rsid w:val="002639D0"/>
    <w:rsid w:val="004601A2"/>
    <w:rsid w:val="00505E13"/>
    <w:rsid w:val="006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07A4"/>
  <w15:chartTrackingRefBased/>
  <w15:docId w15:val="{DD0CA575-CB82-42D0-9578-C705761F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E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39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12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9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742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2018-01-11T16:54:00Z</dcterms:created>
  <dcterms:modified xsi:type="dcterms:W3CDTF">2018-01-11T17:17:00Z</dcterms:modified>
</cp:coreProperties>
</file>