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0C04" w14:textId="77777777" w:rsidR="00321D2F" w:rsidRDefault="00321D2F"/>
    <w:sectPr w:rsidR="00321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2F"/>
    <w:rsid w:val="001D1260"/>
    <w:rsid w:val="0032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52FA"/>
  <w15:chartTrackingRefBased/>
  <w15:docId w15:val="{B11ECCF3-609F-4D76-A755-A46EBFBA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1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D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D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D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D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D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1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1D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D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1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mingtao chen</dc:creator>
  <cp:keywords/>
  <dc:description/>
  <cp:lastModifiedBy>mingtao chen</cp:lastModifiedBy>
  <cp:revision>1</cp:revision>
  <dcterms:created xsi:type="dcterms:W3CDTF">2026-08-21T16:56:00Z</dcterms:created>
  <dcterms:modified xsi:type="dcterms:W3CDTF">2026-08-21T16:56:00Z</dcterms:modified>
</cp:coreProperties>
</file>