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bookmarkStart w:id="0" w:name="_GoBack"/>
      <w:bookmarkEnd w:id="0"/>
      <w:r>
        <w:rPr>
          <w:rFonts w:hint="eastAsia"/>
          <w:b/>
          <w:bCs/>
          <w:sz w:val="28"/>
          <w:szCs w:val="28"/>
          <w:lang w:val="en-US" w:eastAsia="zh-CN"/>
        </w:rPr>
        <w:t>广慈堂 中药目录</w:t>
      </w:r>
    </w:p>
    <w:p>
      <w:pPr>
        <w:jc w:val="center"/>
        <w:rPr>
          <w:rFonts w:hint="eastAsia"/>
          <w:b/>
          <w:bCs/>
          <w:lang w:val="en-US" w:eastAsia="zh-CN"/>
        </w:rPr>
      </w:pPr>
      <w:r>
        <w:rPr>
          <w:rFonts w:hint="eastAsia"/>
          <w:b/>
          <w:bCs/>
          <w:lang w:val="en-US" w:eastAsia="zh-CN"/>
        </w:rPr>
        <w:t>一、安神类中药</w:t>
      </w:r>
    </w:p>
    <w:tbl>
      <w:tblPr>
        <w:tblStyle w:val="12"/>
        <w:tblW w:w="11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326"/>
        <w:gridCol w:w="935"/>
        <w:gridCol w:w="935"/>
        <w:gridCol w:w="3581"/>
        <w:gridCol w:w="4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vAlign w:val="center"/>
          </w:tcPr>
          <w:p>
            <w:pPr>
              <w:jc w:val="center"/>
              <w:rPr>
                <w:rFonts w:hint="eastAsia"/>
                <w:vertAlign w:val="baseline"/>
                <w:lang w:val="en-US" w:eastAsia="zh-CN"/>
              </w:rPr>
            </w:pPr>
            <w:r>
              <w:rPr>
                <w:rFonts w:hint="eastAsia"/>
                <w:vertAlign w:val="baseline"/>
                <w:lang w:val="en-US" w:eastAsia="zh-CN"/>
              </w:rPr>
              <w:t>药名</w:t>
            </w:r>
          </w:p>
        </w:tc>
        <w:tc>
          <w:tcPr>
            <w:tcW w:w="935" w:type="dxa"/>
            <w:vAlign w:val="center"/>
          </w:tcPr>
          <w:p>
            <w:pPr>
              <w:jc w:val="center"/>
              <w:rPr>
                <w:rFonts w:hint="eastAsia"/>
                <w:vertAlign w:val="baseline"/>
                <w:lang w:val="en-US" w:eastAsia="zh-CN"/>
              </w:rPr>
            </w:pPr>
            <w:r>
              <w:rPr>
                <w:rFonts w:hint="eastAsia"/>
                <w:vertAlign w:val="baseline"/>
                <w:lang w:val="en-US" w:eastAsia="zh-CN"/>
              </w:rPr>
              <w:t>英文名</w:t>
            </w:r>
          </w:p>
        </w:tc>
        <w:tc>
          <w:tcPr>
            <w:tcW w:w="935" w:type="dxa"/>
            <w:vAlign w:val="center"/>
          </w:tcPr>
          <w:p>
            <w:pPr>
              <w:jc w:val="center"/>
              <w:rPr>
                <w:rFonts w:hint="eastAsia"/>
                <w:vertAlign w:val="baseline"/>
                <w:lang w:val="en-US" w:eastAsia="zh-CN"/>
              </w:rPr>
            </w:pPr>
            <w:r>
              <w:rPr>
                <w:rFonts w:hint="eastAsia"/>
                <w:vertAlign w:val="baseline"/>
                <w:lang w:val="en-US" w:eastAsia="zh-CN"/>
              </w:rPr>
              <w:t>组成</w:t>
            </w:r>
          </w:p>
        </w:tc>
        <w:tc>
          <w:tcPr>
            <w:tcW w:w="3581" w:type="dxa"/>
            <w:vAlign w:val="center"/>
          </w:tcPr>
          <w:p>
            <w:pPr>
              <w:jc w:val="center"/>
              <w:rPr>
                <w:rFonts w:hint="eastAsia"/>
                <w:vertAlign w:val="baseline"/>
                <w:lang w:val="en-US" w:eastAsia="zh-CN"/>
              </w:rPr>
            </w:pPr>
          </w:p>
        </w:tc>
        <w:tc>
          <w:tcPr>
            <w:tcW w:w="4475"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r>
              <w:rPr>
                <w:rFonts w:hint="eastAsia"/>
                <w:vertAlign w:val="baseline"/>
                <w:lang w:val="en-US" w:eastAsia="zh-CN"/>
              </w:rPr>
              <w:t>1</w:t>
            </w:r>
          </w:p>
        </w:tc>
        <w:tc>
          <w:tcPr>
            <w:tcW w:w="1326" w:type="dxa"/>
          </w:tcPr>
          <w:p>
            <w:pPr>
              <w:rPr>
                <w:rFonts w:hint="eastAsia"/>
                <w:vertAlign w:val="baseline"/>
                <w:lang w:val="en-US" w:eastAsia="zh-CN"/>
              </w:rPr>
            </w:pPr>
            <w:r>
              <w:rPr>
                <w:rFonts w:hint="eastAsia"/>
                <w:vertAlign w:val="baseline"/>
                <w:lang w:val="en-US" w:eastAsia="zh-CN"/>
              </w:rPr>
              <w:t>安神补心片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47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r>
              <w:rPr>
                <w:rFonts w:hint="eastAsia"/>
                <w:vertAlign w:val="baseline"/>
                <w:lang w:val="en-US" w:eastAsia="zh-CN"/>
              </w:rPr>
              <w:t>2</w:t>
            </w:r>
          </w:p>
        </w:tc>
        <w:tc>
          <w:tcPr>
            <w:tcW w:w="1326" w:type="dxa"/>
          </w:tcPr>
          <w:p>
            <w:pPr>
              <w:rPr>
                <w:rFonts w:hint="eastAsia"/>
                <w:vertAlign w:val="baseline"/>
                <w:lang w:val="en-US" w:eastAsia="zh-CN"/>
              </w:rPr>
            </w:pPr>
            <w:r>
              <w:rPr>
                <w:rFonts w:hint="eastAsia"/>
                <w:vertAlign w:val="baseline"/>
                <w:lang w:val="en-US" w:eastAsia="zh-CN"/>
              </w:rPr>
              <w:t>补脑养神片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47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r>
              <w:rPr>
                <w:rFonts w:hint="eastAsia"/>
                <w:vertAlign w:val="baseline"/>
                <w:lang w:val="en-US" w:eastAsia="zh-CN"/>
              </w:rPr>
              <w:t>3</w:t>
            </w:r>
          </w:p>
        </w:tc>
        <w:tc>
          <w:tcPr>
            <w:tcW w:w="1326" w:type="dxa"/>
          </w:tcPr>
          <w:p>
            <w:pPr>
              <w:rPr>
                <w:rFonts w:hint="eastAsia"/>
                <w:vertAlign w:val="baseline"/>
                <w:lang w:val="en-US" w:eastAsia="zh-CN"/>
              </w:rPr>
            </w:pPr>
            <w:r>
              <w:rPr>
                <w:rFonts w:hint="eastAsia"/>
                <w:vertAlign w:val="baseline"/>
                <w:lang w:val="en-US" w:eastAsia="zh-CN"/>
              </w:rPr>
              <w:t>柴胡龙骨牡蛎片（丸）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47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r>
              <w:rPr>
                <w:rFonts w:hint="eastAsia"/>
                <w:vertAlign w:val="baseline"/>
                <w:lang w:val="en-US" w:eastAsia="zh-CN"/>
              </w:rPr>
              <w:t>4</w:t>
            </w:r>
          </w:p>
        </w:tc>
        <w:tc>
          <w:tcPr>
            <w:tcW w:w="1326" w:type="dxa"/>
          </w:tcPr>
          <w:p>
            <w:pPr>
              <w:rPr>
                <w:rFonts w:hint="eastAsia"/>
                <w:vertAlign w:val="baseline"/>
                <w:lang w:val="en-US" w:eastAsia="zh-CN"/>
              </w:rPr>
            </w:pPr>
            <w:r>
              <w:rPr>
                <w:rFonts w:hint="eastAsia"/>
                <w:vertAlign w:val="baseline"/>
                <w:lang w:val="en-US" w:eastAsia="zh-CN"/>
              </w:rPr>
              <w:t>特性酸枣仁安眠片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47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r>
              <w:rPr>
                <w:rFonts w:hint="eastAsia"/>
                <w:vertAlign w:val="baseline"/>
                <w:lang w:val="en-US" w:eastAsia="zh-CN"/>
              </w:rPr>
              <w:t>5</w:t>
            </w:r>
          </w:p>
        </w:tc>
        <w:tc>
          <w:tcPr>
            <w:tcW w:w="1326" w:type="dxa"/>
          </w:tcPr>
          <w:p>
            <w:pPr>
              <w:rPr>
                <w:rFonts w:hint="eastAsia"/>
                <w:vertAlign w:val="baseline"/>
                <w:lang w:val="en-US" w:eastAsia="zh-CN"/>
              </w:rPr>
            </w:pPr>
            <w:r>
              <w:rPr>
                <w:rFonts w:hint="eastAsia"/>
                <w:vertAlign w:val="baseline"/>
                <w:lang w:val="en-US" w:eastAsia="zh-CN"/>
              </w:rPr>
              <w:t>天王补心丹</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475"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二、补气血类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326"/>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四物汤</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八珍汤</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十全大补汤</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归脾片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补中益气片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玉屏风片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生脉散</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首乌片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一贯煎</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还少壮阳片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独活寄生片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香砂六君子片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香砂养胃片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三、补肾类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326"/>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金匮肾气丸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六味地黄丸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杞菊地黄丸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治病地黄丸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明目地黄丸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左慈耳聋片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左归丸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右归丸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大补阴丸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二仙片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补阳还五片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四、疏肝清胆类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326"/>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逍遥散</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加味逍遥散</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疏肝片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柴胡疏肝片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龙胆泻肝</w:t>
            </w:r>
          </w:p>
          <w:p>
            <w:pPr>
              <w:rPr>
                <w:rFonts w:hint="eastAsia"/>
                <w:vertAlign w:val="baseline"/>
                <w:lang w:val="en-US" w:eastAsia="zh-CN"/>
              </w:rPr>
            </w:pPr>
            <w:r>
              <w:rPr>
                <w:rFonts w:hint="eastAsia"/>
                <w:vertAlign w:val="baseline"/>
                <w:lang w:val="en-US" w:eastAsia="zh-CN"/>
              </w:rPr>
              <w:t>片丸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小柴胡汤丸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清胆化石片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lang w:eastAsia="zh-CN"/>
        </w:rPr>
      </w:pPr>
      <w:r>
        <w:rPr>
          <w:rFonts w:hint="eastAsia"/>
          <w:lang w:eastAsia="zh-CN"/>
        </w:rPr>
        <w:t>五、妇科类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326"/>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痛经片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温经片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五子衍宗丸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暖宫孕子片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桂枝茯苓片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更年安片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乌鸡白凤片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Pr>
          <w:p>
            <w:pPr>
              <w:rPr>
                <w:rFonts w:hint="eastAsia"/>
                <w:vertAlign w:val="baseline"/>
                <w:lang w:val="en-US" w:eastAsia="zh-CN"/>
              </w:rPr>
            </w:pPr>
          </w:p>
        </w:tc>
        <w:tc>
          <w:tcPr>
            <w:tcW w:w="1326" w:type="dxa"/>
          </w:tcPr>
          <w:p>
            <w:pPr>
              <w:rPr>
                <w:rFonts w:hint="eastAsia"/>
                <w:vertAlign w:val="baseline"/>
                <w:lang w:val="en-US" w:eastAsia="zh-CN"/>
              </w:rPr>
            </w:pPr>
            <w:r>
              <w:rPr>
                <w:rFonts w:hint="eastAsia"/>
                <w:vertAlign w:val="baseline"/>
                <w:lang w:val="en-US" w:eastAsia="zh-CN"/>
              </w:rPr>
              <w:t>愈带片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六：清湿热类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322"/>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r>
              <w:rPr>
                <w:rFonts w:hint="eastAsia"/>
                <w:vertAlign w:val="baseline"/>
                <w:lang w:val="en-US" w:eastAsia="zh-CN"/>
              </w:rPr>
              <w:t>1</w:t>
            </w:r>
          </w:p>
        </w:tc>
        <w:tc>
          <w:tcPr>
            <w:tcW w:w="1322" w:type="dxa"/>
          </w:tcPr>
          <w:p>
            <w:pPr>
              <w:rPr>
                <w:rFonts w:hint="eastAsia"/>
                <w:vertAlign w:val="baseline"/>
                <w:lang w:val="en-US" w:eastAsia="zh-CN"/>
              </w:rPr>
            </w:pPr>
            <w:r>
              <w:rPr>
                <w:rFonts w:hint="eastAsia"/>
                <w:vertAlign w:val="baseline"/>
                <w:lang w:val="en-US" w:eastAsia="zh-CN"/>
              </w:rPr>
              <w:t>八正散</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r>
              <w:rPr>
                <w:rFonts w:hint="eastAsia"/>
                <w:vertAlign w:val="baseline"/>
                <w:lang w:val="en-US" w:eastAsia="zh-CN"/>
              </w:rPr>
              <w:t>2</w:t>
            </w:r>
          </w:p>
        </w:tc>
        <w:tc>
          <w:tcPr>
            <w:tcW w:w="1322" w:type="dxa"/>
          </w:tcPr>
          <w:p>
            <w:pPr>
              <w:rPr>
                <w:rFonts w:hint="eastAsia"/>
                <w:vertAlign w:val="baseline"/>
                <w:lang w:val="en-US" w:eastAsia="zh-CN"/>
              </w:rPr>
            </w:pPr>
            <w:r>
              <w:rPr>
                <w:rFonts w:hint="eastAsia"/>
                <w:vertAlign w:val="baseline"/>
                <w:lang w:val="en-US" w:eastAsia="zh-CN"/>
              </w:rPr>
              <w:t>龙胆泻肝</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r>
              <w:rPr>
                <w:rFonts w:hint="eastAsia"/>
                <w:vertAlign w:val="baseline"/>
                <w:lang w:val="en-US" w:eastAsia="zh-CN"/>
              </w:rPr>
              <w:t>3</w:t>
            </w:r>
          </w:p>
        </w:tc>
        <w:tc>
          <w:tcPr>
            <w:tcW w:w="1322" w:type="dxa"/>
          </w:tcPr>
          <w:p>
            <w:pPr>
              <w:rPr>
                <w:rFonts w:hint="eastAsia"/>
                <w:vertAlign w:val="baseline"/>
                <w:lang w:val="en-US" w:eastAsia="zh-CN"/>
              </w:rPr>
            </w:pPr>
            <w:r>
              <w:rPr>
                <w:rFonts w:hint="eastAsia"/>
                <w:vertAlign w:val="baseline"/>
                <w:lang w:val="en-US" w:eastAsia="zh-CN"/>
              </w:rPr>
              <w:t>四妙散</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r>
              <w:rPr>
                <w:rFonts w:hint="eastAsia"/>
                <w:vertAlign w:val="baseline"/>
                <w:lang w:val="en-US" w:eastAsia="zh-CN"/>
              </w:rPr>
              <w:t>4</w:t>
            </w:r>
          </w:p>
        </w:tc>
        <w:tc>
          <w:tcPr>
            <w:tcW w:w="1322" w:type="dxa"/>
          </w:tcPr>
          <w:p>
            <w:pPr>
              <w:rPr>
                <w:rFonts w:hint="eastAsia"/>
                <w:vertAlign w:val="baseline"/>
                <w:lang w:val="en-US" w:eastAsia="zh-CN"/>
              </w:rPr>
            </w:pPr>
            <w:r>
              <w:rPr>
                <w:rFonts w:hint="eastAsia"/>
                <w:vertAlign w:val="baseline"/>
                <w:lang w:val="en-US" w:eastAsia="zh-CN"/>
              </w:rPr>
              <w:t>黄连上清片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highlight w:val="green"/>
                <w:vertAlign w:val="baseline"/>
                <w:lang w:val="en-US" w:eastAsia="zh-CN"/>
              </w:rPr>
            </w:pPr>
            <w:r>
              <w:rPr>
                <w:rFonts w:hint="eastAsia"/>
                <w:highlight w:val="green"/>
                <w:vertAlign w:val="baseline"/>
                <w:lang w:val="en-US" w:eastAsia="zh-CN"/>
              </w:rPr>
              <w:t>5</w:t>
            </w:r>
          </w:p>
        </w:tc>
        <w:tc>
          <w:tcPr>
            <w:tcW w:w="1322" w:type="dxa"/>
          </w:tcPr>
          <w:p>
            <w:pPr>
              <w:rPr>
                <w:rFonts w:hint="eastAsia"/>
                <w:highlight w:val="green"/>
                <w:vertAlign w:val="baseline"/>
                <w:lang w:val="en-US" w:eastAsia="zh-CN"/>
              </w:rPr>
            </w:pPr>
            <w:r>
              <w:rPr>
                <w:rFonts w:hint="eastAsia"/>
                <w:highlight w:val="green"/>
                <w:vertAlign w:val="baseline"/>
                <w:lang w:val="en-US" w:eastAsia="zh-CN"/>
              </w:rPr>
              <w:t>温胆片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七、</w:t>
      </w:r>
      <w:r>
        <w:rPr>
          <w:rFonts w:hint="eastAsia"/>
          <w:b/>
          <w:bCs/>
          <w:lang w:val="en-US" w:eastAsia="zh-CN"/>
        </w:rPr>
        <w:t>治疗皮肤病类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322"/>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防风通圣散</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消风片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小活络丹</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珍珠暗疮片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val="en-US" w:eastAsia="zh-CN"/>
        </w:rPr>
        <w:t>八、祛痰类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322"/>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二陈合三子养亲片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清气化痰丸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内消瘰疬片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活血类药</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322"/>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活血通脉片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身痛逐瘀片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少腹逐瘀片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止痛类药</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322"/>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筋骨跌打片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偏头痛片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肩周痛片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膝关节消痛片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延胡索止痛片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坐骨神经痛片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lang w:eastAsia="zh-CN"/>
        </w:rPr>
      </w:pPr>
      <w:r>
        <w:rPr>
          <w:rFonts w:hint="eastAsia"/>
          <w:b/>
          <w:bCs/>
          <w:lang w:eastAsia="zh-CN"/>
        </w:rPr>
        <w:t>九、按照病名类</w:t>
      </w:r>
    </w:p>
    <w:tbl>
      <w:tblPr>
        <w:tblStyle w:val="12"/>
        <w:tblW w:w="8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1322"/>
        <w:gridCol w:w="935"/>
        <w:gridCol w:w="935"/>
        <w:gridCol w:w="3581"/>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咳喘片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穿心莲抗炎片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风湿消痛片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化痔片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降糖片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降胆固醇片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降压片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山楂降脂片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抗肿片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响音片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利水排石片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前列舒片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特效颈椎痛片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特效鼻敏感丸</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壮骨消刺片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r>
              <w:rPr>
                <w:rFonts w:hint="eastAsia"/>
                <w:vertAlign w:val="baseline"/>
                <w:lang w:val="en-US" w:eastAsia="zh-CN"/>
              </w:rPr>
              <w:t>通畅片</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tcPr>
          <w:p>
            <w:pPr>
              <w:rPr>
                <w:rFonts w:hint="eastAsia"/>
                <w:vertAlign w:val="baseline"/>
                <w:lang w:val="en-US" w:eastAsia="zh-CN"/>
              </w:rPr>
            </w:pP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1517" w:type="dxa"/>
          </w:tcPr>
          <w:p>
            <w:pPr>
              <w:rPr>
                <w:rFonts w:hint="eastAsia"/>
                <w:vertAlign w:val="baseline"/>
                <w:lang w:val="en-US" w:eastAsia="zh-CN"/>
              </w:rPr>
            </w:pPr>
          </w:p>
        </w:tc>
      </w:tr>
    </w:tbl>
    <w:p>
      <w:pPr>
        <w:jc w:val="center"/>
        <w:rPr>
          <w:rFonts w:hint="eastAsia" w:eastAsiaTheme="minorEastAsia"/>
          <w:b/>
          <w:bCs/>
          <w:sz w:val="24"/>
          <w:szCs w:val="24"/>
          <w:lang w:eastAsia="zh-CN"/>
        </w:rPr>
      </w:pPr>
      <w:r>
        <w:rPr>
          <w:rFonts w:hint="eastAsia"/>
          <w:b/>
          <w:bCs/>
          <w:sz w:val="24"/>
          <w:szCs w:val="24"/>
          <w:lang w:eastAsia="zh-CN"/>
        </w:rPr>
        <w:t>感冒类药</w:t>
      </w:r>
    </w:p>
    <w:tbl>
      <w:tblPr>
        <w:tblStyle w:val="12"/>
        <w:tblW w:w="11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
        <w:gridCol w:w="437"/>
        <w:gridCol w:w="885"/>
        <w:gridCol w:w="935"/>
        <w:gridCol w:w="935"/>
        <w:gridCol w:w="3581"/>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gridSpan w:val="2"/>
          </w:tcPr>
          <w:p>
            <w:pPr>
              <w:rPr>
                <w:rFonts w:hint="eastAsia"/>
                <w:vertAlign w:val="baseline"/>
                <w:lang w:val="en-US" w:eastAsia="zh-CN"/>
              </w:rPr>
            </w:pPr>
            <w:r>
              <w:rPr>
                <w:rFonts w:hint="eastAsia"/>
                <w:vertAlign w:val="baseline"/>
                <w:lang w:val="en-US" w:eastAsia="zh-CN"/>
              </w:rPr>
              <w:t>银翘解毒片</w:t>
            </w:r>
          </w:p>
          <w:p>
            <w:pPr>
              <w:rPr>
                <w:rFonts w:hint="eastAsia"/>
                <w:vertAlign w:val="baseline"/>
                <w:lang w:val="en-US" w:eastAsia="zh-CN"/>
              </w:rPr>
            </w:pPr>
            <w:r>
              <w:rPr>
                <w:rFonts w:hint="eastAsia"/>
                <w:vertAlign w:val="baseline"/>
                <w:lang w:val="en-US" w:eastAsia="zh-CN"/>
              </w:rPr>
              <w:t>clodsignoff</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53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1322" w:type="dxa"/>
            <w:gridSpan w:val="2"/>
          </w:tcPr>
          <w:p>
            <w:pPr>
              <w:rPr>
                <w:rFonts w:hint="eastAsia"/>
                <w:vertAlign w:val="baseline"/>
                <w:lang w:val="en-US" w:eastAsia="zh-CN"/>
              </w:rPr>
            </w:pPr>
            <w:r>
              <w:rPr>
                <w:rFonts w:hint="eastAsia"/>
                <w:vertAlign w:val="baseline"/>
                <w:lang w:val="en-US" w:eastAsia="zh-CN"/>
              </w:rPr>
              <w:t>重感清片</w:t>
            </w:r>
          </w:p>
          <w:p>
            <w:pPr>
              <w:rPr>
                <w:rFonts w:hint="eastAsia"/>
                <w:vertAlign w:val="baseline"/>
                <w:lang w:val="en-US" w:eastAsia="zh-CN"/>
              </w:rPr>
            </w:pPr>
            <w:r>
              <w:rPr>
                <w:rFonts w:hint="eastAsia"/>
                <w:vertAlign w:val="baseline"/>
                <w:lang w:val="en-US" w:eastAsia="zh-CN"/>
              </w:rPr>
              <w:t>Cold clear</w:t>
            </w:r>
          </w:p>
        </w:tc>
        <w:tc>
          <w:tcPr>
            <w:tcW w:w="935" w:type="dxa"/>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53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2" w:type="dxa"/>
            <w:gridSpan w:val="7"/>
          </w:tcPr>
          <w:p>
            <w:pPr>
              <w:jc w:val="center"/>
              <w:rPr>
                <w:rFonts w:hint="eastAsia"/>
                <w:vertAlign w:val="baseline"/>
                <w:lang w:val="en-US" w:eastAsia="zh-CN"/>
              </w:rPr>
            </w:pPr>
            <w:r>
              <w:rPr>
                <w:rFonts w:hint="eastAsia"/>
                <w:b/>
                <w:bCs/>
                <w:vertAlign w:val="baseline"/>
                <w:lang w:val="en-US" w:eastAsia="zh-CN"/>
              </w:rPr>
              <w:t>葛根汤(Kudzu Relaxe™)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7" w:type="dxa"/>
            <w:gridSpan w:val="2"/>
          </w:tcPr>
          <w:p>
            <w:pPr>
              <w:rPr>
                <w:rFonts w:hint="eastAsia"/>
                <w:vertAlign w:val="baseline"/>
                <w:lang w:val="en-US" w:eastAsia="zh-CN"/>
              </w:rPr>
            </w:pPr>
            <w:r>
              <w:rPr>
                <w:rFonts w:hint="eastAsia"/>
                <w:vertAlign w:val="baseline"/>
                <w:lang w:val="en-US" w:eastAsia="zh-CN"/>
              </w:rPr>
              <w:t>组成</w:t>
            </w:r>
          </w:p>
        </w:tc>
        <w:tc>
          <w:tcPr>
            <w:tcW w:w="10875" w:type="dxa"/>
            <w:gridSpan w:val="5"/>
          </w:tcPr>
          <w:p>
            <w:pPr>
              <w:tabs>
                <w:tab w:val="left" w:pos="6857"/>
              </w:tabs>
              <w:rPr>
                <w:rFonts w:hint="eastAsia"/>
                <w:vertAlign w:val="baseline"/>
                <w:lang w:val="en-US" w:eastAsia="zh-CN"/>
              </w:rPr>
            </w:pPr>
            <w:r>
              <w:rPr>
                <w:rFonts w:hint="eastAsia"/>
                <w:vertAlign w:val="baseline"/>
                <w:lang w:val="en-US" w:eastAsia="zh-CN"/>
              </w:rPr>
              <w:t>广慈堂葛根汤：葛根+羌活独活川芎柴胡+桂枝汤方（桂芍姜草枣）发汗</w:t>
            </w:r>
            <w:r>
              <w:rPr>
                <w:rFonts w:hint="eastAsia"/>
                <w:vertAlign w:val="baseline"/>
                <w:lang w:val="en-US" w:eastAsia="zh-CN"/>
              </w:rPr>
              <w:tab/>
            </w:r>
            <w:r>
              <w:rPr>
                <w:rFonts w:hint="eastAsia"/>
                <w:vertAlign w:val="baseline"/>
                <w:lang w:val="en-US" w:eastAsia="zh-CN"/>
              </w:rPr>
              <w:t>for wind cold + stiff neck.</w:t>
            </w:r>
          </w:p>
          <w:p>
            <w:pPr>
              <w:rPr>
                <w:rFonts w:hint="eastAsia"/>
                <w:vertAlign w:val="baseline"/>
                <w:lang w:val="en-US" w:eastAsia="zh-CN"/>
              </w:rPr>
            </w:pPr>
            <w:r>
              <w:rPr>
                <w:rFonts w:hint="eastAsia"/>
                <w:vertAlign w:val="baseline"/>
                <w:lang w:val="en-US" w:eastAsia="zh-CN"/>
              </w:rPr>
              <w:t>葛根汤原方：麻黄葛根+桂枝汤方 for cold attack + stiffneck.</w:t>
            </w:r>
          </w:p>
          <w:p>
            <w:pPr>
              <w:rPr>
                <w:rFonts w:hint="eastAsia"/>
                <w:vertAlign w:val="baseline"/>
                <w:lang w:val="en-US" w:eastAsia="zh-CN"/>
              </w:rPr>
            </w:pPr>
            <w:r>
              <w:rPr>
                <w:rFonts w:hint="eastAsia"/>
                <w:vertAlign w:val="baseline"/>
                <w:lang w:val="en-US" w:eastAsia="zh-CN"/>
              </w:rPr>
              <w:t>柴葛解肌汤：外感风寒内郁发热--恶寒渐轻，身热渐甚。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2" w:type="dxa"/>
            <w:gridSpan w:val="7"/>
          </w:tcPr>
          <w:p>
            <w:pPr>
              <w:rPr>
                <w:rFonts w:hint="eastAsia"/>
                <w:vertAlign w:val="baseline"/>
                <w:lang w:val="en-US" w:eastAsia="zh-CN"/>
              </w:rPr>
            </w:pPr>
            <w:r>
              <w:rPr>
                <w:rFonts w:hint="eastAsia"/>
                <w:b/>
                <w:bCs/>
                <w:vertAlign w:val="baseline"/>
                <w:lang w:val="en-US" w:eastAsia="zh-CN"/>
              </w:rPr>
              <w:t>Ge Gen Tang Pian</w:t>
            </w:r>
            <w:r>
              <w:rPr>
                <w:rFonts w:hint="eastAsia"/>
                <w:vertAlign w:val="baseline"/>
                <w:lang w:val="en-US" w:eastAsia="zh-CN"/>
              </w:rPr>
              <w:t xml:space="preserve"> (Ge Gen Tang Wan, , 葛根汤片) is a classic Chinese herbal formula invented 1800 years ago for the common cold and headache caused by external Wind and Cold.† A recent study published by Yale University found that it is effective for cluster headaches.†</w:t>
            </w:r>
          </w:p>
          <w:p>
            <w:pPr>
              <w:rPr>
                <w:rFonts w:hint="eastAsia"/>
                <w:vertAlign w:val="baseline"/>
                <w:lang w:val="en-US" w:eastAsia="zh-CN"/>
              </w:rPr>
            </w:pPr>
            <w:r>
              <w:rPr>
                <w:rFonts w:hint="eastAsia"/>
                <w:vertAlign w:val="baseline"/>
                <w:lang w:val="en-US" w:eastAsia="zh-CN"/>
              </w:rPr>
              <w:t xml:space="preserve">Ge Gen Tang induces perspiration and relaxes muscle. It is suitable for common cold with </w:t>
            </w:r>
            <w:r>
              <w:rPr>
                <w:rFonts w:hint="eastAsia"/>
                <w:highlight w:val="green"/>
                <w:vertAlign w:val="baseline"/>
                <w:lang w:val="en-US" w:eastAsia="zh-CN"/>
              </w:rPr>
              <w:t>stiff neck or neck rigidity</w:t>
            </w:r>
            <w:r>
              <w:rPr>
                <w:rFonts w:hint="eastAsia"/>
                <w:vertAlign w:val="baseline"/>
                <w:lang w:val="en-US" w:eastAsia="zh-CN"/>
              </w:rPr>
              <w:t xml:space="preserve"> without cold symptoms.</w:t>
            </w:r>
          </w:p>
          <w:p>
            <w:pPr>
              <w:rPr>
                <w:rFonts w:hint="eastAsia"/>
                <w:vertAlign w:val="baseline"/>
                <w:lang w:val="en-US" w:eastAsia="zh-CN"/>
              </w:rPr>
            </w:pPr>
            <w:r>
              <w:rPr>
                <w:rFonts w:hint="eastAsia"/>
                <w:vertAlign w:val="baseline"/>
                <w:lang w:val="en-US" w:eastAsia="zh-CN"/>
              </w:rPr>
              <w:t>The standard dosage for Kudzu Relaxe™ is 7 tablets each time, taken 2 to 3 times daily with or</w:t>
            </w:r>
            <w:r>
              <w:rPr>
                <w:rFonts w:hint="eastAsia"/>
                <w:highlight w:val="green"/>
                <w:vertAlign w:val="baseline"/>
                <w:lang w:val="en-US" w:eastAsia="zh-CN"/>
              </w:rPr>
              <w:t xml:space="preserve"> before meals</w:t>
            </w:r>
            <w:r>
              <w:rPr>
                <w:rFonts w:hint="eastAsia"/>
                <w:vertAlign w:val="baseline"/>
                <w:lang w:val="en-US" w:eastAsia="zh-CN"/>
              </w:rPr>
              <w:t>. One bottle lasts users 10 to 14 days.</w:t>
            </w:r>
          </w:p>
          <w:p>
            <w:pPr>
              <w:rPr>
                <w:rFonts w:hint="eastAsia"/>
                <w:vertAlign w:val="baseline"/>
                <w:lang w:val="en-US" w:eastAsia="zh-CN"/>
              </w:rPr>
            </w:pPr>
            <w:r>
              <w:rPr>
                <w:rFonts w:hint="eastAsia"/>
                <w:highlight w:val="green"/>
                <w:vertAlign w:val="baseline"/>
                <w:lang w:val="en-US" w:eastAsia="zh-CN"/>
              </w:rPr>
              <w:t>The dose may be doubled for a quicker and stronger response as needed</w:t>
            </w:r>
            <w:r>
              <w:rPr>
                <w:rFonts w:hint="eastAsia"/>
                <w:vertAlign w:val="baseline"/>
                <w:lang w:val="en-US" w:eastAsia="zh-CN"/>
              </w:rPr>
              <w:t xml:space="preserve"> (e. g., in an acute phase). Consult your practitioner for precise dosage recommendations based on body weight and other factors.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 Traditional Chinese Medicine (TCM), our body is vulnerable to attacks of exogenous pathogenic factors like Wind and Cold. The Wind and Cold attack first invades the surface and the body responds with a quick onset of symptoms such as alternating chills and fever, headache, muscle aches, sneezing, cough, nasal congestion, runny nose.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In this wind-cold type of cold/flu</w:t>
            </w:r>
            <w:r>
              <w:rPr>
                <w:rFonts w:hint="eastAsia"/>
                <w:highlight w:val="green"/>
                <w:vertAlign w:val="baseline"/>
                <w:lang w:val="en-US" w:eastAsia="zh-CN"/>
              </w:rPr>
              <w:t>, sore throat is not evident</w:t>
            </w:r>
            <w:r>
              <w:rPr>
                <w:rFonts w:hint="eastAsia"/>
                <w:vertAlign w:val="baseline"/>
                <w:lang w:val="en-US" w:eastAsia="zh-CN"/>
              </w:rPr>
              <w:t xml:space="preserve"> but</w:t>
            </w:r>
            <w:r>
              <w:rPr>
                <w:rFonts w:hint="eastAsia"/>
                <w:highlight w:val="green"/>
                <w:vertAlign w:val="baseline"/>
                <w:lang w:val="en-US" w:eastAsia="zh-CN"/>
              </w:rPr>
              <w:t xml:space="preserve"> chills and head stiffness are the most differentiating signs</w:t>
            </w:r>
            <w:r>
              <w:rPr>
                <w:rFonts w:hint="eastAsia"/>
                <w:vertAlign w:val="baseline"/>
                <w:lang w:val="en-US" w:eastAsia="zh-CN"/>
              </w:rPr>
              <w:t>. Aversion to cold occurs even when the room temperature has changed a little. One then feels the need to put on more clothes or raise the room temperature higher.</w:t>
            </w:r>
          </w:p>
          <w:p>
            <w:pPr>
              <w:rPr>
                <w:rFonts w:hint="eastAsia"/>
                <w:vertAlign w:val="baseline"/>
                <w:lang w:val="en-US" w:eastAsia="zh-CN"/>
              </w:rPr>
            </w:pPr>
            <w:r>
              <w:rPr>
                <w:rFonts w:hint="eastAsia"/>
                <w:vertAlign w:val="baseline"/>
                <w:lang w:val="en-US" w:eastAsia="zh-CN"/>
              </w:rPr>
              <w:t xml:space="preserve"> Ge Gen Tang induces sweating to release the exterior symptoms and dispel Wind-Cold. </w:t>
            </w:r>
          </w:p>
          <w:p>
            <w:pPr>
              <w:rPr>
                <w:rFonts w:hint="eastAsia"/>
                <w:vertAlign w:val="baseline"/>
                <w:lang w:val="en-US" w:eastAsia="zh-CN"/>
              </w:rPr>
            </w:pPr>
            <w:r>
              <w:rPr>
                <w:rFonts w:hint="eastAsia"/>
                <w:vertAlign w:val="baseline"/>
                <w:lang w:val="en-US" w:eastAsia="zh-CN"/>
              </w:rPr>
              <w:t xml:space="preserve">Ge Gen (Pueraria or Kudzu root) is the chief Chinese herb in the formula and acts to dispel Wind-Cold, relieve muscle aches and generate fluids. </w:t>
            </w:r>
          </w:p>
          <w:p>
            <w:pPr>
              <w:rPr>
                <w:rFonts w:hint="eastAsia"/>
                <w:vertAlign w:val="baseline"/>
                <w:lang w:val="en-US" w:eastAsia="zh-CN"/>
              </w:rPr>
            </w:pPr>
            <w:r>
              <w:rPr>
                <w:rFonts w:hint="eastAsia"/>
                <w:vertAlign w:val="baseline"/>
                <w:lang w:val="en-US" w:eastAsia="zh-CN"/>
              </w:rPr>
              <w:t xml:space="preserve">Gui Zhi (Ramulus Cinnamomi) helps dispel Wind-Cold and promote sweating. </w:t>
            </w:r>
          </w:p>
          <w:p>
            <w:pPr>
              <w:rPr>
                <w:rFonts w:hint="eastAsia"/>
                <w:vertAlign w:val="baseline"/>
                <w:lang w:val="en-US" w:eastAsia="zh-CN"/>
              </w:rPr>
            </w:pPr>
            <w:r>
              <w:rPr>
                <w:rFonts w:hint="eastAsia"/>
                <w:vertAlign w:val="baseline"/>
                <w:lang w:val="en-US" w:eastAsia="zh-CN"/>
              </w:rPr>
              <w:t xml:space="preserve">Bai Shao (Paeoniae Alba) and Gan Cao (Licorice) also help generate fluids and relieve pain. </w:t>
            </w:r>
          </w:p>
          <w:p>
            <w:pPr>
              <w:rPr>
                <w:rFonts w:hint="eastAsia"/>
                <w:vertAlign w:val="baseline"/>
                <w:lang w:val="en-US" w:eastAsia="zh-CN"/>
              </w:rPr>
            </w:pPr>
            <w:r>
              <w:rPr>
                <w:rFonts w:hint="eastAsia"/>
                <w:vertAlign w:val="baseline"/>
                <w:lang w:val="en-US" w:eastAsia="zh-CN"/>
              </w:rPr>
              <w:t xml:space="preserve">Ginger and Jujubae harmonize the spleen and the stomach and support the Qi energy. </w:t>
            </w:r>
          </w:p>
          <w:p>
            <w:pPr>
              <w:rPr>
                <w:rFonts w:hint="eastAsia"/>
                <w:vertAlign w:val="baseline"/>
                <w:lang w:val="en-US" w:eastAsia="zh-CN"/>
              </w:rPr>
            </w:pPr>
            <w:r>
              <w:rPr>
                <w:rFonts w:hint="eastAsia"/>
                <w:vertAlign w:val="baseline"/>
                <w:lang w:val="en-US" w:eastAsia="zh-CN"/>
              </w:rPr>
              <w:t>Qiang Huo (Notopterygium root) and Du Huo (Angelica Pubescens) are warm and bitter, work together to expel wind, remove dampness, and relieve pain. †</w:t>
            </w:r>
          </w:p>
          <w:p>
            <w:pPr>
              <w:rPr>
                <w:rFonts w:hint="eastAsia"/>
                <w:b/>
                <w:bCs/>
                <w:vertAlign w:val="baseline"/>
                <w:lang w:val="en-US" w:eastAsia="zh-CN"/>
              </w:rPr>
            </w:pPr>
            <w:r>
              <w:rPr>
                <w:rFonts w:hint="eastAsia"/>
                <w:b/>
                <w:bCs/>
                <w:vertAlign w:val="baseline"/>
                <w:lang w:val="en-US" w:eastAsia="zh-CN"/>
              </w:rPr>
              <w:t>人参败毒散 + 葛根汤效案</w:t>
            </w:r>
          </w:p>
          <w:p>
            <w:pPr>
              <w:rPr>
                <w:rFonts w:hint="eastAsia"/>
                <w:vertAlign w:val="baseline"/>
                <w:lang w:val="en-US" w:eastAsia="zh-CN"/>
              </w:rPr>
            </w:pPr>
            <w:r>
              <w:rPr>
                <w:rFonts w:hint="eastAsia"/>
                <w:vertAlign w:val="baseline"/>
                <w:lang w:val="en-US" w:eastAsia="zh-CN"/>
              </w:rPr>
              <w:t xml:space="preserve">A few days ago, I started to feel some sore throat </w:t>
            </w:r>
          </w:p>
          <w:p>
            <w:pPr>
              <w:rPr>
                <w:rFonts w:hint="eastAsia"/>
                <w:vertAlign w:val="baseline"/>
                <w:lang w:val="en-US" w:eastAsia="zh-CN"/>
              </w:rPr>
            </w:pPr>
            <w:r>
              <w:rPr>
                <w:rFonts w:hint="eastAsia"/>
                <w:vertAlign w:val="baseline"/>
                <w:lang w:val="en-US" w:eastAsia="zh-CN"/>
              </w:rPr>
              <w:t>A few days ago, I started to feel some sore throat, as other family members just had the cold/flu, I know I am having it too. I took Yin Qiao Jie Du Pian. The symptom quickly proceeded to running nose, nasal congestion and little headache. Yin Qiao controled the symptoms. Within a day, suddenly</w:t>
            </w:r>
            <w:r>
              <w:rPr>
                <w:rFonts w:hint="eastAsia"/>
                <w:highlight w:val="green"/>
                <w:vertAlign w:val="baseline"/>
                <w:lang w:val="en-US" w:eastAsia="zh-CN"/>
              </w:rPr>
              <w:t xml:space="preserve"> I started to feel chills and headache gets heavier. I have to wear more clothes and put on heavier blankets at night.</w:t>
            </w:r>
            <w:r>
              <w:rPr>
                <w:rFonts w:hint="eastAsia"/>
                <w:vertAlign w:val="baseline"/>
                <w:lang w:val="en-US" w:eastAsia="zh-CN"/>
              </w:rPr>
              <w:t xml:space="preserve"> At this point, it became clear that I have a wind-cold type of flu. I started to take Ren Shen Bai Du Pian (at 5 tablets, 400 mg/tab) and Ge Gen Tang Pian (at 10 tablets, 200 mg/tab) together. Within an hour, I feel much better. I repeated the combination or either one of the two for 4 times a day. I did not take any OTC cold medicine. To my surprise, within 2 days my symptoms are mostly cleared. I continued to take either Ge Gen Tang Pian at 8 tablets or Ren Shen Bai Du Pian at 4 tablets three times daily for a few more days. I am now completely recovered.&lt;/p&gt;&lt;p&gt;Just for a comparison, in the past, whenever I catched a flu like this, it took at least a week to have running nose and congestion controlled even under Tylenol. After that, coughing started and lasted for about 1 month. Not at this time. Thanks for the right Guang Ci Tang herbal remedies, I did not have cough and I am completely fine within a week. I am so happy and strongly recommend these remedies to everyone.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In the latest research, Dr. Sewell studied the use of </w:t>
            </w:r>
            <w:r>
              <w:rPr>
                <w:rFonts w:hint="eastAsia"/>
                <w:highlight w:val="green"/>
                <w:vertAlign w:val="baseline"/>
                <w:lang w:val="en-US" w:eastAsia="zh-CN"/>
              </w:rPr>
              <w:t>Kudzu among cluster headache</w:t>
            </w:r>
            <w:r>
              <w:rPr>
                <w:rFonts w:hint="eastAsia"/>
                <w:vertAlign w:val="baseline"/>
                <w:lang w:val="en-US" w:eastAsia="zh-CN"/>
              </w:rPr>
              <w:t xml:space="preserve"> sufferers who learn about Kudzu on the Internet through trial and error. The study found that various Kudzu preparations may cut the frequency, severity, and duration of cluster headache.1 The response is correlated to the dose taken each day with the lowest dose least responsive. The study is gratifying in terms of both validating the ancient wisdom of traditional Chinese medicine and the courage of self treatment enabled by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437" w:type="dxa"/>
          </w:tcPr>
          <w:p>
            <w:pPr>
              <w:rPr>
                <w:rFonts w:hint="eastAsia"/>
                <w:vertAlign w:val="baseline"/>
                <w:lang w:val="en-US" w:eastAsia="zh-CN"/>
              </w:rPr>
            </w:pPr>
          </w:p>
        </w:tc>
        <w:tc>
          <w:tcPr>
            <w:tcW w:w="1820" w:type="dxa"/>
            <w:gridSpan w:val="2"/>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53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437" w:type="dxa"/>
          </w:tcPr>
          <w:p>
            <w:pPr>
              <w:rPr>
                <w:rFonts w:hint="eastAsia"/>
                <w:vertAlign w:val="baseline"/>
                <w:lang w:val="en-US" w:eastAsia="zh-CN"/>
              </w:rPr>
            </w:pPr>
          </w:p>
        </w:tc>
        <w:tc>
          <w:tcPr>
            <w:tcW w:w="1820" w:type="dxa"/>
            <w:gridSpan w:val="2"/>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53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 w:type="dxa"/>
          </w:tcPr>
          <w:p>
            <w:pPr>
              <w:rPr>
                <w:rFonts w:hint="eastAsia"/>
                <w:vertAlign w:val="baseline"/>
                <w:lang w:val="en-US" w:eastAsia="zh-CN"/>
              </w:rPr>
            </w:pPr>
          </w:p>
        </w:tc>
        <w:tc>
          <w:tcPr>
            <w:tcW w:w="437" w:type="dxa"/>
          </w:tcPr>
          <w:p>
            <w:pPr>
              <w:rPr>
                <w:rFonts w:hint="eastAsia"/>
                <w:vertAlign w:val="baseline"/>
                <w:lang w:val="en-US" w:eastAsia="zh-CN"/>
              </w:rPr>
            </w:pPr>
          </w:p>
        </w:tc>
        <w:tc>
          <w:tcPr>
            <w:tcW w:w="1820" w:type="dxa"/>
            <w:gridSpan w:val="2"/>
          </w:tcPr>
          <w:p>
            <w:pPr>
              <w:rPr>
                <w:rFonts w:hint="eastAsia"/>
                <w:vertAlign w:val="baseline"/>
                <w:lang w:val="en-US" w:eastAsia="zh-CN"/>
              </w:rPr>
            </w:pPr>
          </w:p>
        </w:tc>
        <w:tc>
          <w:tcPr>
            <w:tcW w:w="935" w:type="dxa"/>
          </w:tcPr>
          <w:p>
            <w:pPr>
              <w:rPr>
                <w:rFonts w:hint="eastAsia"/>
                <w:vertAlign w:val="baseline"/>
                <w:lang w:val="en-US" w:eastAsia="zh-CN"/>
              </w:rPr>
            </w:pPr>
          </w:p>
        </w:tc>
        <w:tc>
          <w:tcPr>
            <w:tcW w:w="3581" w:type="dxa"/>
          </w:tcPr>
          <w:p>
            <w:pPr>
              <w:rPr>
                <w:rFonts w:hint="eastAsia"/>
                <w:vertAlign w:val="baseline"/>
                <w:lang w:val="en-US" w:eastAsia="zh-CN"/>
              </w:rPr>
            </w:pPr>
          </w:p>
        </w:tc>
        <w:tc>
          <w:tcPr>
            <w:tcW w:w="4539"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A331A"/>
    <w:rsid w:val="05CA331A"/>
    <w:rsid w:val="0B9F5FF6"/>
    <w:rsid w:val="0C6477A9"/>
    <w:rsid w:val="0DF874A9"/>
    <w:rsid w:val="168C217A"/>
    <w:rsid w:val="17877A87"/>
    <w:rsid w:val="195960DC"/>
    <w:rsid w:val="1B2C4652"/>
    <w:rsid w:val="21967DA3"/>
    <w:rsid w:val="23367D99"/>
    <w:rsid w:val="23ED2C52"/>
    <w:rsid w:val="249A2E7A"/>
    <w:rsid w:val="28616620"/>
    <w:rsid w:val="291659E8"/>
    <w:rsid w:val="2EC30AD7"/>
    <w:rsid w:val="307D4AD4"/>
    <w:rsid w:val="35ED7234"/>
    <w:rsid w:val="384B58F6"/>
    <w:rsid w:val="3AAA064C"/>
    <w:rsid w:val="3BB3334E"/>
    <w:rsid w:val="3BED2C56"/>
    <w:rsid w:val="3D470244"/>
    <w:rsid w:val="3D9150CA"/>
    <w:rsid w:val="4682515C"/>
    <w:rsid w:val="479C6E44"/>
    <w:rsid w:val="49444977"/>
    <w:rsid w:val="49C243E4"/>
    <w:rsid w:val="4A0503C6"/>
    <w:rsid w:val="4A126DA1"/>
    <w:rsid w:val="4A9F79C4"/>
    <w:rsid w:val="4ABD3400"/>
    <w:rsid w:val="4AC31CAB"/>
    <w:rsid w:val="4FB5233D"/>
    <w:rsid w:val="516C04D0"/>
    <w:rsid w:val="545A1B44"/>
    <w:rsid w:val="55AA1CC0"/>
    <w:rsid w:val="569F1557"/>
    <w:rsid w:val="578A74F6"/>
    <w:rsid w:val="5D7606FB"/>
    <w:rsid w:val="5F0617C3"/>
    <w:rsid w:val="676C3A55"/>
    <w:rsid w:val="683D7B8A"/>
    <w:rsid w:val="6B12087A"/>
    <w:rsid w:val="6E3B689D"/>
    <w:rsid w:val="706B4517"/>
    <w:rsid w:val="73943586"/>
    <w:rsid w:val="745B581F"/>
    <w:rsid w:val="76593C73"/>
    <w:rsid w:val="7D4C7F6B"/>
    <w:rsid w:val="7E7574E6"/>
    <w:rsid w:val="7EFE6F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000000"/>
      <w:u w:val="none"/>
    </w:rPr>
  </w:style>
  <w:style w:type="character" w:styleId="5">
    <w:name w:val="HTML Definition"/>
    <w:basedOn w:val="2"/>
    <w:uiPriority w:val="0"/>
    <w:rPr>
      <w:i/>
    </w:rPr>
  </w:style>
  <w:style w:type="character" w:styleId="6">
    <w:name w:val="Hyperlink"/>
    <w:basedOn w:val="2"/>
    <w:uiPriority w:val="0"/>
    <w:rPr>
      <w:color w:val="000000"/>
      <w:u w:val="none"/>
    </w:rPr>
  </w:style>
  <w:style w:type="character" w:styleId="7">
    <w:name w:val="HTML Code"/>
    <w:basedOn w:val="2"/>
    <w:uiPriority w:val="0"/>
    <w:rPr>
      <w:rFonts w:ascii="Menlo" w:hAnsi="Menlo" w:eastAsia="Menlo" w:cs="Menlo"/>
      <w:color w:val="C7254E"/>
      <w:sz w:val="21"/>
      <w:szCs w:val="21"/>
      <w:shd w:val="clear" w:fill="F9F2F4"/>
    </w:rPr>
  </w:style>
  <w:style w:type="character" w:styleId="8">
    <w:name w:val="HTML Cite"/>
    <w:basedOn w:val="2"/>
    <w:uiPriority w:val="0"/>
  </w:style>
  <w:style w:type="character" w:styleId="9">
    <w:name w:val="HTML Keyboard"/>
    <w:basedOn w:val="2"/>
    <w:uiPriority w:val="0"/>
    <w:rPr>
      <w:rFonts w:hint="default" w:ascii="Menlo" w:hAnsi="Menlo" w:eastAsia="Menlo" w:cs="Menlo"/>
      <w:color w:val="FFFFFF"/>
      <w:sz w:val="21"/>
      <w:szCs w:val="21"/>
      <w:shd w:val="clear" w:fill="333333"/>
    </w:rPr>
  </w:style>
  <w:style w:type="character" w:styleId="10">
    <w:name w:val="HTML Sample"/>
    <w:basedOn w:val="2"/>
    <w:uiPriority w:val="0"/>
    <w:rPr>
      <w:rFonts w:hint="default" w:ascii="Menlo" w:hAnsi="Menlo" w:eastAsia="Menlo" w:cs="Menlo"/>
      <w:sz w:val="21"/>
      <w:szCs w:val="21"/>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stars"/>
    <w:basedOn w:val="2"/>
    <w:uiPriority w:val="0"/>
  </w:style>
  <w:style w:type="character" w:customStyle="1" w:styleId="14">
    <w:name w:val="servinginfo"/>
    <w:basedOn w:val="2"/>
    <w:uiPriority w:val="0"/>
    <w:rPr>
      <w:color w:val="959394"/>
    </w:rPr>
  </w:style>
  <w:style w:type="character" w:customStyle="1" w:styleId="15">
    <w:name w:val="rowsummary"/>
    <w:basedOn w:val="2"/>
    <w:uiPriority w:val="0"/>
    <w:rPr>
      <w:color w:val="000000"/>
    </w:rPr>
  </w:style>
  <w:style w:type="character" w:customStyle="1" w:styleId="16">
    <w:name w:val="microdata"/>
    <w:basedOn w:val="2"/>
    <w:uiPriority w:val="0"/>
    <w:rPr>
      <w:color w:val="003399"/>
    </w:rPr>
  </w:style>
  <w:style w:type="character" w:customStyle="1" w:styleId="17">
    <w:name w:val="after2"/>
    <w:basedOn w:val="2"/>
    <w:uiPriority w:val="0"/>
  </w:style>
  <w:style w:type="character" w:customStyle="1" w:styleId="18">
    <w:name w:val="x-breadcrumb-active"/>
    <w:basedOn w:val="2"/>
    <w:uiPriority w:val="0"/>
  </w:style>
  <w:style w:type="character" w:customStyle="1" w:styleId="19">
    <w:name w:val="x-breadcrumb-inactive"/>
    <w:basedOn w:val="2"/>
    <w:uiPriority w:val="0"/>
    <w:rPr>
      <w:color w:val="C5C0C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2017-12-13T02:41:00Z</dcterms:created>
  <dc:creator>coco</dc:creator>
  <cp:lastModifiedBy>Coco Fay</cp:lastModifiedBy>
  <dcterms:modified xsi:type="dcterms:W3CDTF">2018-03-29T21:14:29Z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