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904C" w14:textId="77777777" w:rsidR="00666900" w:rsidRDefault="00666900" w:rsidP="00666900">
      <w:pPr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ascii="黑体" w:eastAsia="黑体" w:hint="eastAsia"/>
          <w:sz w:val="32"/>
          <w:szCs w:val="32"/>
        </w:rPr>
        <w:t>附件</w:t>
      </w:r>
      <w:r w:rsidR="00FF36BA">
        <w:rPr>
          <w:rFonts w:ascii="黑体" w:eastAsia="黑体" w:hint="eastAsia"/>
          <w:sz w:val="32"/>
          <w:szCs w:val="32"/>
        </w:rPr>
        <w:t>2</w:t>
      </w:r>
      <w:r>
        <w:rPr>
          <w:rFonts w:ascii="黑体" w:eastAsia="黑体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吉林大学</w:t>
      </w:r>
      <w:r w:rsidRPr="00AA4396">
        <w:rPr>
          <w:rFonts w:ascii="黑体" w:eastAsia="黑体" w:hint="eastAsia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毕业论文（设计）</w:t>
      </w:r>
      <w:r w:rsidRPr="00AA4396">
        <w:rPr>
          <w:rFonts w:ascii="黑体" w:eastAsia="黑体" w:hint="eastAsia"/>
          <w:sz w:val="32"/>
          <w:szCs w:val="32"/>
        </w:rPr>
        <w:t>任务书</w:t>
      </w:r>
      <w:bookmarkEnd w:id="0"/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3570"/>
        <w:gridCol w:w="824"/>
        <w:gridCol w:w="2835"/>
        <w:gridCol w:w="55"/>
      </w:tblGrid>
      <w:tr w:rsidR="00666900" w:rsidRPr="00B104B9" w14:paraId="1430F5EA" w14:textId="77777777" w:rsidTr="001B7AE4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1E8F87D5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学   院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035AB027" w14:textId="77777777" w:rsidR="00666900" w:rsidRPr="00B104B9" w:rsidRDefault="00410EE3" w:rsidP="0064513E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动物科学学院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9247D5E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EA57A4" w14:textId="77777777" w:rsidR="00666900" w:rsidRPr="00B104B9" w:rsidRDefault="00410EE3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动物科学</w:t>
            </w:r>
          </w:p>
        </w:tc>
      </w:tr>
      <w:tr w:rsidR="00666900" w:rsidRPr="00B104B9" w14:paraId="19FEC62D" w14:textId="77777777" w:rsidTr="001B7AE4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3556C27D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5C6FFCE4" w14:textId="77777777" w:rsidR="00666900" w:rsidRPr="00B104B9" w:rsidRDefault="00410EE3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朱明远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F459B9B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C6F6EE9" w14:textId="77777777" w:rsidR="00666900" w:rsidRPr="00B104B9" w:rsidRDefault="00410EE3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/>
                <w:sz w:val="28"/>
                <w:szCs w:val="28"/>
              </w:rPr>
              <w:t>5150226</w:t>
            </w:r>
          </w:p>
        </w:tc>
      </w:tr>
      <w:tr w:rsidR="00666900" w:rsidRPr="00B104B9" w14:paraId="59BA6F34" w14:textId="77777777" w:rsidTr="001B7AE4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5E05648B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指导教师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0FEF0B2E" w14:textId="77777777" w:rsidR="00666900" w:rsidRPr="00B104B9" w:rsidRDefault="00410EE3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赵志辉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08C9FA7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职称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D5AF80" w14:textId="77777777" w:rsidR="00666900" w:rsidRPr="00B104B9" w:rsidRDefault="00410EE3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教授</w:t>
            </w:r>
          </w:p>
        </w:tc>
      </w:tr>
      <w:tr w:rsidR="00666900" w:rsidRPr="00B104B9" w14:paraId="120E9887" w14:textId="77777777" w:rsidTr="001B7AE4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60491673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合作导师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6EEF1D94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664EB4DE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104B9">
              <w:rPr>
                <w:rFonts w:ascii="宋体" w:hAnsi="宋体" w:hint="eastAsia"/>
                <w:sz w:val="28"/>
                <w:szCs w:val="28"/>
              </w:rPr>
              <w:t>职称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7D9D75" w14:textId="77777777" w:rsidR="00666900" w:rsidRPr="00B104B9" w:rsidRDefault="00666900" w:rsidP="001B7AE4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900" w:rsidRPr="00B104B9" w14:paraId="36EFF8C8" w14:textId="77777777" w:rsidTr="001B7AE4">
        <w:trPr>
          <w:gridAfter w:val="1"/>
          <w:wAfter w:w="55" w:type="dxa"/>
          <w:trHeight w:val="563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C0D9" w14:textId="0EA82292" w:rsidR="00484087" w:rsidRPr="00484087" w:rsidRDefault="00666900" w:rsidP="00484087">
            <w:pPr>
              <w:pStyle w:val="a3"/>
              <w:numPr>
                <w:ilvl w:val="0"/>
                <w:numId w:val="4"/>
              </w:numPr>
              <w:spacing w:line="360" w:lineRule="atLeast"/>
              <w:ind w:firstLineChars="0"/>
              <w:rPr>
                <w:bCs/>
                <w:sz w:val="28"/>
                <w:szCs w:val="28"/>
              </w:rPr>
            </w:pPr>
            <w:r w:rsidRPr="00484087">
              <w:rPr>
                <w:rFonts w:hint="eastAsia"/>
                <w:bCs/>
                <w:sz w:val="28"/>
                <w:szCs w:val="28"/>
              </w:rPr>
              <w:t>毕业论文（设计）题目：</w:t>
            </w:r>
          </w:p>
          <w:p w14:paraId="54FE32CE" w14:textId="2F13D3BD" w:rsidR="00666900" w:rsidRPr="003762C0" w:rsidRDefault="003762C0" w:rsidP="00484087">
            <w:pPr>
              <w:spacing w:line="360" w:lineRule="atLeast"/>
              <w:rPr>
                <w:rFonts w:ascii="宋体" w:hAnsi="宋体"/>
                <w:sz w:val="28"/>
                <w:szCs w:val="28"/>
              </w:rPr>
            </w:pPr>
            <w:r w:rsidRPr="003762C0">
              <w:rPr>
                <w:rFonts w:ascii="宋体" w:hAnsi="宋体" w:hint="eastAsia"/>
                <w:sz w:val="28"/>
                <w:szCs w:val="28"/>
              </w:rPr>
              <w:t>比较基因组学揭示家鸡黑白羽色变异的遗传学基础</w:t>
            </w:r>
          </w:p>
        </w:tc>
      </w:tr>
      <w:tr w:rsidR="00666900" w:rsidRPr="00B104B9" w14:paraId="15132B34" w14:textId="77777777" w:rsidTr="001B7AE4">
        <w:trPr>
          <w:gridAfter w:val="1"/>
          <w:wAfter w:w="55" w:type="dxa"/>
          <w:trHeight w:val="5669"/>
        </w:trPr>
        <w:tc>
          <w:tcPr>
            <w:tcW w:w="8642" w:type="dxa"/>
            <w:gridSpan w:val="4"/>
            <w:shd w:val="clear" w:color="auto" w:fill="auto"/>
          </w:tcPr>
          <w:p w14:paraId="2F27D25F" w14:textId="77777777" w:rsidR="00666900" w:rsidRPr="003762C0" w:rsidRDefault="00666900" w:rsidP="003762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762C0">
              <w:rPr>
                <w:rFonts w:ascii="宋体" w:hAnsi="宋体" w:hint="eastAsia"/>
                <w:sz w:val="24"/>
                <w:szCs w:val="24"/>
              </w:rPr>
              <w:t>二、毕业设计（论文）的研究内容和任务要求</w:t>
            </w:r>
            <w:r w:rsidRPr="003762C0">
              <w:rPr>
                <w:rFonts w:ascii="宋体" w:hAnsi="宋体"/>
                <w:sz w:val="24"/>
                <w:szCs w:val="24"/>
              </w:rPr>
              <w:t>（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含阅读</w:t>
            </w:r>
            <w:r w:rsidRPr="003762C0">
              <w:rPr>
                <w:rFonts w:ascii="宋体" w:hAnsi="宋体"/>
                <w:sz w:val="24"/>
                <w:szCs w:val="24"/>
              </w:rPr>
              <w:t>文献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与</w:t>
            </w:r>
            <w:r w:rsidRPr="003762C0">
              <w:rPr>
                <w:rFonts w:ascii="宋体" w:hAnsi="宋体"/>
                <w:sz w:val="24"/>
                <w:szCs w:val="24"/>
              </w:rPr>
              <w:t>综述要求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，</w:t>
            </w:r>
            <w:r w:rsidRPr="003762C0">
              <w:rPr>
                <w:rFonts w:ascii="宋体" w:hAnsi="宋体"/>
                <w:sz w:val="24"/>
                <w:szCs w:val="24"/>
              </w:rPr>
              <w:t>外文译文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，主要技术</w:t>
            </w:r>
            <w:r w:rsidRPr="003762C0">
              <w:rPr>
                <w:rFonts w:ascii="宋体" w:hAnsi="宋体"/>
                <w:sz w:val="24"/>
                <w:szCs w:val="24"/>
              </w:rPr>
              <w:t>指标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要求</w:t>
            </w:r>
            <w:r w:rsidRPr="003762C0">
              <w:rPr>
                <w:rFonts w:ascii="宋体" w:hAnsi="宋体"/>
                <w:sz w:val="24"/>
                <w:szCs w:val="24"/>
              </w:rPr>
              <w:t>、实验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与</w:t>
            </w:r>
            <w:r w:rsidRPr="003762C0">
              <w:rPr>
                <w:rFonts w:ascii="宋体" w:hAnsi="宋体"/>
                <w:sz w:val="24"/>
                <w:szCs w:val="24"/>
              </w:rPr>
              <w:t>调研</w:t>
            </w:r>
            <w:r w:rsidRPr="003762C0">
              <w:rPr>
                <w:rFonts w:ascii="宋体" w:hAnsi="宋体" w:hint="eastAsia"/>
                <w:sz w:val="24"/>
                <w:szCs w:val="24"/>
              </w:rPr>
              <w:t>内容等</w:t>
            </w:r>
            <w:r w:rsidRPr="003762C0">
              <w:rPr>
                <w:rFonts w:ascii="宋体" w:hAnsi="宋体"/>
                <w:sz w:val="24"/>
                <w:szCs w:val="24"/>
              </w:rPr>
              <w:t>方面）</w:t>
            </w:r>
          </w:p>
          <w:p w14:paraId="25BE4574" w14:textId="77777777" w:rsidR="00666900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2.1 主要研究内容以及技术指标要求</w:t>
            </w:r>
          </w:p>
          <w:p w14:paraId="0F7B3CCC" w14:textId="77777777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实验研究的基本内容主要有以下几方面：</w:t>
            </w:r>
          </w:p>
          <w:p w14:paraId="05D826CB" w14:textId="77777777" w:rsidR="00273DAD" w:rsidRPr="003762C0" w:rsidRDefault="00E84E31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对元宝鸡的重测序数据进行质量控制、去接头、比对到参考基因组、注释等步骤后，将三个群体-白色</w:t>
            </w:r>
            <w:proofErr w:type="gramStart"/>
            <w:r w:rsidRPr="003762C0">
              <w:rPr>
                <w:rFonts w:hint="eastAsia"/>
                <w:szCs w:val="24"/>
              </w:rPr>
              <w:t>羽毛元</w:t>
            </w:r>
            <w:proofErr w:type="gramEnd"/>
            <w:r w:rsidRPr="003762C0">
              <w:rPr>
                <w:rFonts w:hint="eastAsia"/>
                <w:szCs w:val="24"/>
              </w:rPr>
              <w:t>宝鸡、黑色</w:t>
            </w:r>
            <w:proofErr w:type="gramStart"/>
            <w:r w:rsidRPr="003762C0">
              <w:rPr>
                <w:rFonts w:hint="eastAsia"/>
                <w:szCs w:val="24"/>
              </w:rPr>
              <w:t>羽毛元</w:t>
            </w:r>
            <w:proofErr w:type="gramEnd"/>
            <w:r w:rsidRPr="003762C0">
              <w:rPr>
                <w:rFonts w:hint="eastAsia"/>
                <w:szCs w:val="24"/>
              </w:rPr>
              <w:t>宝鸡、其他家鸡进行群体遗传学分析，对Pi、</w:t>
            </w:r>
            <w:proofErr w:type="spellStart"/>
            <w:r w:rsidRPr="003762C0">
              <w:rPr>
                <w:rFonts w:hint="eastAsia"/>
                <w:szCs w:val="24"/>
              </w:rPr>
              <w:t>Fst</w:t>
            </w:r>
            <w:proofErr w:type="spellEnd"/>
            <w:r w:rsidRPr="003762C0">
              <w:rPr>
                <w:rFonts w:hint="eastAsia"/>
                <w:szCs w:val="24"/>
              </w:rPr>
              <w:t>、LSBL结果进行解析，获取驯化中可能影响的区域</w:t>
            </w:r>
          </w:p>
          <w:p w14:paraId="6D216CE9" w14:textId="08FB4FD9" w:rsidR="00273DAD" w:rsidRPr="003762C0" w:rsidRDefault="00E84E31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对群体遗传学得到的区域进行功能富集分析、注释，找到和毛色相关的通路，定位到相关区域</w:t>
            </w:r>
          </w:p>
          <w:p w14:paraId="365C1996" w14:textId="77777777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技术指标要求：</w:t>
            </w:r>
            <w:r w:rsidR="00910BC8" w:rsidRPr="003762C0">
              <w:rPr>
                <w:rFonts w:hint="eastAsia"/>
                <w:szCs w:val="24"/>
              </w:rPr>
              <w:t>在尽可能高的分辨率上确定在驯化过程中</w:t>
            </w:r>
            <w:proofErr w:type="gramStart"/>
            <w:r w:rsidR="00910BC8" w:rsidRPr="003762C0">
              <w:rPr>
                <w:rFonts w:hint="eastAsia"/>
                <w:szCs w:val="24"/>
              </w:rPr>
              <w:t>影响家</w:t>
            </w:r>
            <w:proofErr w:type="gramEnd"/>
            <w:r w:rsidR="00910BC8" w:rsidRPr="003762C0">
              <w:rPr>
                <w:rFonts w:hint="eastAsia"/>
                <w:szCs w:val="24"/>
              </w:rPr>
              <w:t>鸡毛色的相关区域</w:t>
            </w:r>
          </w:p>
          <w:p w14:paraId="58EE90B6" w14:textId="77777777" w:rsidR="001971FF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2.2 任务要求</w:t>
            </w:r>
          </w:p>
          <w:p w14:paraId="071ACB5A" w14:textId="0008493E" w:rsidR="00666900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（1）外文翻译要求</w:t>
            </w:r>
          </w:p>
          <w:p w14:paraId="26350CF4" w14:textId="51262780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5</w:t>
            </w:r>
            <w:r w:rsidRPr="003762C0">
              <w:rPr>
                <w:szCs w:val="24"/>
              </w:rPr>
              <w:t>000</w:t>
            </w:r>
            <w:r w:rsidRPr="003762C0">
              <w:rPr>
                <w:rFonts w:hint="eastAsia"/>
                <w:szCs w:val="24"/>
              </w:rPr>
              <w:t>字以上，切合题目内容的高水平外文翻译一篇，文章应为具有较高影响力的期刊。</w:t>
            </w:r>
          </w:p>
          <w:p w14:paraId="5C3EB432" w14:textId="77777777" w:rsidR="00666900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（2）文献阅读与综述报告撰写要求</w:t>
            </w:r>
          </w:p>
          <w:p w14:paraId="7D4F451F" w14:textId="53327101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主要包括国内外现状、研究方向、进展情况、存在问题、参考文献等，5000字以上</w:t>
            </w:r>
          </w:p>
          <w:p w14:paraId="75057006" w14:textId="10C1C848" w:rsidR="00273DAD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（3）开题报告要求</w:t>
            </w:r>
          </w:p>
          <w:p w14:paraId="6CA78D77" w14:textId="77777777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lastRenderedPageBreak/>
              <w:t>综述国内外相关研究现状，阐述课题的研究目的、意义；课题研究已有的工作基础；研究的内容及可行性分析；论文拟解决的关键问题及综述国内外相关研究现状，阐述课题的研究目的、意义；课题研究已有的工作基础；研究的内容及可行性分析；论文拟解决的关键问题及</w:t>
            </w:r>
          </w:p>
          <w:p w14:paraId="653F5354" w14:textId="543E61B2" w:rsidR="00273DAD" w:rsidRPr="003762C0" w:rsidRDefault="00273DAD" w:rsidP="003762C0">
            <w:pPr>
              <w:pStyle w:val="ad"/>
              <w:spacing w:line="360" w:lineRule="auto"/>
              <w:rPr>
                <w:rFonts w:hint="eastAsia"/>
                <w:szCs w:val="24"/>
              </w:rPr>
            </w:pPr>
            <w:r w:rsidRPr="003762C0">
              <w:rPr>
                <w:rFonts w:hint="eastAsia"/>
                <w:szCs w:val="24"/>
              </w:rPr>
              <w:t>难点；研究方法与技术路线；论文的进度安排；毕业设计研制报告或毕业论文撰写提纲；主要参考文献。</w:t>
            </w:r>
          </w:p>
          <w:p w14:paraId="6997C5F5" w14:textId="752D3A76" w:rsidR="00273DAD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（4）毕业设计（论文）调研要求</w:t>
            </w:r>
          </w:p>
          <w:p w14:paraId="48D579DF" w14:textId="2964B0AD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了解和基本掌握实验过程中所用检测仪器的功能，达到简单的操作。</w:t>
            </w:r>
          </w:p>
          <w:p w14:paraId="40B13940" w14:textId="77777777" w:rsidR="00666900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（5）毕业设计图量要求</w:t>
            </w:r>
          </w:p>
          <w:p w14:paraId="72239BE9" w14:textId="6328A592" w:rsidR="00273DAD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较高清晰度的图片若干，能完整阐述结果过程。</w:t>
            </w:r>
          </w:p>
          <w:p w14:paraId="5B212B3C" w14:textId="77777777" w:rsidR="00666900" w:rsidRPr="003762C0" w:rsidRDefault="00666900" w:rsidP="003762C0">
            <w:pPr>
              <w:pStyle w:val="ad"/>
              <w:spacing w:line="360" w:lineRule="auto"/>
              <w:ind w:firstLineChars="0" w:firstLine="0"/>
              <w:rPr>
                <w:szCs w:val="24"/>
              </w:rPr>
            </w:pPr>
            <w:r w:rsidRPr="003762C0">
              <w:rPr>
                <w:szCs w:val="24"/>
              </w:rPr>
              <w:t>（6）毕业设计研发报告或毕业论文撰写要求</w:t>
            </w:r>
          </w:p>
          <w:p w14:paraId="4A00A051" w14:textId="0D1D65BF" w:rsidR="00666900" w:rsidRPr="003762C0" w:rsidRDefault="00273DAD" w:rsidP="003762C0">
            <w:pPr>
              <w:pStyle w:val="ad"/>
              <w:spacing w:line="360" w:lineRule="auto"/>
              <w:rPr>
                <w:szCs w:val="24"/>
              </w:rPr>
            </w:pPr>
            <w:r w:rsidRPr="003762C0">
              <w:rPr>
                <w:rFonts w:hint="eastAsia"/>
                <w:szCs w:val="24"/>
              </w:rPr>
              <w:t>按照学校要求论文格式，独立完成一篇不少于</w:t>
            </w:r>
            <w:r w:rsidRPr="003762C0">
              <w:rPr>
                <w:szCs w:val="24"/>
              </w:rPr>
              <w:t>2</w:t>
            </w:r>
            <w:r w:rsidRPr="003762C0">
              <w:rPr>
                <w:rFonts w:hint="eastAsia"/>
                <w:szCs w:val="24"/>
              </w:rPr>
              <w:t>万字的毕业论文</w:t>
            </w:r>
            <w:r w:rsidRPr="003762C0">
              <w:rPr>
                <w:szCs w:val="24"/>
              </w:rPr>
              <w:t> </w:t>
            </w:r>
          </w:p>
        </w:tc>
      </w:tr>
      <w:tr w:rsidR="00666900" w:rsidRPr="00B104B9" w14:paraId="06FFD0FC" w14:textId="77777777" w:rsidTr="001B7AE4">
        <w:trPr>
          <w:gridAfter w:val="1"/>
          <w:wAfter w:w="55" w:type="dxa"/>
          <w:trHeight w:val="3231"/>
        </w:trPr>
        <w:tc>
          <w:tcPr>
            <w:tcW w:w="8642" w:type="dxa"/>
            <w:gridSpan w:val="4"/>
            <w:shd w:val="clear" w:color="auto" w:fill="auto"/>
          </w:tcPr>
          <w:p w14:paraId="25D41C31" w14:textId="2BAA0A28" w:rsidR="00906B32" w:rsidRPr="003F5BFD" w:rsidRDefault="007D01AD" w:rsidP="007D01AD">
            <w:pPr>
              <w:rPr>
                <w:rFonts w:ascii="宋体" w:hAnsi="宋体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宋体" w:hAnsi="宋体" w:hint="eastAsia"/>
                <w:sz w:val="28"/>
                <w:szCs w:val="28"/>
              </w:rPr>
              <w:lastRenderedPageBreak/>
              <w:t>三、</w:t>
            </w:r>
            <w:r w:rsidR="00666900" w:rsidRPr="003F5BFD">
              <w:rPr>
                <w:rFonts w:ascii="宋体" w:hAnsi="宋体"/>
                <w:sz w:val="28"/>
                <w:szCs w:val="28"/>
              </w:rPr>
              <w:t>基本教学要求</w:t>
            </w:r>
          </w:p>
          <w:p w14:paraId="4756AAED" w14:textId="77777777" w:rsidR="00666900" w:rsidRDefault="005779F6" w:rsidP="003F5BFD">
            <w:pPr>
              <w:pStyle w:val="ad"/>
              <w:spacing w:line="360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通过阅读相关文献和已取得的成果，对群体遗传学、驯化机制、毛色通路的相关知识有所理解</w:t>
            </w:r>
          </w:p>
          <w:p w14:paraId="62E833A4" w14:textId="00AC3167" w:rsidR="005779F6" w:rsidRDefault="005779F6" w:rsidP="003F5BFD">
            <w:pPr>
              <w:pStyle w:val="ad"/>
              <w:spacing w:line="360" w:lineRule="auto"/>
            </w:pPr>
            <w:r>
              <w:rPr>
                <w:rFonts w:hint="eastAsia"/>
              </w:rPr>
              <w:t>2．总结</w:t>
            </w:r>
            <w:proofErr w:type="gramStart"/>
            <w:r>
              <w:rPr>
                <w:rFonts w:hint="eastAsia"/>
              </w:rPr>
              <w:t>影响家</w:t>
            </w:r>
            <w:proofErr w:type="gramEnd"/>
            <w:r>
              <w:rPr>
                <w:rFonts w:hint="eastAsia"/>
              </w:rPr>
              <w:t>鸡毛色的相关位点以及区域，并分析相关机制</w:t>
            </w:r>
          </w:p>
          <w:p w14:paraId="011209DA" w14:textId="77777777" w:rsidR="005779F6" w:rsidRDefault="005779F6" w:rsidP="003F5BFD">
            <w:pPr>
              <w:pStyle w:val="ad"/>
              <w:spacing w:line="360" w:lineRule="auto"/>
            </w:pPr>
            <w:r>
              <w:rPr>
                <w:rFonts w:hint="eastAsia"/>
              </w:rPr>
              <w:t>3．学习并能熟练掌握Linux内核服务器、Centos系统的维护、生物信息学相关软件的使用，并初步使用高性能服务器进行基因组数据处理组装</w:t>
            </w:r>
          </w:p>
          <w:p w14:paraId="2C10998F" w14:textId="4FDBDA06" w:rsidR="005779F6" w:rsidRDefault="005779F6" w:rsidP="003F5BFD">
            <w:pPr>
              <w:pStyle w:val="ad"/>
              <w:spacing w:line="360" w:lineRule="auto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初步</w:t>
            </w:r>
            <w:r w:rsidR="00906B32">
              <w:rPr>
                <w:rFonts w:hint="eastAsia"/>
              </w:rPr>
              <w:t>学习</w:t>
            </w:r>
            <w:r>
              <w:rPr>
                <w:rFonts w:hint="eastAsia"/>
              </w:rPr>
              <w:t>对生物信息学软件的结果进行可视化以及处理</w:t>
            </w:r>
          </w:p>
          <w:p w14:paraId="2C6D027F" w14:textId="77777777" w:rsidR="003F5BFD" w:rsidRPr="003F5BFD" w:rsidRDefault="003F5BFD" w:rsidP="003F5BFD">
            <w:pPr>
              <w:rPr>
                <w:rFonts w:ascii="宋体" w:hAnsi="宋体" w:hint="eastAsia"/>
                <w:sz w:val="28"/>
                <w:szCs w:val="28"/>
              </w:rPr>
            </w:pPr>
            <w:r w:rsidRPr="003F5BFD">
              <w:rPr>
                <w:rFonts w:ascii="宋体" w:hAnsi="宋体" w:hint="eastAsia"/>
                <w:sz w:val="28"/>
                <w:szCs w:val="28"/>
              </w:rPr>
              <w:t>四、进度要求</w:t>
            </w:r>
          </w:p>
          <w:p w14:paraId="4AB44F77" w14:textId="77777777" w:rsidR="003F5BFD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t>2018.12.12-2019.03.18 选题，阅读文献，英文翻译，进行实验开始前的知识储备；</w:t>
            </w:r>
          </w:p>
          <w:p w14:paraId="02595BEE" w14:textId="77777777" w:rsidR="003F5BFD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t>2019.03.19~2019.03.21 最终确定实验方案；</w:t>
            </w:r>
          </w:p>
          <w:p w14:paraId="392868D1" w14:textId="77777777" w:rsidR="003F5BFD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t>2019.03.22~2019.04.15 分析处理实验数据，对实验结果进行分析，并反复进行验证；</w:t>
            </w:r>
          </w:p>
          <w:p w14:paraId="5E49EBF9" w14:textId="77777777" w:rsidR="003F5BFD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t>2019.04.16~2019.05.11 整理与论文相关资料，撰写毕业论文初稿</w:t>
            </w:r>
          </w:p>
          <w:p w14:paraId="54EE9C54" w14:textId="77777777" w:rsidR="003F5BFD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lastRenderedPageBreak/>
              <w:t>2019.05.21~2019.09.31 修改论文初稿，最终定稿</w:t>
            </w:r>
          </w:p>
          <w:p w14:paraId="284C0245" w14:textId="214DC064" w:rsidR="001971FF" w:rsidRPr="003F5BFD" w:rsidRDefault="003F5BFD" w:rsidP="003F5BFD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3F5BFD">
              <w:rPr>
                <w:rFonts w:ascii="宋体" w:hAnsi="宋体" w:hint="eastAsia"/>
                <w:sz w:val="24"/>
                <w:szCs w:val="24"/>
              </w:rPr>
              <w:t>2019.06.01~2019.06.10 修改论文，准备答辩</w:t>
            </w:r>
          </w:p>
        </w:tc>
      </w:tr>
      <w:tr w:rsidR="001971FF" w:rsidRPr="00B104B9" w14:paraId="5E78502C" w14:textId="77777777" w:rsidTr="001B7AE4">
        <w:trPr>
          <w:trHeight w:val="9468"/>
        </w:trPr>
        <w:tc>
          <w:tcPr>
            <w:tcW w:w="869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E342A3" w14:textId="5D94251B" w:rsidR="001971FF" w:rsidRDefault="001971FF" w:rsidP="001971FF">
            <w:pPr>
              <w:spacing w:line="360" w:lineRule="atLeas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九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 w:rsidR="003F5BFD">
              <w:rPr>
                <w:rFonts w:asciiTheme="minorEastAsia" w:hAnsiTheme="minorEastAsia" w:hint="eastAsia"/>
                <w:sz w:val="28"/>
                <w:szCs w:val="28"/>
              </w:rPr>
              <w:t>主要参考资料</w:t>
            </w:r>
          </w:p>
          <w:p w14:paraId="7B805DF9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[1]中国科学院中国动物志编辑委员会主编.中国动物志  鸟纲  第4卷  鸡形目[M].1978</w:t>
            </w:r>
          </w:p>
          <w:p w14:paraId="06A215EB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[2]Carl-Johan </w:t>
            </w:r>
            <w:proofErr w:type="spellStart"/>
            <w:r w:rsidRPr="00F41578">
              <w:rPr>
                <w:rFonts w:ascii="黑体" w:hAnsi="黑体"/>
                <w:szCs w:val="21"/>
              </w:rPr>
              <w:t>Rubin;Michael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C. </w:t>
            </w:r>
            <w:proofErr w:type="spellStart"/>
            <w:r w:rsidRPr="00F41578">
              <w:rPr>
                <w:rFonts w:ascii="黑体" w:hAnsi="黑体"/>
                <w:szCs w:val="21"/>
              </w:rPr>
              <w:t>Zody;Jonas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Eriksson;Jennifer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R. S. </w:t>
            </w:r>
            <w:proofErr w:type="spellStart"/>
            <w:r w:rsidRPr="00F41578">
              <w:rPr>
                <w:rFonts w:ascii="黑体" w:hAnsi="黑体"/>
                <w:szCs w:val="21"/>
              </w:rPr>
              <w:t>Meadows;Ellen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Sherwood;Matthew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T. </w:t>
            </w:r>
            <w:proofErr w:type="spellStart"/>
            <w:r w:rsidRPr="00F41578">
              <w:rPr>
                <w:rFonts w:ascii="黑体" w:hAnsi="黑体"/>
                <w:szCs w:val="21"/>
              </w:rPr>
              <w:t>Webster;Lin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Jiang;Max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Ingman;Ted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Sharpe;Sojeong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Ka;Finn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Hallb</w:t>
            </w:r>
            <w:r w:rsidRPr="00F41578">
              <w:rPr>
                <w:rFonts w:ascii="Calibri" w:hAnsi="Calibri" w:cs="Calibri"/>
                <w:szCs w:val="21"/>
              </w:rPr>
              <w:t>öö</w:t>
            </w:r>
            <w:r w:rsidRPr="00F41578">
              <w:rPr>
                <w:rFonts w:ascii="黑体" w:hAnsi="黑体"/>
                <w:szCs w:val="21"/>
              </w:rPr>
              <w:t>k;Francois</w:t>
            </w:r>
            <w:proofErr w:type="spellEnd"/>
            <w:r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Besnier;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rjan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Carlbord;Bertrand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</w:t>
            </w:r>
            <w:proofErr w:type="spellEnd"/>
            <w:r w:rsidRPr="00F41578">
              <w:rPr>
                <w:rFonts w:ascii="黑体" w:hAnsi="黑体" w:cs="黑体" w:hint="eastAsia"/>
                <w:szCs w:val="21"/>
              </w:rPr>
              <w:t>è</w:t>
            </w:r>
            <w:r w:rsidRPr="00F41578">
              <w:rPr>
                <w:rFonts w:ascii="黑体" w:hAnsi="黑体"/>
                <w:szCs w:val="21"/>
              </w:rPr>
              <w:t xml:space="preserve">le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Tixier-Boichard;Per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Jensen;Paul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Siegel;Kerstin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Lindblad-Toh;Leif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Andersson.Whole</w:t>
            </w:r>
            <w:proofErr w:type="spellEnd"/>
            <w:r w:rsidRPr="00F41578">
              <w:rPr>
                <w:rFonts w:ascii="黑体" w:hAnsi="黑体"/>
                <w:szCs w:val="21"/>
              </w:rPr>
              <w:t>-genome resequencing reveals loci under selection during chicken domestication[J].Nature,2010,Vol.464(25): 587-593</w:t>
            </w:r>
          </w:p>
          <w:p w14:paraId="132F809C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[3]刘益平，朱庆，曾凡同，邱祥聘.原鸡线粒体DNA部分序列多态性分析[J].畜牧兽医学报,2004,第35卷(2): 134-140</w:t>
            </w:r>
          </w:p>
          <w:p w14:paraId="2065A8E8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[4]陆俊贤，贾晓旭，唐修君，樊艳凤，唐梦君，高玉时，苏一军.2个云南原始鸡种遗传多样性及其与红色原鸡的亲缘关系[J].浙江大学学报(农业与生命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科学版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),2016,第42卷(3): 385-390</w:t>
            </w:r>
          </w:p>
          <w:p w14:paraId="770D83A6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[5]包文斌，束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婧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 xml:space="preserve">婷，王存波，张红霞，Steffen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Weigend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 xml:space="preserve">，陈国宏，BAO Wen-bin，SHU Jing-ting，WANG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Cun-bo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，ZHANG Hong-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xia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 xml:space="preserve">，Steffen 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Weigend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，CHEN Guo-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hong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.中国家鸡和红色原鸡</w:t>
            </w:r>
            <w:proofErr w:type="spellStart"/>
            <w:r w:rsidRPr="00F41578">
              <w:rPr>
                <w:rFonts w:ascii="黑体" w:hAnsi="黑体" w:hint="eastAsia"/>
                <w:szCs w:val="21"/>
              </w:rPr>
              <w:t>mtDNA</w:t>
            </w:r>
            <w:proofErr w:type="spellEnd"/>
            <w:r w:rsidRPr="00F41578">
              <w:rPr>
                <w:rFonts w:ascii="黑体" w:hAnsi="黑体" w:hint="eastAsia"/>
                <w:szCs w:val="21"/>
              </w:rPr>
              <w:t>控制区遗传多态性及系统进化分析[J].畜牧兽医学报,2008,(11): 1449-1459</w:t>
            </w:r>
          </w:p>
          <w:p w14:paraId="5C80806C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[6]胡日查，满初日嘎，赵建国，王学梅，李笑春，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吴科榜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.红色原鸡及其研究进展[J].中国家禽,2010,(1)</w:t>
            </w:r>
          </w:p>
          <w:p w14:paraId="48CB98A9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[7]霍海龙，霍金龙，李大林，苗永旺，伍革民，李月体.红色原鸡群体遗传多样性[J].动物学杂志,2007,第42卷(5): 131-135</w:t>
            </w:r>
          </w:p>
          <w:p w14:paraId="45AC54AD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[8]王晓峰，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钱勇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.活禽市场规范经营的有效举措[J].中国禽业导刊,2010,(16): 5-11</w:t>
            </w:r>
          </w:p>
          <w:p w14:paraId="7F393D0C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[9]</w:t>
            </w:r>
            <w:proofErr w:type="spellStart"/>
            <w:r w:rsidRPr="00F41578">
              <w:rPr>
                <w:rFonts w:ascii="黑体" w:hAnsi="黑体"/>
                <w:szCs w:val="21"/>
              </w:rPr>
              <w:t>Chunyan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Mou;Frederique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Pitel;David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Gourichon;Florence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Vignoles;Athanasia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Tzika;Patricia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Tato;Le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Yu;Dave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W. </w:t>
            </w:r>
            <w:proofErr w:type="spellStart"/>
            <w:r w:rsidRPr="00F41578">
              <w:rPr>
                <w:rFonts w:ascii="黑体" w:hAnsi="黑体"/>
                <w:szCs w:val="21"/>
              </w:rPr>
              <w:t>Burt;Bertrand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Bed'hom;Michele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Tixier-Boichard;Kevin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J. </w:t>
            </w:r>
            <w:proofErr w:type="spellStart"/>
            <w:r w:rsidRPr="00F41578">
              <w:rPr>
                <w:rFonts w:ascii="黑体" w:hAnsi="黑体"/>
                <w:szCs w:val="21"/>
              </w:rPr>
              <w:t>Painter;Denis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J. </w:t>
            </w:r>
            <w:proofErr w:type="spellStart"/>
            <w:r w:rsidRPr="00F41578">
              <w:rPr>
                <w:rFonts w:ascii="黑体" w:hAnsi="黑体"/>
                <w:szCs w:val="21"/>
              </w:rPr>
              <w:t>Headon.Cryptic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Patterning of Avian Skin Confers a Developmental Facility for Loss of Neck Feathering[J].PLOS Biology,2012,</w:t>
            </w:r>
          </w:p>
          <w:p w14:paraId="51E7EB25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[10]Jonas </w:t>
            </w:r>
            <w:proofErr w:type="spellStart"/>
            <w:r w:rsidRPr="00F41578">
              <w:rPr>
                <w:rFonts w:ascii="黑体" w:hAnsi="黑体"/>
                <w:szCs w:val="21"/>
              </w:rPr>
              <w:t>Eriksson;Greger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Larson;Ulrika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Gunnarsson;Bertrand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Bed'hom;Michele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Tixier-Boichard;Lina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Str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mstedt;Dominic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Wright;Annemieke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Jungerius;Addie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Vereijken;Ettore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Randi;Per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Jensen;Leif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Andersson.Identification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of the yellow skin </w:t>
            </w:r>
            <w:r w:rsidRPr="00F41578">
              <w:rPr>
                <w:rFonts w:ascii="黑体" w:hAnsi="黑体"/>
                <w:szCs w:val="21"/>
              </w:rPr>
              <w:lastRenderedPageBreak/>
              <w:t>gene reveals a hybrid origin of the domestic chicken.[J].</w:t>
            </w:r>
            <w:proofErr w:type="spellStart"/>
            <w:r w:rsidRPr="00F41578">
              <w:rPr>
                <w:rFonts w:ascii="黑体" w:hAnsi="黑体"/>
                <w:szCs w:val="21"/>
              </w:rPr>
              <w:t>PLoS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genetics,2008,Vol.4: e1000010</w:t>
            </w:r>
          </w:p>
          <w:p w14:paraId="4934D8F6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[11]Chen Siang </w:t>
            </w:r>
            <w:proofErr w:type="spellStart"/>
            <w:r w:rsidRPr="00F41578">
              <w:rPr>
                <w:rFonts w:ascii="黑体" w:hAnsi="黑体"/>
                <w:szCs w:val="21"/>
              </w:rPr>
              <w:t>Ng;Ping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Wu;John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Foley;Anne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Foley;Merry-Lynn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McDonald;Wen-Tau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Juan;Chih-Jen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Huang;Yu-Ting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Lai;Wen-Sui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Lo;Chih-Feng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Chen;Suzanne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M. </w:t>
            </w:r>
            <w:proofErr w:type="spellStart"/>
            <w:r w:rsidRPr="00F41578">
              <w:rPr>
                <w:rFonts w:ascii="黑体" w:hAnsi="黑体"/>
                <w:szCs w:val="21"/>
              </w:rPr>
              <w:t>Leal;Huanmin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Zhang;Randall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B. </w:t>
            </w:r>
            <w:proofErr w:type="spellStart"/>
            <w:r w:rsidRPr="00F41578">
              <w:rPr>
                <w:rFonts w:ascii="黑体" w:hAnsi="黑体"/>
                <w:szCs w:val="21"/>
              </w:rPr>
              <w:t>Widelitz;Pragna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I. </w:t>
            </w:r>
            <w:proofErr w:type="spellStart"/>
            <w:r w:rsidRPr="00F41578">
              <w:rPr>
                <w:rFonts w:ascii="黑体" w:hAnsi="黑体"/>
                <w:szCs w:val="21"/>
              </w:rPr>
              <w:t>Patel;Wen-Hsiung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Li;Cheng-Ming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Chuong.The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Chicken Frizzle Feather Is Due to an α-Keratin (KRT75) Mutation That Causes a Defective Rachis[J].</w:t>
            </w:r>
            <w:proofErr w:type="spellStart"/>
            <w:r w:rsidRPr="00F41578">
              <w:rPr>
                <w:rFonts w:ascii="黑体" w:hAnsi="黑体"/>
                <w:szCs w:val="21"/>
              </w:rPr>
              <w:t>PLoS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Genetics,2012,Vol.8(7): e1002748</w:t>
            </w:r>
          </w:p>
          <w:p w14:paraId="0B742C23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</w:p>
          <w:p w14:paraId="02CDFB3B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[12]Hubbard, Joanna K. 1 ( Joanna.Hubbard@colorado.edu);</w:t>
            </w:r>
            <w:proofErr w:type="spellStart"/>
            <w:r w:rsidRPr="00F41578">
              <w:rPr>
                <w:rFonts w:ascii="黑体" w:hAnsi="黑体"/>
                <w:szCs w:val="21"/>
              </w:rPr>
              <w:t>Uy</w:t>
            </w:r>
            <w:proofErr w:type="spellEnd"/>
            <w:r w:rsidRPr="00F41578">
              <w:rPr>
                <w:rFonts w:ascii="黑体" w:hAnsi="黑体"/>
                <w:szCs w:val="21"/>
              </w:rPr>
              <w:t>, J. Albert C. 2 ;</w:t>
            </w:r>
            <w:proofErr w:type="spellStart"/>
            <w:r w:rsidRPr="00F41578">
              <w:rPr>
                <w:rFonts w:ascii="黑体" w:hAnsi="黑体"/>
                <w:szCs w:val="21"/>
              </w:rPr>
              <w:t>Hauber</w:t>
            </w:r>
            <w:proofErr w:type="spellEnd"/>
            <w:r w:rsidRPr="00F41578">
              <w:rPr>
                <w:rFonts w:ascii="黑体" w:hAnsi="黑体"/>
                <w:szCs w:val="21"/>
              </w:rPr>
              <w:t>, Mark E. 3 ;Hoekstra, Hopi E. 4 ;Safran, Rebecca J. 1.Vertebrate pigmentation: from underlying genes to adaptive function[J].Trends in Genetics,2010,Vol.26(5): 231-239</w:t>
            </w:r>
          </w:p>
          <w:p w14:paraId="332BC8F9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[13]郭军;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曲亮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;王克华;贺兴龙;.鸡羽色性状基因定位的研究进展[J].中国畜牧兽医,2012,(12): 45-50</w:t>
            </w:r>
          </w:p>
          <w:p w14:paraId="31C9B753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[14]王艳，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舒鼎铭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.家禽及哺乳动物类胡萝卜素氧化酶BCMO1及BCO2研究进展[J].中国家禽,2015,(20): 43-47</w:t>
            </w:r>
          </w:p>
          <w:p w14:paraId="228AC4D8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[15]张静，刘毅，刘安芳.畜禽羽色候选基因ASIP和TYRP1的研究进展[J].中国家禽,2015,(1): 55-58</w:t>
            </w:r>
          </w:p>
          <w:p w14:paraId="40AE5634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[16]孟浩浩，许瑞霞，代蓉，李辉，李良远，万鹏程，石国庆.绵羊黑色素合成相关基因的研究进展[J].生物技术通报,2014,(8): 34-39</w:t>
            </w:r>
          </w:p>
          <w:p w14:paraId="7B2DEA85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[17]徐伟，封竣</w:t>
            </w:r>
            <w:proofErr w:type="gramStart"/>
            <w:r w:rsidRPr="00F41578">
              <w:rPr>
                <w:rFonts w:ascii="黑体" w:hAnsi="黑体" w:hint="eastAsia"/>
                <w:szCs w:val="21"/>
              </w:rPr>
              <w:t>淇</w:t>
            </w:r>
            <w:proofErr w:type="gramEnd"/>
            <w:r w:rsidRPr="00F41578">
              <w:rPr>
                <w:rFonts w:ascii="黑体" w:hAnsi="黑体" w:hint="eastAsia"/>
                <w:szCs w:val="21"/>
              </w:rPr>
              <w:t>，黄兰，蔡慧芬，罗卫星.TYR基因研究进展[J].中国畜牧杂志,2017,第53卷(4): 23-27</w:t>
            </w:r>
          </w:p>
          <w:p w14:paraId="2B8AE428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[18]刘小辉，周荣艳，张传生，彭永东，李祥龙.坝上长尾鸡TYR基因核心启动子鉴定与单核苷酸多态性分析[J].农业生物技术学报,2018,第26卷(6): 959-969</w:t>
            </w:r>
          </w:p>
          <w:p w14:paraId="0A5FA57B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[19]刘薇.丝羽乌骨鸡BAC文库的构建和黑色素相关基因TYRP1和ID的研究[D].中国农业大学,2004</w:t>
            </w:r>
          </w:p>
          <w:p w14:paraId="125C1616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[20]崔丽君，张桂贤，王雪娇，王烨，刘宇，刘伟.鸡形目黑素皮质素受体1基因多态性研究[J].畜牧与兽医,2014,(7): 10-16</w:t>
            </w:r>
          </w:p>
          <w:p w14:paraId="71C7F885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[21]Sakae </w:t>
            </w:r>
            <w:proofErr w:type="spellStart"/>
            <w:r w:rsidRPr="00F41578">
              <w:rPr>
                <w:rFonts w:ascii="黑体" w:hAnsi="黑体"/>
                <w:szCs w:val="21"/>
              </w:rPr>
              <w:t>Takeuchi;Hideyuki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Suzuki;Sayoko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Hirose;Masafumi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Yabuuchia;Chikara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Sato;Hiroaki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Yamamoto;Sumio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Takahashi.Molecular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cloning and sequence analysis of the chick melanocortin 1-receptor gene[J].</w:t>
            </w:r>
            <w:proofErr w:type="spellStart"/>
            <w:r w:rsidRPr="00F41578">
              <w:rPr>
                <w:rFonts w:ascii="黑体" w:hAnsi="黑体"/>
                <w:szCs w:val="21"/>
              </w:rPr>
              <w:t>Biochimica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et </w:t>
            </w:r>
            <w:proofErr w:type="spellStart"/>
            <w:r w:rsidRPr="00F41578">
              <w:rPr>
                <w:rFonts w:ascii="黑体" w:hAnsi="黑体"/>
                <w:szCs w:val="21"/>
              </w:rPr>
              <w:t>Biophysica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Acta: Gene Structure and Expression,1996,Vol.1306: 122-126</w:t>
            </w:r>
          </w:p>
          <w:p w14:paraId="1F95FECE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[22]Takeuchi </w:t>
            </w:r>
            <w:proofErr w:type="spellStart"/>
            <w:r w:rsidRPr="00F41578">
              <w:rPr>
                <w:rFonts w:ascii="黑体" w:hAnsi="黑体"/>
                <w:szCs w:val="21"/>
              </w:rPr>
              <w:t>S;Suzuki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H;Yabuuchi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</w:t>
            </w:r>
            <w:proofErr w:type="spellStart"/>
            <w:r w:rsidRPr="00F41578">
              <w:rPr>
                <w:rFonts w:ascii="黑体" w:hAnsi="黑体"/>
                <w:szCs w:val="21"/>
              </w:rPr>
              <w:t>M;Takahashi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S..A possible involvement of melanocortin 1-receptor in regulating feather color pigmentation in the chicken[J].</w:t>
            </w:r>
            <w:proofErr w:type="spellStart"/>
            <w:r w:rsidRPr="00F41578">
              <w:rPr>
                <w:rFonts w:ascii="黑体" w:hAnsi="黑体"/>
                <w:szCs w:val="21"/>
              </w:rPr>
              <w:t>Biochimica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et </w:t>
            </w:r>
            <w:proofErr w:type="spellStart"/>
            <w:r w:rsidRPr="00F41578">
              <w:rPr>
                <w:rFonts w:ascii="黑体" w:hAnsi="黑体"/>
                <w:szCs w:val="21"/>
              </w:rPr>
              <w:t>Biophysica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Acta,1996,Vol.1308(2): 164-168</w:t>
            </w:r>
          </w:p>
          <w:p w14:paraId="585CDB4F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</w:p>
          <w:p w14:paraId="7D56418F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[23]Marie</w:t>
            </w:r>
            <w:r w:rsidRPr="00F41578">
              <w:rPr>
                <w:rFonts w:ascii="Calibri" w:hAnsi="Calibri" w:cs="Calibri"/>
                <w:szCs w:val="21"/>
              </w:rPr>
              <w:t> </w:t>
            </w:r>
            <w:r w:rsidRPr="00F41578">
              <w:rPr>
                <w:rFonts w:ascii="黑体" w:hAnsi="黑体"/>
                <w:szCs w:val="21"/>
              </w:rPr>
              <w:t>A</w:t>
            </w:r>
            <w:r w:rsidRPr="00F41578">
              <w:rPr>
                <w:rFonts w:ascii="Calibri" w:hAnsi="Calibri" w:cs="Calibri"/>
                <w:szCs w:val="21"/>
              </w:rPr>
              <w:t> </w:t>
            </w:r>
            <w:proofErr w:type="spellStart"/>
            <w:r w:rsidRPr="00F41578">
              <w:rPr>
                <w:rFonts w:ascii="黑体" w:hAnsi="黑体"/>
                <w:szCs w:val="21"/>
              </w:rPr>
              <w:t>Pointer;Nicholas</w:t>
            </w:r>
            <w:proofErr w:type="spellEnd"/>
            <w:r w:rsidRPr="00F41578">
              <w:rPr>
                <w:rFonts w:ascii="Calibri" w:hAnsi="Calibri" w:cs="Calibri"/>
                <w:szCs w:val="21"/>
              </w:rPr>
              <w:t> </w:t>
            </w:r>
            <w:r w:rsidRPr="00F41578">
              <w:rPr>
                <w:rFonts w:ascii="黑体" w:hAnsi="黑体"/>
                <w:szCs w:val="21"/>
              </w:rPr>
              <w:t>I</w:t>
            </w:r>
            <w:r w:rsidRPr="00F41578">
              <w:rPr>
                <w:rFonts w:ascii="Calibri" w:hAnsi="Calibri" w:cs="Calibri"/>
                <w:szCs w:val="21"/>
              </w:rPr>
              <w:t> </w:t>
            </w:r>
            <w:proofErr w:type="spellStart"/>
            <w:r w:rsidRPr="00F41578">
              <w:rPr>
                <w:rFonts w:ascii="黑体" w:hAnsi="黑体"/>
                <w:szCs w:val="21"/>
              </w:rPr>
              <w:t>Mundy.Testing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whether macroevolution follows microevolution: Are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differences among swans (Cygnus) attributable to variation </w:t>
            </w:r>
            <w:r w:rsidRPr="00F41578">
              <w:rPr>
                <w:rFonts w:ascii="黑体" w:hAnsi="黑体"/>
                <w:szCs w:val="21"/>
              </w:rPr>
              <w:lastRenderedPageBreak/>
              <w:t>at the MC1R locus?[J].BMC Evolutionary Biology,2008,Vol.8: 249</w:t>
            </w:r>
          </w:p>
          <w:p w14:paraId="711DFF4F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[24]</w:t>
            </w:r>
            <w:proofErr w:type="spellStart"/>
            <w:r w:rsidRPr="00F41578">
              <w:rPr>
                <w:rFonts w:ascii="黑体" w:hAnsi="黑体"/>
                <w:szCs w:val="21"/>
              </w:rPr>
              <w:t>Eizirik</w:t>
            </w:r>
            <w:proofErr w:type="spellEnd"/>
            <w:r w:rsidRPr="00F41578">
              <w:rPr>
                <w:rFonts w:ascii="黑体" w:hAnsi="黑体"/>
                <w:szCs w:val="21"/>
              </w:rPr>
              <w:t>, Eduardo 1,2 ;</w:t>
            </w:r>
            <w:proofErr w:type="spellStart"/>
            <w:r w:rsidRPr="00F41578">
              <w:rPr>
                <w:rFonts w:ascii="黑体" w:hAnsi="黑体"/>
                <w:szCs w:val="21"/>
              </w:rPr>
              <w:t>Yuhki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, </w:t>
            </w:r>
            <w:proofErr w:type="spellStart"/>
            <w:r w:rsidRPr="00F41578">
              <w:rPr>
                <w:rFonts w:ascii="黑体" w:hAnsi="黑体"/>
                <w:szCs w:val="21"/>
              </w:rPr>
              <w:t>Naoya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;Johnson, Warren E. 1 ;Menotti-Raymond, Marilyn 1 ;Hannah, Steven S. 3 ;O'Brien, Stephen J. 1  </w:t>
            </w:r>
            <w:proofErr w:type="spellStart"/>
            <w:r w:rsidRPr="00F41578">
              <w:rPr>
                <w:rFonts w:ascii="黑体" w:hAnsi="黑体"/>
                <w:szCs w:val="21"/>
              </w:rPr>
              <w:t>obrien@ncifcrf.gov.Molecular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genetics and evolution of melanism in the cat family.[J].Current Biology,2003,Vol.13(5): 448-453</w:t>
            </w:r>
          </w:p>
          <w:p w14:paraId="26D87D5A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 xml:space="preserve">[25]S. </w:t>
            </w:r>
            <w:proofErr w:type="spellStart"/>
            <w:r w:rsidRPr="00F41578">
              <w:rPr>
                <w:rFonts w:ascii="黑体" w:hAnsi="黑体"/>
                <w:szCs w:val="21"/>
              </w:rPr>
              <w:t>Kerje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;J. Lind 1 ;K. </w:t>
            </w:r>
            <w:proofErr w:type="spellStart"/>
            <w:r w:rsidRPr="00F41578">
              <w:rPr>
                <w:rFonts w:ascii="黑体" w:hAnsi="黑体"/>
                <w:szCs w:val="21"/>
              </w:rPr>
              <w:t>Schütz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2 ;P. Jensen 2 ;L. Andersson 1,3.Melanocortin 1-receptor (MC1R) mutations are associated with plumage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in chicken[J].Animal Genetics,2003,Vol.34(4): 241-248</w:t>
            </w:r>
          </w:p>
          <w:p w14:paraId="5A4D9EB7" w14:textId="77777777" w:rsidR="001971FF" w:rsidRPr="00F41578" w:rsidRDefault="001971FF" w:rsidP="001971FF">
            <w:pPr>
              <w:pStyle w:val="af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/>
                <w:szCs w:val="21"/>
              </w:rPr>
              <w:t>[26]Maria K. Ling 1 ;</w:t>
            </w:r>
            <w:proofErr w:type="spellStart"/>
            <w:r w:rsidRPr="00F41578">
              <w:rPr>
                <w:rFonts w:ascii="黑体" w:hAnsi="黑体"/>
                <w:szCs w:val="21"/>
              </w:rPr>
              <w:t>Malin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C. </w:t>
            </w:r>
            <w:proofErr w:type="spellStart"/>
            <w:r w:rsidRPr="00F41578">
              <w:rPr>
                <w:rFonts w:ascii="黑体" w:hAnsi="黑体"/>
                <w:szCs w:val="21"/>
              </w:rPr>
              <w:t>Lagerstr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m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 ;Robert Fredriksson 1 ;Ronald </w:t>
            </w:r>
            <w:proofErr w:type="spellStart"/>
            <w:r w:rsidRPr="00F41578">
              <w:rPr>
                <w:rFonts w:ascii="黑体" w:hAnsi="黑体"/>
                <w:szCs w:val="21"/>
              </w:rPr>
              <w:t>Okimoto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2 ;Nicholas I. Mundy 3 ;Sakae Takeuchi 4 ;Helgi B. </w:t>
            </w:r>
            <w:proofErr w:type="spellStart"/>
            <w:r w:rsidRPr="00F41578">
              <w:rPr>
                <w:rFonts w:ascii="黑体" w:hAnsi="黑体"/>
                <w:szCs w:val="21"/>
              </w:rPr>
              <w:t>Schi</w:t>
            </w:r>
            <w:r w:rsidRPr="00F41578">
              <w:rPr>
                <w:rFonts w:ascii="Calibri" w:hAnsi="Calibri" w:cs="Calibri"/>
                <w:szCs w:val="21"/>
              </w:rPr>
              <w:t>ö</w:t>
            </w:r>
            <w:r w:rsidRPr="00F41578">
              <w:rPr>
                <w:rFonts w:ascii="黑体" w:hAnsi="黑体"/>
                <w:szCs w:val="21"/>
              </w:rPr>
              <w:t>th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1.Association of feather </w:t>
            </w:r>
            <w:proofErr w:type="spellStart"/>
            <w:r w:rsidRPr="00F41578">
              <w:rPr>
                <w:rFonts w:ascii="黑体" w:hAnsi="黑体"/>
                <w:szCs w:val="21"/>
              </w:rPr>
              <w:t>colour</w:t>
            </w:r>
            <w:proofErr w:type="spellEnd"/>
            <w:r w:rsidRPr="00F41578">
              <w:rPr>
                <w:rFonts w:ascii="黑体" w:hAnsi="黑体"/>
                <w:szCs w:val="21"/>
              </w:rPr>
              <w:t xml:space="preserve"> with constitutively active melanocortin 1 receptors in chicken.[J].European Journal of Biochemistry,2003,Vol.270(7): 1441-1449</w:t>
            </w:r>
          </w:p>
          <w:p w14:paraId="604A3D9D" w14:textId="77777777" w:rsidR="001971FF" w:rsidRDefault="001971FF" w:rsidP="001971FF">
            <w:pPr>
              <w:spacing w:afterLines="50" w:after="120"/>
              <w:ind w:leftChars="-50" w:left="-105" w:right="-105" w:firstLineChars="55" w:firstLine="115"/>
              <w:rPr>
                <w:rFonts w:ascii="黑体" w:hAnsi="黑体"/>
                <w:szCs w:val="21"/>
              </w:rPr>
            </w:pPr>
            <w:r w:rsidRPr="00F41578">
              <w:rPr>
                <w:rFonts w:ascii="黑体" w:hAnsi="黑体" w:hint="eastAsia"/>
                <w:szCs w:val="21"/>
              </w:rPr>
              <w:t>[27]</w:t>
            </w:r>
            <w:r w:rsidRPr="00F41578">
              <w:rPr>
                <w:rFonts w:ascii="黑体" w:hAnsi="黑体" w:hint="eastAsia"/>
                <w:szCs w:val="21"/>
              </w:rPr>
              <w:t>翟正晓</w:t>
            </w:r>
            <w:r w:rsidRPr="00F41578">
              <w:rPr>
                <w:rFonts w:ascii="黑体" w:hAnsi="黑体" w:hint="eastAsia"/>
                <w:szCs w:val="21"/>
              </w:rPr>
              <w:t>.</w:t>
            </w:r>
            <w:r w:rsidRPr="00F41578">
              <w:rPr>
                <w:rFonts w:ascii="黑体" w:hAnsi="黑体" w:hint="eastAsia"/>
                <w:szCs w:val="21"/>
              </w:rPr>
              <w:t>基于</w:t>
            </w:r>
            <w:r w:rsidRPr="00F41578">
              <w:rPr>
                <w:rFonts w:ascii="黑体" w:hAnsi="黑体" w:hint="eastAsia"/>
                <w:szCs w:val="21"/>
              </w:rPr>
              <w:t>RAD</w:t>
            </w:r>
            <w:r w:rsidRPr="00F41578">
              <w:rPr>
                <w:rFonts w:ascii="黑体" w:hAnsi="黑体" w:hint="eastAsia"/>
                <w:szCs w:val="21"/>
              </w:rPr>
              <w:t>简化基因组测序技术的</w:t>
            </w:r>
            <w:r w:rsidRPr="00F41578">
              <w:rPr>
                <w:rFonts w:ascii="黑体" w:hAnsi="黑体" w:hint="eastAsia"/>
                <w:szCs w:val="21"/>
              </w:rPr>
              <w:t>13</w:t>
            </w:r>
            <w:r w:rsidRPr="00F41578">
              <w:rPr>
                <w:rFonts w:ascii="黑体" w:hAnsi="黑体" w:hint="eastAsia"/>
                <w:szCs w:val="21"/>
              </w:rPr>
              <w:t>种中国地方优良鸡品种</w:t>
            </w:r>
            <w:r w:rsidRPr="00F41578">
              <w:rPr>
                <w:rFonts w:ascii="黑体" w:hAnsi="黑体" w:hint="eastAsia"/>
                <w:szCs w:val="21"/>
              </w:rPr>
              <w:t>SNPs</w:t>
            </w:r>
            <w:r w:rsidRPr="00F41578">
              <w:rPr>
                <w:rFonts w:ascii="黑体" w:hAnsi="黑体" w:hint="eastAsia"/>
                <w:szCs w:val="21"/>
              </w:rPr>
              <w:t>多态性图谱构建及群体遗传学分析</w:t>
            </w:r>
            <w:r w:rsidRPr="00F41578">
              <w:rPr>
                <w:rFonts w:ascii="黑体" w:hAnsi="黑体" w:hint="eastAsia"/>
                <w:szCs w:val="21"/>
              </w:rPr>
              <w:t>[D].</w:t>
            </w:r>
            <w:r w:rsidRPr="00F41578">
              <w:rPr>
                <w:rFonts w:ascii="黑体" w:hAnsi="黑体" w:hint="eastAsia"/>
                <w:szCs w:val="21"/>
              </w:rPr>
              <w:t>上海交通大学</w:t>
            </w:r>
            <w:r w:rsidRPr="00F41578">
              <w:rPr>
                <w:rFonts w:ascii="黑体" w:hAnsi="黑体" w:hint="eastAsia"/>
                <w:szCs w:val="21"/>
              </w:rPr>
              <w:t>,2014</w:t>
            </w:r>
          </w:p>
          <w:p w14:paraId="384CD5C6" w14:textId="77777777" w:rsid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197FC117" w14:textId="20DFBAC2" w:rsid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420C6E6E" w14:textId="71F55683" w:rsid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6C04D6A6" w14:textId="10AB9046" w:rsid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20CA8B8C" w14:textId="15584397" w:rsid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7625C780" w14:textId="77777777" w:rsidR="003F5BFD" w:rsidRPr="003F5BFD" w:rsidRDefault="003F5BFD" w:rsidP="003F5BFD">
            <w:pPr>
              <w:spacing w:afterLines="50" w:after="120"/>
              <w:ind w:right="-105"/>
              <w:rPr>
                <w:rFonts w:hint="eastAsia"/>
                <w:sz w:val="28"/>
                <w:szCs w:val="28"/>
              </w:rPr>
            </w:pPr>
          </w:p>
          <w:p w14:paraId="551F5DCE" w14:textId="77777777" w:rsidR="003F5BFD" w:rsidRPr="003F5BFD" w:rsidRDefault="003F5BFD" w:rsidP="003F5BFD">
            <w:pPr>
              <w:spacing w:afterLines="50" w:after="120"/>
              <w:ind w:right="-105"/>
              <w:rPr>
                <w:rFonts w:hint="eastAsia"/>
                <w:sz w:val="28"/>
                <w:szCs w:val="28"/>
              </w:rPr>
            </w:pPr>
            <w:r w:rsidRPr="003F5BFD">
              <w:rPr>
                <w:rFonts w:hint="eastAsia"/>
                <w:sz w:val="28"/>
                <w:szCs w:val="28"/>
              </w:rPr>
              <w:t>指导教师签名</w:t>
            </w:r>
            <w:r w:rsidRPr="003F5BFD">
              <w:rPr>
                <w:rFonts w:hint="eastAsia"/>
                <w:sz w:val="28"/>
                <w:szCs w:val="28"/>
              </w:rPr>
              <w:t xml:space="preserve">                        </w:t>
            </w:r>
            <w:r w:rsidRPr="003F5BFD">
              <w:rPr>
                <w:rFonts w:hint="eastAsia"/>
                <w:sz w:val="28"/>
                <w:szCs w:val="28"/>
              </w:rPr>
              <w:t>学生签名</w:t>
            </w:r>
            <w:r w:rsidRPr="003F5BFD">
              <w:rPr>
                <w:rFonts w:hint="eastAsia"/>
                <w:sz w:val="28"/>
                <w:szCs w:val="28"/>
              </w:rPr>
              <w:t xml:space="preserve">                 </w:t>
            </w:r>
          </w:p>
          <w:p w14:paraId="2F5E887F" w14:textId="77777777" w:rsidR="003F5BFD" w:rsidRPr="003F5BFD" w:rsidRDefault="003F5BFD" w:rsidP="003F5BFD">
            <w:pPr>
              <w:spacing w:afterLines="50" w:after="120"/>
              <w:ind w:right="-105"/>
              <w:rPr>
                <w:sz w:val="28"/>
                <w:szCs w:val="28"/>
              </w:rPr>
            </w:pPr>
          </w:p>
          <w:p w14:paraId="7BF76F5D" w14:textId="58A72FC0" w:rsidR="003F5BFD" w:rsidRPr="00B104B9" w:rsidRDefault="003F5BFD" w:rsidP="003F5BFD">
            <w:pPr>
              <w:spacing w:afterLines="50" w:after="120"/>
              <w:ind w:right="-105"/>
              <w:rPr>
                <w:rFonts w:hint="eastAsia"/>
                <w:sz w:val="28"/>
                <w:szCs w:val="28"/>
              </w:rPr>
            </w:pPr>
            <w:r w:rsidRPr="003F5BFD">
              <w:rPr>
                <w:rFonts w:hint="eastAsia"/>
                <w:sz w:val="28"/>
                <w:szCs w:val="28"/>
              </w:rPr>
              <w:t>系主任签名</w:t>
            </w:r>
            <w:r w:rsidRPr="003F5BFD">
              <w:rPr>
                <w:rFonts w:hint="eastAsia"/>
                <w:sz w:val="28"/>
                <w:szCs w:val="28"/>
              </w:rPr>
              <w:t xml:space="preserve">                          20     </w:t>
            </w:r>
            <w:r w:rsidRPr="003F5BFD">
              <w:rPr>
                <w:rFonts w:hint="eastAsia"/>
                <w:sz w:val="28"/>
                <w:szCs w:val="28"/>
              </w:rPr>
              <w:t>年</w:t>
            </w:r>
            <w:r w:rsidRPr="003F5BFD">
              <w:rPr>
                <w:rFonts w:hint="eastAsia"/>
                <w:sz w:val="28"/>
                <w:szCs w:val="28"/>
              </w:rPr>
              <w:t xml:space="preserve">    </w:t>
            </w:r>
            <w:r w:rsidRPr="003F5BFD">
              <w:rPr>
                <w:rFonts w:hint="eastAsia"/>
                <w:sz w:val="28"/>
                <w:szCs w:val="28"/>
              </w:rPr>
              <w:t>月</w:t>
            </w:r>
            <w:r w:rsidRPr="003F5BFD">
              <w:rPr>
                <w:rFonts w:hint="eastAsia"/>
                <w:sz w:val="28"/>
                <w:szCs w:val="28"/>
              </w:rPr>
              <w:t xml:space="preserve">      </w:t>
            </w:r>
            <w:r w:rsidRPr="003F5BFD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48A89EE5" w14:textId="77777777" w:rsidR="00666900" w:rsidRDefault="00666900" w:rsidP="00666900">
      <w:pPr>
        <w:spacing w:line="160" w:lineRule="atLeast"/>
        <w:ind w:left="620" w:hangingChars="294" w:hanging="620"/>
        <w:rPr>
          <w:rFonts w:ascii="宋体" w:hAnsi="宋体"/>
          <w:szCs w:val="21"/>
        </w:rPr>
      </w:pPr>
      <w:r w:rsidRPr="00AA4396">
        <w:rPr>
          <w:rFonts w:ascii="宋体" w:hAnsi="宋体" w:hint="eastAsia"/>
          <w:b/>
          <w:szCs w:val="21"/>
        </w:rPr>
        <w:lastRenderedPageBreak/>
        <w:t>注：</w:t>
      </w:r>
      <w:r w:rsidRPr="00AA439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 w:rsidRPr="00AA4396">
        <w:rPr>
          <w:rFonts w:ascii="宋体" w:hAnsi="宋体" w:hint="eastAsia"/>
          <w:szCs w:val="21"/>
        </w:rPr>
        <w:t xml:space="preserve">任务书由指导教师填写、系主任审核，学生、指导教师、系主任均应签名。    </w:t>
      </w:r>
    </w:p>
    <w:p w14:paraId="07E49B26" w14:textId="77777777" w:rsidR="00666900" w:rsidRDefault="00666900" w:rsidP="00666900">
      <w:pPr>
        <w:spacing w:line="160" w:lineRule="atLeast"/>
        <w:ind w:left="617" w:hangingChars="294" w:hanging="617"/>
        <w:rPr>
          <w:rFonts w:ascii="宋体" w:hAnsi="宋体"/>
          <w:szCs w:val="21"/>
        </w:rPr>
      </w:pPr>
      <w:r w:rsidRPr="00AA4396">
        <w:rPr>
          <w:rFonts w:ascii="宋体" w:hAnsi="宋体" w:hint="eastAsia"/>
          <w:szCs w:val="21"/>
        </w:rPr>
        <w:t xml:space="preserve">      2</w:t>
      </w:r>
      <w:r>
        <w:rPr>
          <w:rFonts w:ascii="宋体" w:hAnsi="宋体" w:hint="eastAsia"/>
          <w:szCs w:val="21"/>
        </w:rPr>
        <w:t>.</w:t>
      </w:r>
      <w:r w:rsidRPr="00AA4396">
        <w:rPr>
          <w:rFonts w:ascii="宋体" w:hAnsi="宋体" w:hint="eastAsia"/>
          <w:szCs w:val="21"/>
        </w:rPr>
        <w:t>此任务书要求在</w:t>
      </w:r>
      <w:r>
        <w:rPr>
          <w:rFonts w:ascii="宋体" w:hAnsi="宋体" w:hint="eastAsia"/>
          <w:szCs w:val="21"/>
        </w:rPr>
        <w:t>毕业设计（论文）</w:t>
      </w:r>
      <w:r w:rsidRPr="00AA4396">
        <w:rPr>
          <w:rFonts w:ascii="宋体" w:hAnsi="宋体" w:hint="eastAsia"/>
          <w:szCs w:val="21"/>
        </w:rPr>
        <w:t>工作开始前下达。</w:t>
      </w:r>
    </w:p>
    <w:p w14:paraId="6820C01E" w14:textId="77777777" w:rsidR="00666900" w:rsidRDefault="00666900" w:rsidP="00666900">
      <w:pPr>
        <w:spacing w:line="160" w:lineRule="atLeas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3.本表</w:t>
      </w:r>
      <w:r>
        <w:rPr>
          <w:rFonts w:ascii="宋体" w:hAnsi="宋体"/>
          <w:szCs w:val="21"/>
        </w:rPr>
        <w:t>一式三份，学生、指导教师、学系各执一份。</w:t>
      </w:r>
    </w:p>
    <w:sectPr w:rsidR="00666900" w:rsidSect="003064D5">
      <w:pgSz w:w="11906" w:h="16838"/>
      <w:pgMar w:top="1588" w:right="1588" w:bottom="1588" w:left="1701" w:header="1247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F9FAB" w14:textId="77777777" w:rsidR="001537A3" w:rsidRDefault="001537A3" w:rsidP="000B0882">
      <w:r>
        <w:separator/>
      </w:r>
    </w:p>
  </w:endnote>
  <w:endnote w:type="continuationSeparator" w:id="0">
    <w:p w14:paraId="3DFD77F0" w14:textId="77777777" w:rsidR="001537A3" w:rsidRDefault="001537A3" w:rsidP="000B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44A7" w14:textId="77777777" w:rsidR="001537A3" w:rsidRDefault="001537A3" w:rsidP="000B0882">
      <w:r>
        <w:separator/>
      </w:r>
    </w:p>
  </w:footnote>
  <w:footnote w:type="continuationSeparator" w:id="0">
    <w:p w14:paraId="5568EF9F" w14:textId="77777777" w:rsidR="001537A3" w:rsidRDefault="001537A3" w:rsidP="000B0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14FE"/>
    <w:multiLevelType w:val="hybridMultilevel"/>
    <w:tmpl w:val="AA8C50CE"/>
    <w:lvl w:ilvl="0" w:tplc="004E0442">
      <w:start w:val="1"/>
      <w:numFmt w:val="japaneseCounting"/>
      <w:lvlText w:val="%1、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63421B1A"/>
    <w:multiLevelType w:val="hybridMultilevel"/>
    <w:tmpl w:val="FD4CE73A"/>
    <w:lvl w:ilvl="0" w:tplc="3E6865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41637"/>
    <w:multiLevelType w:val="hybridMultilevel"/>
    <w:tmpl w:val="3808EE86"/>
    <w:lvl w:ilvl="0" w:tplc="D444C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E6150"/>
    <w:multiLevelType w:val="hybridMultilevel"/>
    <w:tmpl w:val="0966E15A"/>
    <w:lvl w:ilvl="0" w:tplc="DDE66AE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174"/>
    <w:rsid w:val="00046CEC"/>
    <w:rsid w:val="0006375D"/>
    <w:rsid w:val="000B0882"/>
    <w:rsid w:val="00102DDC"/>
    <w:rsid w:val="00117ECA"/>
    <w:rsid w:val="001469B7"/>
    <w:rsid w:val="001537A3"/>
    <w:rsid w:val="001971FF"/>
    <w:rsid w:val="00257E0D"/>
    <w:rsid w:val="00273DAD"/>
    <w:rsid w:val="003064D5"/>
    <w:rsid w:val="003247BB"/>
    <w:rsid w:val="003762C0"/>
    <w:rsid w:val="003F5BFD"/>
    <w:rsid w:val="00410EE3"/>
    <w:rsid w:val="00484087"/>
    <w:rsid w:val="005135EA"/>
    <w:rsid w:val="005779F6"/>
    <w:rsid w:val="0064513E"/>
    <w:rsid w:val="00666900"/>
    <w:rsid w:val="0070413C"/>
    <w:rsid w:val="007D01AD"/>
    <w:rsid w:val="007E17D8"/>
    <w:rsid w:val="007E42CE"/>
    <w:rsid w:val="007F6459"/>
    <w:rsid w:val="00906B32"/>
    <w:rsid w:val="00910BC8"/>
    <w:rsid w:val="0095189E"/>
    <w:rsid w:val="00980174"/>
    <w:rsid w:val="009A1669"/>
    <w:rsid w:val="00A63E28"/>
    <w:rsid w:val="00A850AD"/>
    <w:rsid w:val="00A95F3C"/>
    <w:rsid w:val="00AB297B"/>
    <w:rsid w:val="00AE2EB4"/>
    <w:rsid w:val="00AE42F3"/>
    <w:rsid w:val="00AF1DFB"/>
    <w:rsid w:val="00BC7D33"/>
    <w:rsid w:val="00C37608"/>
    <w:rsid w:val="00C553E1"/>
    <w:rsid w:val="00CD3591"/>
    <w:rsid w:val="00CF4486"/>
    <w:rsid w:val="00D82BEB"/>
    <w:rsid w:val="00DE5C05"/>
    <w:rsid w:val="00E84E31"/>
    <w:rsid w:val="00EA0B07"/>
    <w:rsid w:val="00F93017"/>
    <w:rsid w:val="00FB0EC9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0088"/>
  <w15:docId w15:val="{BFF7FB35-5BA4-40C1-877E-B813DEF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0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6690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66900"/>
  </w:style>
  <w:style w:type="paragraph" w:styleId="a6">
    <w:name w:val="header"/>
    <w:basedOn w:val="a"/>
    <w:link w:val="a7"/>
    <w:unhideWhenUsed/>
    <w:rsid w:val="0066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66900"/>
    <w:rPr>
      <w:sz w:val="18"/>
      <w:szCs w:val="18"/>
    </w:rPr>
  </w:style>
  <w:style w:type="paragraph" w:styleId="a8">
    <w:name w:val="footer"/>
    <w:basedOn w:val="a"/>
    <w:link w:val="a9"/>
    <w:unhideWhenUsed/>
    <w:rsid w:val="0066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66900"/>
    <w:rPr>
      <w:sz w:val="18"/>
      <w:szCs w:val="18"/>
    </w:rPr>
  </w:style>
  <w:style w:type="character" w:styleId="aa">
    <w:name w:val="page number"/>
    <w:basedOn w:val="a0"/>
    <w:rsid w:val="00666900"/>
  </w:style>
  <w:style w:type="paragraph" w:styleId="ab">
    <w:name w:val="Balloon Text"/>
    <w:basedOn w:val="a"/>
    <w:link w:val="ac"/>
    <w:uiPriority w:val="99"/>
    <w:semiHidden/>
    <w:unhideWhenUsed/>
    <w:rsid w:val="00FF36B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F36BA"/>
    <w:rPr>
      <w:sz w:val="18"/>
      <w:szCs w:val="18"/>
    </w:rPr>
  </w:style>
  <w:style w:type="paragraph" w:customStyle="1" w:styleId="ad">
    <w:name w:val="正文小四"/>
    <w:basedOn w:val="a"/>
    <w:link w:val="ae"/>
    <w:autoRedefine/>
    <w:qFormat/>
    <w:rsid w:val="001971FF"/>
    <w:pPr>
      <w:spacing w:afterLines="50" w:after="120"/>
      <w:ind w:firstLineChars="200" w:firstLine="480"/>
    </w:pPr>
    <w:rPr>
      <w:rFonts w:ascii="宋体" w:hAnsi="宋体"/>
      <w:sz w:val="24"/>
      <w:szCs w:val="21"/>
    </w:rPr>
  </w:style>
  <w:style w:type="paragraph" w:customStyle="1" w:styleId="af">
    <w:name w:val="参考文献"/>
    <w:basedOn w:val="a"/>
    <w:link w:val="af0"/>
    <w:qFormat/>
    <w:rsid w:val="001971FF"/>
    <w:pPr>
      <w:spacing w:line="360" w:lineRule="atLeast"/>
    </w:pPr>
    <w:rPr>
      <w:rFonts w:asciiTheme="minorEastAsia" w:eastAsia="黑体" w:hAnsiTheme="minorEastAsia"/>
      <w:szCs w:val="28"/>
    </w:rPr>
  </w:style>
  <w:style w:type="character" w:customStyle="1" w:styleId="ae">
    <w:name w:val="正文小四 字符"/>
    <w:basedOn w:val="a0"/>
    <w:link w:val="ad"/>
    <w:rsid w:val="001971FF"/>
    <w:rPr>
      <w:rFonts w:ascii="宋体" w:hAnsi="宋体"/>
      <w:sz w:val="24"/>
      <w:szCs w:val="21"/>
    </w:rPr>
  </w:style>
  <w:style w:type="character" w:customStyle="1" w:styleId="af0">
    <w:name w:val="参考文献 字符"/>
    <w:basedOn w:val="a0"/>
    <w:link w:val="af"/>
    <w:rsid w:val="001971FF"/>
    <w:rPr>
      <w:rFonts w:asciiTheme="minorEastAsia" w:eastAsia="黑体" w:hAnsiTheme="minorEastAsia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868</Words>
  <Characters>4950</Characters>
  <Application>Microsoft Office Word</Application>
  <DocSecurity>0</DocSecurity>
  <Lines>41</Lines>
  <Paragraphs>11</Paragraphs>
  <ScaleCrop>false</ScaleCrop>
  <Company>MS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zhumingyuan</cp:lastModifiedBy>
  <cp:revision>31</cp:revision>
  <cp:lastPrinted>2018-11-26T00:49:00Z</cp:lastPrinted>
  <dcterms:created xsi:type="dcterms:W3CDTF">2016-11-27T01:43:00Z</dcterms:created>
  <dcterms:modified xsi:type="dcterms:W3CDTF">2018-11-26T00:50:00Z</dcterms:modified>
</cp:coreProperties>
</file>