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1DBF" w14:textId="69E287EA" w:rsidR="002C5898" w:rsidRPr="00E35480" w:rsidRDefault="002C5898" w:rsidP="00F15B81">
      <w:pPr>
        <w:jc w:val="center"/>
        <w:rPr>
          <w:b/>
          <w:bCs/>
          <w:sz w:val="24"/>
          <w:szCs w:val="28"/>
          <w:shd w:val="clear" w:color="auto" w:fill="FFFFFF"/>
        </w:rPr>
      </w:pPr>
      <w:r w:rsidRPr="00E35480">
        <w:rPr>
          <w:b/>
          <w:bCs/>
          <w:sz w:val="24"/>
          <w:szCs w:val="28"/>
          <w:shd w:val="clear" w:color="auto" w:fill="FFFFFF"/>
        </w:rPr>
        <w:t>Exposé</w:t>
      </w:r>
    </w:p>
    <w:p w14:paraId="6E205825" w14:textId="67E6443C" w:rsidR="00ED7758" w:rsidRPr="00E35480" w:rsidRDefault="00546EF2" w:rsidP="00F15B81">
      <w:pPr>
        <w:jc w:val="center"/>
        <w:rPr>
          <w:b/>
          <w:bCs/>
          <w:sz w:val="24"/>
          <w:szCs w:val="28"/>
        </w:rPr>
      </w:pPr>
      <w:r w:rsidRPr="00E35480">
        <w:rPr>
          <w:b/>
          <w:bCs/>
          <w:sz w:val="24"/>
          <w:szCs w:val="28"/>
        </w:rPr>
        <w:t>Congestion Control for Haptic Communication</w:t>
      </w:r>
    </w:p>
    <w:p w14:paraId="358214FE" w14:textId="4D226DE6" w:rsidR="008C44C7" w:rsidRPr="00F15B81" w:rsidRDefault="00546EF2" w:rsidP="00F15B81">
      <w:pPr>
        <w:rPr>
          <w:rFonts w:hint="eastAsia"/>
        </w:rPr>
      </w:pPr>
      <w:r w:rsidRPr="00546EF2">
        <w:t xml:space="preserve">Tactile Internet requires stringent latency while </w:t>
      </w:r>
      <w:r w:rsidR="007C0793">
        <w:t>the</w:t>
      </w:r>
      <w:r w:rsidRPr="00546EF2">
        <w:t xml:space="preserve"> data rate</w:t>
      </w:r>
      <w:r w:rsidR="007C0793">
        <w:t>s</w:t>
      </w:r>
      <w:r w:rsidRPr="00546EF2">
        <w:t xml:space="preserve"> </w:t>
      </w:r>
      <w:r w:rsidR="007C0793">
        <w:t>vary</w:t>
      </w:r>
      <w:r w:rsidRPr="00546EF2">
        <w:t xml:space="preserve"> drastically</w:t>
      </w:r>
      <w:r>
        <w:rPr>
          <w:rFonts w:hint="eastAsia"/>
        </w:rPr>
        <w:t>,</w:t>
      </w:r>
      <w:r>
        <w:t xml:space="preserve"> t</w:t>
      </w:r>
      <w:r w:rsidRPr="00546EF2">
        <w:t xml:space="preserve">raditional approaches </w:t>
      </w:r>
      <w:r>
        <w:t>not fulfill</w:t>
      </w:r>
      <w:r w:rsidRPr="00546EF2">
        <w:t xml:space="preserve"> the Qo</w:t>
      </w:r>
      <w:r>
        <w:t>S</w:t>
      </w:r>
      <w:r w:rsidRPr="00546EF2">
        <w:t xml:space="preserve"> and </w:t>
      </w:r>
      <w:r w:rsidR="009403EF">
        <w:t xml:space="preserve">the bandwidth </w:t>
      </w:r>
      <w:r w:rsidRPr="00546EF2">
        <w:t>utilization requirement</w:t>
      </w:r>
      <w:r w:rsidR="00ED7758">
        <w:t>, for example,</w:t>
      </w:r>
      <w:r w:rsidR="00377697" w:rsidRPr="00377697">
        <w:t xml:space="preserve"> </w:t>
      </w:r>
      <w:r w:rsidR="00377697">
        <w:t>Google Congestion Control (GCC)</w:t>
      </w:r>
      <w:r w:rsidR="00377697" w:rsidRPr="00B20AE2">
        <w:rPr>
          <w:vertAlign w:val="superscript"/>
        </w:rPr>
        <w:t>[</w:t>
      </w:r>
      <w:r w:rsidR="004C3433" w:rsidRPr="00B20AE2">
        <w:rPr>
          <w:vertAlign w:val="superscript"/>
        </w:rPr>
        <w:t>1</w:t>
      </w:r>
      <w:r w:rsidR="00377697" w:rsidRPr="00B20AE2">
        <w:rPr>
          <w:vertAlign w:val="superscript"/>
        </w:rPr>
        <w:t>]</w:t>
      </w:r>
      <w:r w:rsidR="00514C76">
        <w:t xml:space="preserve"> </w:t>
      </w:r>
      <w:r w:rsidR="00ED7758" w:rsidRPr="00ED7758">
        <w:t>can reduce the congestion of the network</w:t>
      </w:r>
      <w:r w:rsidR="00377697">
        <w:t xml:space="preserve"> </w:t>
      </w:r>
      <w:r w:rsidR="00377697" w:rsidRPr="00377697">
        <w:t>mainly for video streaming processing</w:t>
      </w:r>
      <w:r w:rsidR="00ED7758" w:rsidRPr="00ED7758">
        <w:t xml:space="preserve">, but haptic stream still </w:t>
      </w:r>
      <w:r w:rsidR="00514C76">
        <w:t xml:space="preserve">may </w:t>
      </w:r>
      <w:r w:rsidR="00F31CF4">
        <w:t>not meet the latency demand.</w:t>
      </w:r>
      <w:r w:rsidR="00F15B81">
        <w:t xml:space="preserve"> </w:t>
      </w:r>
      <w:r w:rsidR="00F15B81">
        <w:rPr>
          <w:rFonts w:hint="eastAsia"/>
        </w:rPr>
        <w:t>The</w:t>
      </w:r>
      <w:r w:rsidR="00F15B81">
        <w:t xml:space="preserve"> algorithm </w:t>
      </w:r>
      <w:proofErr w:type="spellStart"/>
      <w:r w:rsidR="00F15B81">
        <w:t>CoDel</w:t>
      </w:r>
      <w:proofErr w:type="spellEnd"/>
      <w:r w:rsidR="00B20AE2" w:rsidRPr="00B20AE2">
        <w:rPr>
          <w:vertAlign w:val="superscript"/>
        </w:rPr>
        <w:t>[2]</w:t>
      </w:r>
      <w:r w:rsidR="00F15B81">
        <w:t xml:space="preserve"> queue management setting latency limits for network packets in the buffer, overcome buffer bloat and improving the overall performance of the </w:t>
      </w:r>
      <w:r w:rsidR="00F15B81" w:rsidRPr="00F15B81">
        <w:t>random early detection (RED</w:t>
      </w:r>
      <w:r w:rsidR="00B20AE2" w:rsidRPr="00B20AE2">
        <w:rPr>
          <w:vertAlign w:val="superscript"/>
        </w:rPr>
        <w:t>[3]</w:t>
      </w:r>
      <w:r w:rsidR="00F15B81" w:rsidRPr="00F15B81">
        <w:t>) algorithm</w:t>
      </w:r>
      <w:r w:rsidR="00F15B81">
        <w:t>.</w:t>
      </w:r>
      <w:r w:rsidR="002B06DD">
        <w:t xml:space="preserve"> </w:t>
      </w:r>
      <w:r w:rsidR="002B06DD" w:rsidRPr="002B06DD">
        <w:t>However, it</w:t>
      </w:r>
      <w:r w:rsidR="002B06DD">
        <w:t xml:space="preserve"> l</w:t>
      </w:r>
      <w:r w:rsidR="002B06DD" w:rsidRPr="002B06DD">
        <w:t>ack</w:t>
      </w:r>
      <w:r w:rsidR="005B0F77">
        <w:t>s</w:t>
      </w:r>
      <w:r w:rsidR="002B06DD" w:rsidRPr="002B06DD">
        <w:t xml:space="preserve"> of competence to handle different data</w:t>
      </w:r>
      <w:r w:rsidR="002B06DD">
        <w:t xml:space="preserve"> type flow</w:t>
      </w:r>
      <w:r w:rsidR="002B06DD" w:rsidRPr="002B06DD">
        <w:t xml:space="preserve"> flexibly, </w:t>
      </w:r>
      <w:r w:rsidR="002B06DD">
        <w:t>also</w:t>
      </w:r>
      <w:r w:rsidR="002B06DD" w:rsidRPr="002B06DD">
        <w:t xml:space="preserve"> difficult to meet different QoS requirements.</w:t>
      </w:r>
    </w:p>
    <w:p w14:paraId="33D38ADA" w14:textId="58DAB2B2" w:rsidR="00B95228" w:rsidRPr="00F15B81" w:rsidRDefault="00546EF2" w:rsidP="00F15B81">
      <w:r w:rsidRPr="00F15B81">
        <w:t xml:space="preserve">Therefore, </w:t>
      </w:r>
      <w:r w:rsidR="007C0793" w:rsidRPr="00F15B81">
        <w:t>a dynamic and network-aware resource management strategy</w:t>
      </w:r>
      <w:r w:rsidR="009403EF" w:rsidRPr="00F15B81">
        <w:t xml:space="preserve"> will be design with</w:t>
      </w:r>
      <w:r w:rsidR="007C0793" w:rsidRPr="00F15B81">
        <w:t xml:space="preserve"> satisf</w:t>
      </w:r>
      <w:r w:rsidR="009403EF" w:rsidRPr="00F15B81">
        <w:t>ying</w:t>
      </w:r>
      <w:r w:rsidR="007C0793" w:rsidRPr="00F15B81">
        <w:t xml:space="preserve"> the QoS requirement while without wasting precious bandwidth.</w:t>
      </w:r>
      <w:r w:rsidR="00C12C5B" w:rsidRPr="00F15B81">
        <w:t xml:space="preserve"> Reference</w:t>
      </w:r>
      <w:r w:rsidR="002C6D34" w:rsidRPr="00F15B81">
        <w:t xml:space="preserve"> the methodological design in article</w:t>
      </w:r>
      <w:r w:rsidR="00C96B91" w:rsidRPr="00B20AE2">
        <w:rPr>
          <w:vertAlign w:val="superscript"/>
        </w:rPr>
        <w:t>[</w:t>
      </w:r>
      <w:r w:rsidR="00B20AE2">
        <w:rPr>
          <w:vertAlign w:val="superscript"/>
        </w:rPr>
        <w:t>4</w:t>
      </w:r>
      <w:r w:rsidR="00C96B91" w:rsidRPr="00B20AE2">
        <w:rPr>
          <w:vertAlign w:val="superscript"/>
        </w:rPr>
        <w:t>]</w:t>
      </w:r>
      <w:r w:rsidR="002C6D34" w:rsidRPr="00F15B81">
        <w:t>,</w:t>
      </w:r>
      <w:r w:rsidR="00AD6397" w:rsidRPr="00F15B81">
        <w:t xml:space="preserve"> by setting up virtual queues in the protocol independent switch architecture (PISA) network, in which different priorities are provided for different traffic streams to meet the requirements of the network. </w:t>
      </w:r>
      <w:r w:rsidR="00855D4C" w:rsidRPr="00F15B81">
        <w:t>In anticipation, this method guarantees both high utilization by virtual queue and low latency by traffic priority</w:t>
      </w:r>
      <w:r w:rsidR="004876AB" w:rsidRPr="00F15B81">
        <w:t>.</w:t>
      </w:r>
    </w:p>
    <w:p w14:paraId="71E280AD" w14:textId="28F4D1DC" w:rsidR="004F7F37" w:rsidRDefault="00E1370C" w:rsidP="00F15B81">
      <w:r>
        <w:rPr>
          <w:rFonts w:hint="eastAsia"/>
        </w:rPr>
        <w:t>T</w:t>
      </w:r>
      <w:r>
        <w:t>he task of this thesis is to design, implement and evaluate a s</w:t>
      </w:r>
      <w:r w:rsidRPr="00E1370C">
        <w:t>pecially configured</w:t>
      </w:r>
      <w:r>
        <w:t xml:space="preserve"> PISA network, which </w:t>
      </w:r>
      <w:r w:rsidRPr="00E1370C">
        <w:t xml:space="preserve">should meet the requirements of </w:t>
      </w:r>
      <w:r>
        <w:t>tactile internet.</w:t>
      </w:r>
      <w:r w:rsidR="005B0F77">
        <w:t xml:space="preserve"> </w:t>
      </w:r>
      <w:r w:rsidR="009B5E65">
        <w:rPr>
          <w:rFonts w:hint="eastAsia"/>
        </w:rPr>
        <w:t>T</w:t>
      </w:r>
      <w:r w:rsidR="009B5E65">
        <w:t>h</w:t>
      </w:r>
      <w:r w:rsidR="00BF6085">
        <w:t>e thesis will</w:t>
      </w:r>
      <w:r w:rsidR="009B5E65">
        <w:t xml:space="preserve"> include the following aspects:</w:t>
      </w:r>
      <w:r w:rsidR="00293AF6">
        <w:t xml:space="preserve"> </w:t>
      </w:r>
    </w:p>
    <w:p w14:paraId="697FF26F" w14:textId="45FC596F" w:rsidR="00926F07" w:rsidRDefault="00B95228" w:rsidP="00F15B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eview of state of the art algorithms and approaches.</w:t>
      </w:r>
    </w:p>
    <w:p w14:paraId="7CFFD668" w14:textId="652E40CD" w:rsidR="00685B46" w:rsidRDefault="00685B46" w:rsidP="00F15B81">
      <w:pPr>
        <w:pStyle w:val="a3"/>
        <w:numPr>
          <w:ilvl w:val="0"/>
          <w:numId w:val="1"/>
        </w:numPr>
        <w:ind w:firstLineChars="0"/>
      </w:pPr>
      <w:r w:rsidRPr="00685B46">
        <w:t>Sketching out the solution approach</w:t>
      </w:r>
      <w:r w:rsidR="00CE33E9">
        <w:t xml:space="preserve"> with virtual q</w:t>
      </w:r>
      <w:r w:rsidR="00CE33E9" w:rsidRPr="00CE33E9">
        <w:t>ueue</w:t>
      </w:r>
      <w:r w:rsidR="00CE33E9">
        <w:t xml:space="preserve"> and different traffic </w:t>
      </w:r>
      <w:r w:rsidR="00CE33E9" w:rsidRPr="00CE33E9">
        <w:t>priorit</w:t>
      </w:r>
      <w:r w:rsidR="00CE33E9">
        <w:t>y</w:t>
      </w:r>
      <w:r>
        <w:t>.</w:t>
      </w:r>
    </w:p>
    <w:p w14:paraId="08C5923D" w14:textId="0A76B949" w:rsidR="006A43FB" w:rsidRDefault="00926F07" w:rsidP="00F15B81">
      <w:pPr>
        <w:pStyle w:val="a3"/>
        <w:numPr>
          <w:ilvl w:val="0"/>
          <w:numId w:val="1"/>
        </w:numPr>
        <w:ind w:firstLineChars="0"/>
      </w:pPr>
      <w:r>
        <w:t>Implementation the approach i</w:t>
      </w:r>
      <w:r w:rsidRPr="00926F07">
        <w:t>n ns3 using bmv2 switch</w:t>
      </w:r>
      <w:r w:rsidR="006A43FB">
        <w:t>.</w:t>
      </w:r>
    </w:p>
    <w:p w14:paraId="38DFC148" w14:textId="3FC05497" w:rsidR="006A43FB" w:rsidRDefault="006A43FB" w:rsidP="00F15B81">
      <w:pPr>
        <w:pStyle w:val="a3"/>
        <w:numPr>
          <w:ilvl w:val="0"/>
          <w:numId w:val="1"/>
        </w:numPr>
        <w:ind w:firstLineChars="0"/>
      </w:pPr>
      <w:r>
        <w:t>M</w:t>
      </w:r>
      <w:r w:rsidRPr="006A43FB">
        <w:t>odify and adjust</w:t>
      </w:r>
      <w:r>
        <w:t xml:space="preserve"> the implementation</w:t>
      </w:r>
      <w:r w:rsidRPr="006A43FB">
        <w:t xml:space="preserve"> according to the simulation results</w:t>
      </w:r>
      <w:r>
        <w:t>.</w:t>
      </w:r>
    </w:p>
    <w:p w14:paraId="41977880" w14:textId="0757B174" w:rsidR="006A43FB" w:rsidRDefault="00C96B91" w:rsidP="00F15B81">
      <w:pPr>
        <w:pStyle w:val="a3"/>
        <w:numPr>
          <w:ilvl w:val="0"/>
          <w:numId w:val="1"/>
        </w:numPr>
        <w:ind w:firstLineChars="0"/>
      </w:pPr>
      <w:r>
        <w:t xml:space="preserve">The model performance comparison to the </w:t>
      </w:r>
      <w:proofErr w:type="spellStart"/>
      <w:r w:rsidR="00B20AE2">
        <w:t>CoDel</w:t>
      </w:r>
      <w:proofErr w:type="spellEnd"/>
      <w:r w:rsidR="004C3433">
        <w:t xml:space="preserve"> </w:t>
      </w:r>
      <w:r>
        <w:t>model</w:t>
      </w:r>
      <w:r w:rsidR="006A43FB">
        <w:t>.</w:t>
      </w:r>
    </w:p>
    <w:p w14:paraId="088B705E" w14:textId="574B1C10" w:rsidR="00685B46" w:rsidRDefault="002F0E41" w:rsidP="00F15B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valuation of the model.</w:t>
      </w:r>
    </w:p>
    <w:p w14:paraId="77806A4D" w14:textId="4EB6ACA9" w:rsidR="00CC7297" w:rsidRDefault="00CC7297" w:rsidP="00F15B81">
      <w:pPr>
        <w:pStyle w:val="a3"/>
        <w:numPr>
          <w:ilvl w:val="0"/>
          <w:numId w:val="1"/>
        </w:numPr>
        <w:ind w:firstLineChars="0"/>
      </w:pPr>
      <w:r w:rsidRPr="00CC7297">
        <w:t>Summariz</w:t>
      </w:r>
      <w:r>
        <w:t>ation</w:t>
      </w:r>
      <w:r w:rsidRPr="00CC7297">
        <w:t xml:space="preserve"> and overview.</w:t>
      </w:r>
    </w:p>
    <w:p w14:paraId="417A01FE" w14:textId="336FF4A6" w:rsidR="00ED7758" w:rsidRDefault="000560AF" w:rsidP="00F15B81">
      <w:r>
        <w:t>This thesis is written in English.</w:t>
      </w:r>
      <w:r w:rsidR="008C44C7">
        <w:rPr>
          <w:rFonts w:hint="eastAsia"/>
        </w:rPr>
        <w:t xml:space="preserve"> </w:t>
      </w:r>
      <w:r w:rsidR="0021030D" w:rsidRPr="0021030D">
        <w:t>As for the timeline, I'm leaning towards three weeks for each of the above steps, with the rest of the time to complete the paper and presentation work.</w:t>
      </w:r>
    </w:p>
    <w:p w14:paraId="039A747F" w14:textId="127625CC" w:rsidR="00B20AE2" w:rsidRDefault="00B20AE2">
      <w:pPr>
        <w:widowControl/>
        <w:spacing w:beforeLines="0" w:before="0" w:afterLines="0" w:after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EBD1DD" w14:textId="4879A852" w:rsidR="00ED7758" w:rsidRPr="00B20AE2" w:rsidRDefault="00ED7758" w:rsidP="00F15B81">
      <w:pPr>
        <w:rPr>
          <w:sz w:val="18"/>
          <w:szCs w:val="18"/>
          <w:shd w:val="clear" w:color="auto" w:fill="FFFFFF"/>
        </w:rPr>
      </w:pPr>
      <w:r w:rsidRPr="00B20AE2">
        <w:rPr>
          <w:rFonts w:hint="eastAsia"/>
          <w:sz w:val="18"/>
          <w:szCs w:val="18"/>
        </w:rPr>
        <w:lastRenderedPageBreak/>
        <w:t>[</w:t>
      </w:r>
      <w:r w:rsidRPr="00B20AE2">
        <w:rPr>
          <w:sz w:val="18"/>
          <w:szCs w:val="18"/>
        </w:rPr>
        <w:t xml:space="preserve">1] </w:t>
      </w:r>
      <w:r w:rsidR="004C3433" w:rsidRPr="00B20AE2">
        <w:rPr>
          <w:sz w:val="18"/>
          <w:szCs w:val="18"/>
          <w:shd w:val="clear" w:color="auto" w:fill="FFFFFF"/>
        </w:rPr>
        <w:t xml:space="preserve">Carlucci G, De </w:t>
      </w:r>
      <w:proofErr w:type="spellStart"/>
      <w:r w:rsidR="004C3433" w:rsidRPr="00B20AE2">
        <w:rPr>
          <w:sz w:val="18"/>
          <w:szCs w:val="18"/>
          <w:shd w:val="clear" w:color="auto" w:fill="FFFFFF"/>
        </w:rPr>
        <w:t>Cicco</w:t>
      </w:r>
      <w:proofErr w:type="spellEnd"/>
      <w:r w:rsidR="004C3433" w:rsidRPr="00B20AE2">
        <w:rPr>
          <w:sz w:val="18"/>
          <w:szCs w:val="18"/>
          <w:shd w:val="clear" w:color="auto" w:fill="FFFFFF"/>
        </w:rPr>
        <w:t xml:space="preserve"> L, </w:t>
      </w:r>
      <w:proofErr w:type="spellStart"/>
      <w:r w:rsidR="004C3433" w:rsidRPr="00B20AE2">
        <w:rPr>
          <w:sz w:val="18"/>
          <w:szCs w:val="18"/>
          <w:shd w:val="clear" w:color="auto" w:fill="FFFFFF"/>
        </w:rPr>
        <w:t>Holmer</w:t>
      </w:r>
      <w:proofErr w:type="spellEnd"/>
      <w:r w:rsidR="004C3433" w:rsidRPr="00B20AE2">
        <w:rPr>
          <w:sz w:val="18"/>
          <w:szCs w:val="18"/>
          <w:shd w:val="clear" w:color="auto" w:fill="FFFFFF"/>
        </w:rPr>
        <w:t xml:space="preserve"> S, et al. Analysis and design of the google congestion control for web real-time communication (WebRTC)[C]//Proceedings of the 7th International Conference on Multimedia Systems. 2016: 1-12.</w:t>
      </w:r>
    </w:p>
    <w:p w14:paraId="2F905A66" w14:textId="77777777" w:rsidR="00B20AE2" w:rsidRPr="00B20AE2" w:rsidRDefault="00B20AE2" w:rsidP="00B20AE2">
      <w:pPr>
        <w:widowControl/>
        <w:shd w:val="clear" w:color="auto" w:fill="FFFFFF"/>
        <w:spacing w:beforeLines="0" w:before="0" w:afterLines="0" w:after="0" w:line="360" w:lineRule="atLeast"/>
        <w:jc w:val="left"/>
        <w:rPr>
          <w:sz w:val="18"/>
          <w:szCs w:val="18"/>
          <w:shd w:val="clear" w:color="auto" w:fill="FFFFFF"/>
        </w:rPr>
      </w:pPr>
      <w:r w:rsidRPr="00B20AE2">
        <w:rPr>
          <w:rFonts w:hint="eastAsia"/>
          <w:sz w:val="18"/>
          <w:szCs w:val="18"/>
          <w:shd w:val="clear" w:color="auto" w:fill="FFFFFF"/>
        </w:rPr>
        <w:t>[</w:t>
      </w:r>
      <w:r w:rsidRPr="00B20AE2">
        <w:rPr>
          <w:sz w:val="18"/>
          <w:szCs w:val="18"/>
          <w:shd w:val="clear" w:color="auto" w:fill="FFFFFF"/>
        </w:rPr>
        <w:t xml:space="preserve">2] </w:t>
      </w:r>
      <w:proofErr w:type="spellStart"/>
      <w:r w:rsidRPr="00B20AE2">
        <w:rPr>
          <w:sz w:val="18"/>
          <w:szCs w:val="18"/>
          <w:shd w:val="clear" w:color="auto" w:fill="FFFFFF"/>
        </w:rPr>
        <w:t>Kundel</w:t>
      </w:r>
      <w:proofErr w:type="spellEnd"/>
      <w:r w:rsidRPr="00B20AE2">
        <w:rPr>
          <w:sz w:val="18"/>
          <w:szCs w:val="18"/>
          <w:shd w:val="clear" w:color="auto" w:fill="FFFFFF"/>
        </w:rPr>
        <w:t xml:space="preserve"> R, </w:t>
      </w:r>
      <w:proofErr w:type="spellStart"/>
      <w:r w:rsidRPr="00B20AE2">
        <w:rPr>
          <w:sz w:val="18"/>
          <w:szCs w:val="18"/>
          <w:shd w:val="clear" w:color="auto" w:fill="FFFFFF"/>
        </w:rPr>
        <w:t>Blendin</w:t>
      </w:r>
      <w:proofErr w:type="spellEnd"/>
      <w:r w:rsidRPr="00B20AE2">
        <w:rPr>
          <w:sz w:val="18"/>
          <w:szCs w:val="18"/>
          <w:shd w:val="clear" w:color="auto" w:fill="FFFFFF"/>
        </w:rPr>
        <w:t xml:space="preserve"> J, </w:t>
      </w:r>
      <w:proofErr w:type="spellStart"/>
      <w:r w:rsidRPr="00B20AE2">
        <w:rPr>
          <w:sz w:val="18"/>
          <w:szCs w:val="18"/>
          <w:shd w:val="clear" w:color="auto" w:fill="FFFFFF"/>
        </w:rPr>
        <w:t>Viernickel</w:t>
      </w:r>
      <w:proofErr w:type="spellEnd"/>
      <w:r w:rsidRPr="00B20AE2">
        <w:rPr>
          <w:sz w:val="18"/>
          <w:szCs w:val="18"/>
          <w:shd w:val="clear" w:color="auto" w:fill="FFFFFF"/>
        </w:rPr>
        <w:t xml:space="preserve"> T, et al. P4-CoDel: Active queue management in programmable data planes[C]//2018 IEEE Conference on Network Function Virtualization and Software Defined Networks (NFV-SDN). IEEE, 2018: 1-4</w:t>
      </w:r>
    </w:p>
    <w:p w14:paraId="19B25238" w14:textId="7DC70D9F" w:rsidR="00B20AE2" w:rsidRPr="00B20AE2" w:rsidRDefault="00B20AE2" w:rsidP="00F15B81">
      <w:pPr>
        <w:rPr>
          <w:sz w:val="18"/>
          <w:szCs w:val="18"/>
        </w:rPr>
      </w:pPr>
      <w:r w:rsidRPr="00B20AE2">
        <w:rPr>
          <w:rFonts w:hint="eastAsia"/>
          <w:sz w:val="18"/>
          <w:szCs w:val="18"/>
        </w:rPr>
        <w:t>[</w:t>
      </w:r>
      <w:r w:rsidRPr="00B20AE2">
        <w:rPr>
          <w:sz w:val="18"/>
          <w:szCs w:val="18"/>
        </w:rPr>
        <w:t xml:space="preserve">3] </w:t>
      </w:r>
      <w:r w:rsidRPr="00B20AE2">
        <w:rPr>
          <w:sz w:val="18"/>
          <w:szCs w:val="18"/>
        </w:rPr>
        <w:t>Floyd S, Jacobson V. Random early detection gateways for congestion avoidance[J]. IEEE/ACM Transactions on networking, 1993, 1(4): 397-413.</w:t>
      </w:r>
    </w:p>
    <w:p w14:paraId="49C37359" w14:textId="7D3E32FD" w:rsidR="00EB1038" w:rsidRPr="00B20AE2" w:rsidRDefault="00ED7758" w:rsidP="00F15B81">
      <w:pPr>
        <w:rPr>
          <w:sz w:val="18"/>
          <w:szCs w:val="18"/>
          <w:shd w:val="clear" w:color="auto" w:fill="FFFFFF"/>
        </w:rPr>
      </w:pPr>
      <w:r w:rsidRPr="00B20AE2">
        <w:rPr>
          <w:rFonts w:hint="eastAsia"/>
          <w:sz w:val="18"/>
          <w:szCs w:val="18"/>
          <w:shd w:val="clear" w:color="auto" w:fill="FFFFFF"/>
        </w:rPr>
        <w:t>[</w:t>
      </w:r>
      <w:r w:rsidR="00B20AE2" w:rsidRPr="00B20AE2">
        <w:rPr>
          <w:sz w:val="18"/>
          <w:szCs w:val="18"/>
          <w:shd w:val="clear" w:color="auto" w:fill="FFFFFF"/>
        </w:rPr>
        <w:t>4</w:t>
      </w:r>
      <w:r w:rsidRPr="00B20AE2">
        <w:rPr>
          <w:sz w:val="18"/>
          <w:szCs w:val="18"/>
          <w:shd w:val="clear" w:color="auto" w:fill="FFFFFF"/>
        </w:rPr>
        <w:t xml:space="preserve">] </w:t>
      </w:r>
      <w:proofErr w:type="spellStart"/>
      <w:r w:rsidR="005E0892" w:rsidRPr="00B20AE2">
        <w:rPr>
          <w:sz w:val="18"/>
          <w:szCs w:val="18"/>
          <w:shd w:val="clear" w:color="auto" w:fill="FFFFFF"/>
        </w:rPr>
        <w:t>Lhamo</w:t>
      </w:r>
      <w:proofErr w:type="spellEnd"/>
      <w:r w:rsidR="005E0892" w:rsidRPr="00B20AE2">
        <w:rPr>
          <w:sz w:val="18"/>
          <w:szCs w:val="18"/>
          <w:shd w:val="clear" w:color="auto" w:fill="FFFFFF"/>
        </w:rPr>
        <w:t xml:space="preserve"> O, Nguyen G T, </w:t>
      </w:r>
      <w:proofErr w:type="spellStart"/>
      <w:r w:rsidR="005E0892" w:rsidRPr="00B20AE2">
        <w:rPr>
          <w:sz w:val="18"/>
          <w:szCs w:val="18"/>
          <w:shd w:val="clear" w:color="auto" w:fill="FFFFFF"/>
        </w:rPr>
        <w:t>Fitzek</w:t>
      </w:r>
      <w:proofErr w:type="spellEnd"/>
      <w:r w:rsidR="005E0892" w:rsidRPr="00B20AE2">
        <w:rPr>
          <w:sz w:val="18"/>
          <w:szCs w:val="18"/>
          <w:shd w:val="clear" w:color="auto" w:fill="FFFFFF"/>
        </w:rPr>
        <w:t xml:space="preserve"> F H P. Virtual Queues for QoS Compliance of Haptic Data Streams in Teleoperation[J]. 2022.</w:t>
      </w:r>
    </w:p>
    <w:sectPr w:rsidR="00EB1038" w:rsidRPr="00B2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3159F"/>
    <w:multiLevelType w:val="hybridMultilevel"/>
    <w:tmpl w:val="17DCA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9697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98"/>
    <w:rsid w:val="000560AF"/>
    <w:rsid w:val="000E3E0C"/>
    <w:rsid w:val="00132B87"/>
    <w:rsid w:val="0021030D"/>
    <w:rsid w:val="00293AF6"/>
    <w:rsid w:val="002B06DD"/>
    <w:rsid w:val="002C5898"/>
    <w:rsid w:val="002C6D34"/>
    <w:rsid w:val="002F0E41"/>
    <w:rsid w:val="00377697"/>
    <w:rsid w:val="003F126D"/>
    <w:rsid w:val="004876AB"/>
    <w:rsid w:val="004C3433"/>
    <w:rsid w:val="004F7F37"/>
    <w:rsid w:val="00514C76"/>
    <w:rsid w:val="00546EF2"/>
    <w:rsid w:val="00570854"/>
    <w:rsid w:val="005B0F77"/>
    <w:rsid w:val="005E0892"/>
    <w:rsid w:val="00685B46"/>
    <w:rsid w:val="006A43FB"/>
    <w:rsid w:val="007C0793"/>
    <w:rsid w:val="00855D4C"/>
    <w:rsid w:val="008C44C7"/>
    <w:rsid w:val="00926F07"/>
    <w:rsid w:val="009403EF"/>
    <w:rsid w:val="009B5E65"/>
    <w:rsid w:val="00AD6397"/>
    <w:rsid w:val="00B20AE2"/>
    <w:rsid w:val="00B83558"/>
    <w:rsid w:val="00B95228"/>
    <w:rsid w:val="00BF6085"/>
    <w:rsid w:val="00C12C5B"/>
    <w:rsid w:val="00C96B91"/>
    <w:rsid w:val="00CC7297"/>
    <w:rsid w:val="00CE33E9"/>
    <w:rsid w:val="00E1370C"/>
    <w:rsid w:val="00E35480"/>
    <w:rsid w:val="00EB1038"/>
    <w:rsid w:val="00ED7758"/>
    <w:rsid w:val="00F11291"/>
    <w:rsid w:val="00F15B81"/>
    <w:rsid w:val="00F3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EF8C"/>
  <w15:chartTrackingRefBased/>
  <w15:docId w15:val="{0DF0CAC7-4439-4CFE-8A03-FDD2D6C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B81"/>
    <w:pPr>
      <w:widowControl w:val="0"/>
      <w:spacing w:beforeLines="50" w:before="156" w:afterLines="50" w:after="156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22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E3E0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E3E0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E3E0C"/>
  </w:style>
  <w:style w:type="paragraph" w:styleId="a7">
    <w:name w:val="annotation subject"/>
    <w:basedOn w:val="a5"/>
    <w:next w:val="a5"/>
    <w:link w:val="a8"/>
    <w:uiPriority w:val="99"/>
    <w:semiHidden/>
    <w:unhideWhenUsed/>
    <w:rsid w:val="000E3E0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E3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明宇</dc:creator>
  <cp:keywords/>
  <dc:description/>
  <cp:lastModifiedBy>马 明宇</cp:lastModifiedBy>
  <cp:revision>42</cp:revision>
  <dcterms:created xsi:type="dcterms:W3CDTF">2022-11-30T07:42:00Z</dcterms:created>
  <dcterms:modified xsi:type="dcterms:W3CDTF">2022-12-06T12:53:00Z</dcterms:modified>
</cp:coreProperties>
</file>