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Milestone 3 Completion Summary</w:t>
      </w:r>
    </w:p>
    <w:p>
      <w:pPr>
        <w:jc w:val="center"/>
      </w:pPr>
      <w:r>
        <w:rPr>
          <w:i/>
          <w:sz w:val="21"/>
        </w:rPr>
        <w:t>AI ResumeTailor Platform v2.0</w:t>
      </w:r>
    </w:p>
    <w:p>
      <w:pPr>
        <w:pStyle w:val="Heading1"/>
      </w:pPr>
      <w:r>
        <w:t>SUMMARY</w:t>
      </w:r>
    </w:p>
    <w:p>
      <w:r>
        <w:t>Milestone 3 focused on building the AI foundation for ResumeTailor by introducing Retrieval-Augmented Generation (RAG), embedding storage, semantic retrieval, and dual resume generation modes. The goal was to move beyond full-profile prompting and create a cost-aware AI pipeline that can retrieve targeted profile evidence for a specific job description.</w:t>
      </w:r>
    </w:p>
    <w:p>
      <w:r>
        <w:t>This milestone has been completed to a strong functional standard. In addition to implementing the original RAG infrastructure, the project now supports Normal and RAG resume generation as separate modes, stores both versions independently, provides frontend switching between generated versions, and includes lightweight user-controlled keyword hints for manual review.</w:t>
      </w:r>
    </w:p>
    <w:p>
      <w:pPr>
        <w:pStyle w:val="Heading1"/>
      </w:pPr>
      <w:r>
        <w:t>OVERVIEW</w:t>
      </w:r>
    </w:p>
    <w:p>
      <w:r>
        <w:t>The original plan for Milestone 3 was to build the AI infrastructure layer: embedding storage, lazy embedding regeneration, pgvector similarity search, prompt reconstruction, resume evaluation, and AI suggestions. During implementation, the evaluation and suggestion portions were redesigned. Instead of letting AI score its own generated resume, the project now keeps the user as the final reviewer and provides lightweight keyword hints as a manual checklist.</w:t>
      </w:r>
    </w:p>
    <w:p>
      <w:r>
        <w:t>The resulting design is more transparent and more cost-aware. Normal generation remains the stronger creative resume writer, while RAG generation acts as a stricter grounded evidence selector. The two modes are not competitors; they serve different user needs.</w:t>
      </w:r>
    </w:p>
    <w:p>
      <w:r>
        <w:br w:type="page"/>
      </w:r>
    </w:p>
    <w:p>
      <w:pPr>
        <w:pStyle w:val="Heading1"/>
      </w:pPr>
      <w:r>
        <w:t>MILESTONE SCOPE AND STATUS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
              <w:rPr>
                <w:rFonts w:ascii="Aptos" w:hAnsi="Aptos"/>
                <w:b/>
                <w:sz w:val="19"/>
              </w:rPr>
              <w:t>Area</w:t>
            </w:r>
          </w:p>
        </w:tc>
        <w:tc>
          <w:tcPr>
            <w:tcW w:type="dxa" w:w="3360"/>
            <w:shd w:fill="D9EAF7"/>
            <w:vAlign w:val="center"/>
          </w:tcPr>
          <w:p>
            <w:r/>
            <w:r>
              <w:rPr>
                <w:rFonts w:ascii="Aptos" w:hAnsi="Aptos"/>
                <w:b/>
                <w:sz w:val="19"/>
              </w:rPr>
              <w:t>Status</w:t>
            </w:r>
          </w:p>
        </w:tc>
        <w:tc>
          <w:tcPr>
            <w:tcW w:type="dxa" w:w="3360"/>
            <w:shd w:fill="D9EAF7"/>
            <w:vAlign w:val="center"/>
          </w:tcPr>
          <w:p>
            <w:r/>
            <w:r>
              <w:rPr>
                <w:rFonts w:ascii="Aptos" w:hAnsi="Aptos"/>
                <w:b/>
                <w:sz w:val="19"/>
              </w:rPr>
              <w:t>Notes</w:t>
            </w:r>
          </w:p>
        </w:tc>
      </w:tr>
      <w:tr>
        <w:tc>
          <w:tcPr>
            <w:tcW w:type="dxa" w:w="3360"/>
            <w:vAlign w:val="center"/>
          </w:tcPr>
          <w:p>
            <w:r/>
            <w:r>
              <w:rPr>
                <w:rFonts w:ascii="Aptos" w:hAnsi="Aptos"/>
                <w:b w:val="0"/>
                <w:sz w:val="19"/>
              </w:rPr>
              <w:t>Embedding Pipeline</w:t>
            </w:r>
          </w:p>
        </w:tc>
        <w:tc>
          <w:tcPr>
            <w:tcW w:type="dxa" w:w="3360"/>
            <w:vAlign w:val="center"/>
          </w:tcPr>
          <w:p>
            <w:r/>
            <w:r>
              <w:rPr>
                <w:rFonts w:ascii="Aptos" w:hAnsi="Aptos"/>
                <w:b w:val="0"/>
                <w:sz w:val="19"/>
              </w:rPr>
              <w:t>Completed</w:t>
            </w:r>
          </w:p>
        </w:tc>
        <w:tc>
          <w:tcPr>
            <w:tcW w:type="dxa" w:w="3360"/>
            <w:vAlign w:val="center"/>
          </w:tcPr>
          <w:p>
            <w:r/>
            <w:r>
              <w:rPr>
                <w:rFonts w:ascii="Aptos" w:hAnsi="Aptos"/>
                <w:b w:val="0"/>
                <w:sz w:val="19"/>
              </w:rPr>
              <w:t>Profile sections are synchronized into embedding chunks and embedded lazily.</w:t>
            </w:r>
          </w:p>
        </w:tc>
      </w:tr>
      <w:tr>
        <w:tc>
          <w:tcPr>
            <w:tcW w:type="dxa" w:w="3360"/>
            <w:vAlign w:val="center"/>
          </w:tcPr>
          <w:p>
            <w:r/>
            <w:r>
              <w:rPr>
                <w:rFonts w:ascii="Aptos" w:hAnsi="Aptos"/>
                <w:b w:val="0"/>
                <w:sz w:val="19"/>
              </w:rPr>
              <w:t>Semantic Retrieval</w:t>
            </w:r>
          </w:p>
        </w:tc>
        <w:tc>
          <w:tcPr>
            <w:tcW w:type="dxa" w:w="3360"/>
            <w:vAlign w:val="center"/>
          </w:tcPr>
          <w:p>
            <w:r/>
            <w:r>
              <w:rPr>
                <w:rFonts w:ascii="Aptos" w:hAnsi="Aptos"/>
                <w:b w:val="0"/>
                <w:sz w:val="19"/>
              </w:rPr>
              <w:t>Completed</w:t>
            </w:r>
          </w:p>
        </w:tc>
        <w:tc>
          <w:tcPr>
            <w:tcW w:type="dxa" w:w="3360"/>
            <w:vAlign w:val="center"/>
          </w:tcPr>
          <w:p>
            <w:r/>
            <w:r>
              <w:rPr>
                <w:rFonts w:ascii="Aptos" w:hAnsi="Aptos"/>
                <w:b w:val="0"/>
                <w:sz w:val="19"/>
              </w:rPr>
              <w:t>Job descriptions are embedded and used to retrieve Top-K profile chunks through pgvector.</w:t>
            </w:r>
          </w:p>
        </w:tc>
      </w:tr>
      <w:tr>
        <w:tc>
          <w:tcPr>
            <w:tcW w:type="dxa" w:w="3360"/>
            <w:vAlign w:val="center"/>
          </w:tcPr>
          <w:p>
            <w:r/>
            <w:r>
              <w:rPr>
                <w:rFonts w:ascii="Aptos" w:hAnsi="Aptos"/>
                <w:b w:val="0"/>
                <w:sz w:val="19"/>
              </w:rPr>
              <w:t>Prompt Reconstruction</w:t>
            </w:r>
          </w:p>
        </w:tc>
        <w:tc>
          <w:tcPr>
            <w:tcW w:type="dxa" w:w="3360"/>
            <w:vAlign w:val="center"/>
          </w:tcPr>
          <w:p>
            <w:r/>
            <w:r>
              <w:rPr>
                <w:rFonts w:ascii="Aptos" w:hAnsi="Aptos"/>
                <w:b w:val="0"/>
                <w:sz w:val="19"/>
              </w:rPr>
              <w:t>Completed</w:t>
            </w:r>
          </w:p>
        </w:tc>
        <w:tc>
          <w:tcPr>
            <w:tcW w:type="dxa" w:w="3360"/>
            <w:vAlign w:val="center"/>
          </w:tcPr>
          <w:p>
            <w:r/>
            <w:r>
              <w:rPr>
                <w:rFonts w:ascii="Aptos" w:hAnsi="Aptos"/>
                <w:b w:val="0"/>
                <w:sz w:val="19"/>
              </w:rPr>
              <w:t>RAG prompts are built from retrieved context rather than the full profile.</w:t>
            </w:r>
          </w:p>
        </w:tc>
      </w:tr>
      <w:tr>
        <w:tc>
          <w:tcPr>
            <w:tcW w:type="dxa" w:w="3360"/>
            <w:vAlign w:val="center"/>
          </w:tcPr>
          <w:p>
            <w:r/>
            <w:r>
              <w:rPr>
                <w:rFonts w:ascii="Aptos" w:hAnsi="Aptos"/>
                <w:b w:val="0"/>
                <w:sz w:val="19"/>
              </w:rPr>
              <w:t>Dual Generation Modes</w:t>
            </w:r>
          </w:p>
        </w:tc>
        <w:tc>
          <w:tcPr>
            <w:tcW w:type="dxa" w:w="3360"/>
            <w:vAlign w:val="center"/>
          </w:tcPr>
          <w:p>
            <w:r/>
            <w:r>
              <w:rPr>
                <w:rFonts w:ascii="Aptos" w:hAnsi="Aptos"/>
                <w:b w:val="0"/>
                <w:sz w:val="19"/>
              </w:rPr>
              <w:t>Completed</w:t>
            </w:r>
          </w:p>
        </w:tc>
        <w:tc>
          <w:tcPr>
            <w:tcW w:type="dxa" w:w="3360"/>
            <w:vAlign w:val="center"/>
          </w:tcPr>
          <w:p>
            <w:r/>
            <w:r>
              <w:rPr>
                <w:rFonts w:ascii="Aptos" w:hAnsi="Aptos"/>
                <w:b w:val="0"/>
                <w:sz w:val="19"/>
              </w:rPr>
              <w:t>Normal and RAG versions are generated, stored, fetched, and displayed independently.</w:t>
            </w:r>
          </w:p>
        </w:tc>
      </w:tr>
      <w:tr>
        <w:tc>
          <w:tcPr>
            <w:tcW w:type="dxa" w:w="3360"/>
            <w:vAlign w:val="center"/>
          </w:tcPr>
          <w:p>
            <w:r/>
            <w:r>
              <w:rPr>
                <w:rFonts w:ascii="Aptos" w:hAnsi="Aptos"/>
                <w:b w:val="0"/>
                <w:sz w:val="19"/>
              </w:rPr>
              <w:t>Resume Evaluation</w:t>
            </w:r>
          </w:p>
        </w:tc>
        <w:tc>
          <w:tcPr>
            <w:tcW w:type="dxa" w:w="3360"/>
            <w:vAlign w:val="center"/>
          </w:tcPr>
          <w:p>
            <w:r/>
            <w:r>
              <w:rPr>
                <w:rFonts w:ascii="Aptos" w:hAnsi="Aptos"/>
                <w:b w:val="0"/>
                <w:sz w:val="19"/>
              </w:rPr>
              <w:t>Redesigned</w:t>
            </w:r>
          </w:p>
        </w:tc>
        <w:tc>
          <w:tcPr>
            <w:tcW w:type="dxa" w:w="3360"/>
            <w:vAlign w:val="center"/>
          </w:tcPr>
          <w:p>
            <w:r/>
            <w:r>
              <w:rPr>
                <w:rFonts w:ascii="Aptos" w:hAnsi="Aptos"/>
                <w:b w:val="0"/>
                <w:sz w:val="19"/>
              </w:rPr>
              <w:t>ATS-style self-scoring was intentionally avoided.</w:t>
            </w:r>
          </w:p>
        </w:tc>
      </w:tr>
      <w:tr>
        <w:tc>
          <w:tcPr>
            <w:tcW w:type="dxa" w:w="3360"/>
            <w:vAlign w:val="center"/>
          </w:tcPr>
          <w:p>
            <w:r/>
            <w:r>
              <w:rPr>
                <w:rFonts w:ascii="Aptos" w:hAnsi="Aptos"/>
                <w:b w:val="0"/>
                <w:sz w:val="19"/>
              </w:rPr>
              <w:t>AI Suggestions</w:t>
            </w:r>
          </w:p>
        </w:tc>
        <w:tc>
          <w:tcPr>
            <w:tcW w:type="dxa" w:w="3360"/>
            <w:vAlign w:val="center"/>
          </w:tcPr>
          <w:p>
            <w:r/>
            <w:r>
              <w:rPr>
                <w:rFonts w:ascii="Aptos" w:hAnsi="Aptos"/>
                <w:b w:val="0"/>
                <w:sz w:val="19"/>
              </w:rPr>
              <w:t>Redesigned</w:t>
            </w:r>
          </w:p>
        </w:tc>
        <w:tc>
          <w:tcPr>
            <w:tcW w:type="dxa" w:w="3360"/>
            <w:vAlign w:val="center"/>
          </w:tcPr>
          <w:p>
            <w:r/>
            <w:r>
              <w:rPr>
                <w:rFonts w:ascii="Aptos" w:hAnsi="Aptos"/>
                <w:b w:val="0"/>
                <w:sz w:val="19"/>
              </w:rPr>
              <w:t>AI self-review was replaced by user-controlled keyword hints and manual review support.</w:t>
            </w:r>
          </w:p>
        </w:tc>
      </w:tr>
      <w:tr>
        <w:tc>
          <w:tcPr>
            <w:tcW w:type="dxa" w:w="3360"/>
            <w:vAlign w:val="center"/>
          </w:tcPr>
          <w:p>
            <w:r/>
            <w:r>
              <w:rPr>
                <w:rFonts w:ascii="Aptos" w:hAnsi="Aptos"/>
                <w:b w:val="0"/>
                <w:sz w:val="19"/>
              </w:rPr>
              <w:t>Frontend Integration</w:t>
            </w:r>
          </w:p>
        </w:tc>
        <w:tc>
          <w:tcPr>
            <w:tcW w:type="dxa" w:w="3360"/>
            <w:vAlign w:val="center"/>
          </w:tcPr>
          <w:p>
            <w:r/>
            <w:r>
              <w:rPr>
                <w:rFonts w:ascii="Aptos" w:hAnsi="Aptos"/>
                <w:b w:val="0"/>
                <w:sz w:val="19"/>
              </w:rPr>
              <w:t>Completed</w:t>
            </w:r>
          </w:p>
        </w:tc>
        <w:tc>
          <w:tcPr>
            <w:tcW w:type="dxa" w:w="3360"/>
            <w:vAlign w:val="center"/>
          </w:tcPr>
          <w:p>
            <w:r/>
            <w:r>
              <w:rPr>
                <w:rFonts w:ascii="Aptos" w:hAnsi="Aptos"/>
                <w:b w:val="0"/>
                <w:sz w:val="19"/>
              </w:rPr>
              <w:t>The UI supports Normal/RAG generation, version switching, guidance, and keyword hints.</w:t>
            </w:r>
          </w:p>
        </w:tc>
      </w:tr>
      <w:tr>
        <w:tc>
          <w:tcPr>
            <w:tcW w:type="dxa" w:w="3360"/>
            <w:vAlign w:val="center"/>
          </w:tcPr>
          <w:p>
            <w:r/>
            <w:r>
              <w:rPr>
                <w:rFonts w:ascii="Aptos" w:hAnsi="Aptos"/>
                <w:b w:val="0"/>
                <w:sz w:val="19"/>
              </w:rPr>
              <w:t>Validation</w:t>
            </w:r>
          </w:p>
        </w:tc>
        <w:tc>
          <w:tcPr>
            <w:tcW w:type="dxa" w:w="3360"/>
            <w:vAlign w:val="center"/>
          </w:tcPr>
          <w:p>
            <w:r/>
            <w:r>
              <w:rPr>
                <w:rFonts w:ascii="Aptos" w:hAnsi="Aptos"/>
                <w:b w:val="0"/>
                <w:sz w:val="19"/>
              </w:rPr>
              <w:t>Completed</w:t>
            </w:r>
          </w:p>
        </w:tc>
        <w:tc>
          <w:tcPr>
            <w:tcW w:type="dxa" w:w="3360"/>
            <w:vAlign w:val="center"/>
          </w:tcPr>
          <w:p>
            <w:r/>
            <w:r>
              <w:rPr>
                <w:rFonts w:ascii="Aptos" w:hAnsi="Aptos"/>
                <w:b w:val="0"/>
                <w:sz w:val="19"/>
              </w:rPr>
              <w:t>Multiple job descriptions were tested across backend, embedded, AI product, and infrastructure roles.</w:t>
            </w:r>
          </w:p>
        </w:tc>
      </w:tr>
    </w:tbl>
    <w:p/>
    <w:p>
      <w:pPr>
        <w:pStyle w:val="Heading1"/>
      </w:pPr>
      <w:r>
        <w:t>PHASE 3.1 - EMBEDDING PIPELINE</w:t>
      </w:r>
    </w:p>
    <w:p>
      <w:r>
        <w:t>Completed capabilities:</w:t>
      </w:r>
    </w:p>
    <w:p>
      <w:pPr>
        <w:pStyle w:val="ListBullet"/>
        <w:spacing w:after="20"/>
      </w:pPr>
      <w:r>
        <w:t>Created profile embedding chunk infrastructure for experience, projects, skills, and profile-related content.</w:t>
      </w:r>
    </w:p>
    <w:p>
      <w:pPr>
        <w:pStyle w:val="ListBullet"/>
        <w:spacing w:after="20"/>
      </w:pPr>
      <w:r>
        <w:t>Added pgvector-compatible embedding storage in PostgreSQL.</w:t>
      </w:r>
    </w:p>
    <w:p>
      <w:pPr>
        <w:pStyle w:val="ListBullet"/>
        <w:spacing w:after="20"/>
      </w:pPr>
      <w:r>
        <w:t>Implemented lazy embedding regeneration using dirty-state tracking.</w:t>
      </w:r>
    </w:p>
    <w:p>
      <w:pPr>
        <w:pStyle w:val="ListBullet"/>
        <w:spacing w:after="20"/>
      </w:pPr>
      <w:r>
        <w:t>Ensured embedding generation happens only when RAG-related AI features need it, not during normal job creation or normal resume generation.</w:t>
      </w:r>
    </w:p>
    <w:p>
      <w:pPr>
        <w:pStyle w:val="ListBullet"/>
        <w:spacing w:after="20"/>
      </w:pPr>
      <w:r>
        <w:t>Implemented synchronization logic so profile changes can mark relevant chunks dirty and regenerate them later.</w:t>
      </w:r>
    </w:p>
    <w:p>
      <w:r>
        <w:t>Result: profile information is now available as reusable semantic chunks, enabling future AI features to retrieve only relevant sections instead of processing the entire profile every time.</w:t>
      </w:r>
    </w:p>
    <w:p>
      <w:pPr>
        <w:pStyle w:val="Heading1"/>
      </w:pPr>
      <w:r>
        <w:t>PHASE 3.2 - SEMANTIC RETRIEVAL</w:t>
      </w:r>
    </w:p>
    <w:p>
      <w:r>
        <w:t>Completed capabilities:</w:t>
      </w:r>
    </w:p>
    <w:p>
      <w:pPr>
        <w:pStyle w:val="ListBullet"/>
        <w:spacing w:after="20"/>
      </w:pPr>
      <w:r>
        <w:t>Embedded job descriptions before RAG resume generation.</w:t>
      </w:r>
    </w:p>
    <w:p>
      <w:pPr>
        <w:pStyle w:val="ListBullet"/>
        <w:spacing w:after="20"/>
      </w:pPr>
      <w:r>
        <w:t>Used pgvector cosine distance search to retrieve relevant profile chunks.</w:t>
      </w:r>
    </w:p>
    <w:p>
      <w:pPr>
        <w:pStyle w:val="ListBullet"/>
        <w:spacing w:after="20"/>
      </w:pPr>
      <w:r>
        <w:t>Separated retrieval between skills and experience/project evidence.</w:t>
      </w:r>
    </w:p>
    <w:p>
      <w:pPr>
        <w:pStyle w:val="ListBullet"/>
        <w:spacing w:after="20"/>
      </w:pPr>
      <w:r>
        <w:t>Introduced RetrievedChunkDTO for consistent retrieval results.</w:t>
      </w:r>
    </w:p>
    <w:p>
      <w:pPr>
        <w:pStyle w:val="ListBullet"/>
        <w:spacing w:after="20"/>
      </w:pPr>
      <w:r>
        <w:t>Added SemanticRetrievalService to orchestrate job description embedding and Top-K retrieval.</w:t>
      </w:r>
    </w:p>
    <w:p>
      <w:pPr>
        <w:pStyle w:val="ListBullet"/>
        <w:spacing w:after="20"/>
      </w:pPr>
      <w:r>
        <w:t>Validated retrieval behavior across backend, AI application, embedded, and infrastructure job descriptions.</w:t>
      </w:r>
    </w:p>
    <w:p>
      <w:r>
        <w:t>Result: RAG generation can now ground resume content in the profile sections most relevant to a specific job description.</w:t>
      </w:r>
    </w:p>
    <w:p>
      <w:pPr>
        <w:pStyle w:val="Heading1"/>
      </w:pPr>
      <w:r>
        <w:t>PHASE 3.3 - PROMPT RECONSTRUCTION</w:t>
      </w:r>
    </w:p>
    <w:p>
      <w:r>
        <w:t>Completed capabilities:</w:t>
      </w:r>
    </w:p>
    <w:p>
      <w:pPr>
        <w:pStyle w:val="ListBullet"/>
        <w:spacing w:after="20"/>
      </w:pPr>
      <w:r>
        <w:t>Added ResumeContextBuilderService to convert retrieved chunks into a resume-oriented context block.</w:t>
      </w:r>
    </w:p>
    <w:p>
      <w:pPr>
        <w:pStyle w:val="ListBullet"/>
        <w:spacing w:after="20"/>
      </w:pPr>
      <w:r>
        <w:t>Fetched original experience and project metadata from retrieved source IDs.</w:t>
      </w:r>
    </w:p>
    <w:p>
      <w:pPr>
        <w:pStyle w:val="ListBullet"/>
        <w:spacing w:after="20"/>
      </w:pPr>
      <w:r>
        <w:t>Grouped retrieved bullets under their original experience or project source.</w:t>
      </w:r>
    </w:p>
    <w:p>
      <w:pPr>
        <w:pStyle w:val="ListBullet"/>
        <w:spacing w:after="20"/>
      </w:pPr>
      <w:r>
        <w:t>Included profile and education context alongside retrieved evidence.</w:t>
      </w:r>
    </w:p>
    <w:p>
      <w:pPr>
        <w:pStyle w:val="ListBullet"/>
        <w:spacing w:after="20"/>
      </w:pPr>
      <w:r>
        <w:t>Separated production context from debug context so internal IDs and distance values do not pollute the final prompt.</w:t>
      </w:r>
    </w:p>
    <w:p>
      <w:pPr>
        <w:pStyle w:val="ListBullet"/>
        <w:spacing w:after="20"/>
      </w:pPr>
      <w:r>
        <w:t>Created buildRagPrompt as a separate prompt path from the existing full-profile buildPrompt.</w:t>
      </w:r>
    </w:p>
    <w:p>
      <w:r>
        <w:t>Result: RAG prompting now uses targeted, structured candidate context instead of the full master profile.</w:t>
      </w:r>
    </w:p>
    <w:p>
      <w:pPr>
        <w:pStyle w:val="Heading1"/>
      </w:pPr>
      <w:r>
        <w:t>DUAL RESUME GENERATION MODES</w:t>
      </w:r>
    </w:p>
    <w:p>
      <w:r>
        <w:t>A major enhancement beyond the original plan was the introduction of two independent generation modes.</w:t>
      </w:r>
    </w:p>
    <w:p>
      <w:pPr>
        <w:pStyle w:val="ListBullet"/>
        <w:spacing w:after="20"/>
      </w:pPr>
      <w:r>
        <w:t>Normal Generation uses the full profile and gives the model more freedom to organize, compress, and reshape the resume.</w:t>
      </w:r>
    </w:p>
    <w:p>
      <w:pPr>
        <w:pStyle w:val="ListBullet"/>
        <w:spacing w:after="20"/>
      </w:pPr>
      <w:r>
        <w:t>RAG Generation syncs embeddings, retrieves relevant chunks, builds a targeted context, and generates a grounded resume from selected evidence.</w:t>
      </w:r>
    </w:p>
    <w:p>
      <w:pPr>
        <w:pStyle w:val="ListBullet"/>
        <w:spacing w:after="20"/>
      </w:pPr>
      <w:r>
        <w:t>The two modes are stored independently using resume_versions.generation_method.</w:t>
      </w:r>
    </w:p>
    <w:p>
      <w:pPr>
        <w:pStyle w:val="ListBullet"/>
        <w:spacing w:after="20"/>
      </w:pPr>
      <w:r>
        <w:t>Normal and RAG versions do not overwrite each other.</w:t>
      </w:r>
    </w:p>
    <w:p>
      <w:pPr>
        <w:pStyle w:val="ListBullet"/>
        <w:spacing w:after="20"/>
      </w:pPr>
      <w:r>
        <w:t>Dirty-state synchronization can mark both versions stale when profile data changes.</w:t>
      </w:r>
    </w:p>
    <w:p>
      <w:pPr>
        <w:pStyle w:val="ListBullet"/>
        <w:spacing w:after="20"/>
      </w:pPr>
      <w:r>
        <w:t>The frontend can generate, fetch, display, and switch between Normal and RAG versions.</w:t>
      </w:r>
    </w:p>
    <w:p>
      <w:pPr>
        <w:pStyle w:val="Heading1"/>
      </w:pPr>
      <w:r>
        <w:t>DATABASE AND BACKEND CHANGES</w:t>
      </w:r>
    </w:p>
    <w:p>
      <w:pPr>
        <w:pStyle w:val="ListBullet"/>
        <w:spacing w:after="20"/>
      </w:pPr>
      <w:r>
        <w:t>Added resume_generation_method enum with NORMAL and RAG values.</w:t>
      </w:r>
    </w:p>
    <w:p>
      <w:pPr>
        <w:pStyle w:val="ListBullet"/>
        <w:spacing w:after="20"/>
      </w:pPr>
      <w:r>
        <w:t>Added generation_method to resume_versions.</w:t>
      </w:r>
    </w:p>
    <w:p>
      <w:pPr>
        <w:pStyle w:val="ListBullet"/>
        <w:spacing w:after="20"/>
      </w:pPr>
      <w:r>
        <w:t>Updated resume model and DTOs to include generation method.</w:t>
      </w:r>
    </w:p>
    <w:p>
      <w:pPr>
        <w:pStyle w:val="ListBullet"/>
        <w:spacing w:after="20"/>
      </w:pPr>
      <w:r>
        <w:t>Updated mappers to fetch and update resumes by job ID and generation method.</w:t>
      </w:r>
    </w:p>
    <w:p>
      <w:pPr>
        <w:pStyle w:val="ListBullet"/>
        <w:spacing w:after="20"/>
      </w:pPr>
      <w:r>
        <w:t>Added RAG generation service flow while keeping the original Normal generation path stable.</w:t>
      </w:r>
    </w:p>
    <w:p>
      <w:pPr>
        <w:pStyle w:val="ListBullet"/>
        <w:spacing w:after="20"/>
      </w:pPr>
      <w:r>
        <w:t>Preserved async generation and polling behavior.</w:t>
      </w:r>
    </w:p>
    <w:p>
      <w:pPr>
        <w:pStyle w:val="ListBullet"/>
        <w:spacing w:after="20"/>
      </w:pPr>
      <w:r>
        <w:t>Kept embedding and retrieval operations out of the Normal generation path to avoid unnecessary AI cost.</w:t>
      </w:r>
    </w:p>
    <w:p>
      <w:pPr>
        <w:pStyle w:val="Heading1"/>
      </w:pPr>
      <w:r>
        <w:t>FRONTEND INTEGRATION</w:t>
      </w:r>
    </w:p>
    <w:p>
      <w:pPr>
        <w:pStyle w:val="ListBullet"/>
        <w:spacing w:after="20"/>
      </w:pPr>
      <w:r>
        <w:t>Added separate Normal and RAG generation actions.</w:t>
      </w:r>
    </w:p>
    <w:p>
      <w:pPr>
        <w:pStyle w:val="ListBullet"/>
        <w:spacing w:after="20"/>
      </w:pPr>
      <w:r>
        <w:t>Added selected generation mode state in the Resume Preview workflow.</w:t>
      </w:r>
    </w:p>
    <w:p>
      <w:pPr>
        <w:pStyle w:val="ListBullet"/>
        <w:spacing w:after="20"/>
      </w:pPr>
      <w:r>
        <w:t>Allowed users to switch between Normal and RAG resume versions.</w:t>
      </w:r>
    </w:p>
    <w:p>
      <w:pPr>
        <w:pStyle w:val="ListBullet"/>
        <w:spacing w:after="20"/>
      </w:pPr>
      <w:r>
        <w:t>Added empty states for missing versions.</w:t>
      </w:r>
    </w:p>
    <w:p>
      <w:pPr>
        <w:pStyle w:val="ListBullet"/>
        <w:spacing w:after="20"/>
      </w:pPr>
      <w:r>
        <w:t>Added loading and disabled states for generation actions.</w:t>
      </w:r>
    </w:p>
    <w:p>
      <w:pPr>
        <w:pStyle w:val="ListBullet"/>
        <w:spacing w:after="20"/>
      </w:pPr>
      <w:r>
        <w:t>Added a user-facing guide explaining when to use Normal versus RAG.</w:t>
      </w:r>
    </w:p>
    <w:p>
      <w:pPr>
        <w:pStyle w:val="ListBullet"/>
        <w:spacing w:after="20"/>
      </w:pPr>
      <w:r>
        <w:t>Added lightweight JD Keyword Hints to help users manually inspect whether tracked technical terms appear in the selected resume.</w:t>
      </w:r>
    </w:p>
    <w:p>
      <w:pPr>
        <w:pStyle w:val="Heading1"/>
      </w:pPr>
      <w:r>
        <w:t>KEYWORD HINTS REDESIGN</w:t>
      </w:r>
    </w:p>
    <w:p>
      <w:r>
        <w:t>The original plan included resume evaluation, match scoring, and AI suggestions. During implementation, this was intentionally redesigned to avoid AI self-review. Instead, the project now uses a lightweight keyword hint panel as a user-controlled checklist.</w:t>
      </w:r>
    </w:p>
    <w:p>
      <w:pPr>
        <w:pStyle w:val="ListBullet"/>
        <w:spacing w:after="20"/>
      </w:pPr>
      <w:r>
        <w:t>No additional OpenAI call is required.</w:t>
      </w:r>
    </w:p>
    <w:p>
      <w:pPr>
        <w:pStyle w:val="ListBullet"/>
        <w:spacing w:after="20"/>
      </w:pPr>
      <w:r>
        <w:t>No score is shown to the user.</w:t>
      </w:r>
    </w:p>
    <w:p>
      <w:pPr>
        <w:pStyle w:val="ListBullet"/>
        <w:spacing w:after="20"/>
      </w:pPr>
      <w:r>
        <w:t>The system does not claim whether a resume is qualified or unqualified.</w:t>
      </w:r>
    </w:p>
    <w:p>
      <w:pPr>
        <w:pStyle w:val="ListBullet"/>
        <w:spacing w:after="20"/>
      </w:pPr>
      <w:r>
        <w:t>A curated frontend keyword list is compared against the current job description and selected resume version.</w:t>
      </w:r>
    </w:p>
    <w:p>
      <w:pPr>
        <w:pStyle w:val="ListBullet"/>
        <w:spacing w:after="20"/>
      </w:pPr>
      <w:r>
        <w:t>Terms found in the JD are shown as covered or not found in the current resume.</w:t>
      </w:r>
    </w:p>
    <w:p>
      <w:pPr>
        <w:pStyle w:val="ListBullet"/>
        <w:spacing w:after="20"/>
      </w:pPr>
      <w:r>
        <w:t>The keyword list is currently an in-code constant and can later be migrated into a database-backed skill taxonomy.</w:t>
      </w:r>
    </w:p>
    <w:p>
      <w:pPr>
        <w:pStyle w:val="Heading1"/>
      </w:pPr>
      <w:r>
        <w:t>VALIDATION RESULTS</w:t>
      </w:r>
    </w:p>
    <w:p>
      <w:r>
        <w:t>The dual-mode design was tested against several job description categories:</w:t>
      </w:r>
    </w:p>
    <w:p>
      <w:pPr>
        <w:pStyle w:val="ListBullet"/>
        <w:spacing w:after="20"/>
      </w:pPr>
      <w:r>
        <w:t>Backend/healthcare roles: RAG showed stronger grounding when retrieved evidence closely matched the domain and backend workflow.</w:t>
      </w:r>
    </w:p>
    <w:p>
      <w:pPr>
        <w:pStyle w:val="ListBullet"/>
        <w:spacing w:after="20"/>
      </w:pPr>
      <w:r>
        <w:t>Embedded/product software roles: Normal often produced a more natural role-specific narrative because it could creatively reshape the full profile.</w:t>
      </w:r>
    </w:p>
    <w:p>
      <w:pPr>
        <w:pStyle w:val="ListBullet"/>
        <w:spacing w:after="20"/>
      </w:pPr>
      <w:r>
        <w:t>AI product engineering roles: Normal currently produced more polished resume composition, while RAG correctly selected relevant AI application evidence but remained more mechanical.</w:t>
      </w:r>
    </w:p>
    <w:p>
      <w:pPr>
        <w:pStyle w:val="ListBullet"/>
        <w:spacing w:after="20"/>
      </w:pPr>
      <w:r>
        <w:t>AI infrastructure/HPC roles: both modes exposed gaps in the current profile, showing that profile data quality remains critical.</w:t>
      </w:r>
    </w:p>
    <w:p>
      <w:r>
        <w:t>Main product conclusion:</w:t>
      </w:r>
    </w:p>
    <w:p>
      <w:pPr>
        <w:pStyle w:val="ListBullet"/>
        <w:spacing w:after="20"/>
      </w:pPr>
      <w:r>
        <w:t>Normal Generation is the stronger writer and creative resume composer.</w:t>
      </w:r>
    </w:p>
    <w:p>
      <w:pPr>
        <w:pStyle w:val="ListBullet"/>
        <w:spacing w:after="20"/>
      </w:pPr>
      <w:r>
        <w:t>RAG Generation is the stricter evidence selector and grounded generation mode.</w:t>
      </w:r>
    </w:p>
    <w:p>
      <w:pPr>
        <w:pStyle w:val="ListBullet"/>
        <w:spacing w:after="20"/>
      </w:pPr>
      <w:r>
        <w:t>RAG is not meant to replace Normal. It provides a more controlled, evidence-based alternative when factual grounding matters more than creative rewriting.</w:t>
      </w:r>
    </w:p>
    <w:p>
      <w:pPr>
        <w:pStyle w:val="Heading1"/>
      </w:pPr>
      <w:r>
        <w:t>COST AND PRODUCT IMPACT</w:t>
      </w:r>
    </w:p>
    <w:p>
      <w:pPr>
        <w:pStyle w:val="ListBullet"/>
        <w:spacing w:after="20"/>
      </w:pPr>
      <w:r>
        <w:t>Normal generation remains simple and powerful for most users.</w:t>
      </w:r>
    </w:p>
    <w:p>
      <w:pPr>
        <w:pStyle w:val="ListBullet"/>
        <w:spacing w:after="20"/>
      </w:pPr>
      <w:r>
        <w:t>RAG reduces prompt size by sending only retrieved context rather than the full profile.</w:t>
      </w:r>
    </w:p>
    <w:p>
      <w:pPr>
        <w:pStyle w:val="ListBullet"/>
        <w:spacing w:after="20"/>
      </w:pPr>
      <w:r>
        <w:t>Embeddings are generated lazily and can be reused across multiple RAG operations.</w:t>
      </w:r>
    </w:p>
    <w:p>
      <w:pPr>
        <w:pStyle w:val="ListBullet"/>
        <w:spacing w:after="20"/>
      </w:pPr>
      <w:r>
        <w:t>Keyword hints provide manual review support without additional token cost.</w:t>
      </w:r>
    </w:p>
    <w:p>
      <w:pPr>
        <w:pStyle w:val="ListBullet"/>
        <w:spacing w:after="20"/>
      </w:pPr>
      <w:r>
        <w:t>The system avoids expensive AI loops such as generate-review-rewrite cycles.</w:t>
      </w:r>
    </w:p>
    <w:p>
      <w:pPr>
        <w:pStyle w:val="Heading1"/>
      </w:pPr>
      <w:r>
        <w:t>FINAL MILESTONE 3 STATUS</w:t>
      </w:r>
    </w:p>
    <w:p>
      <w:r>
        <w:t>Milestone 3 is considered complete.</w:t>
      </w:r>
    </w:p>
    <w:p>
      <w:r>
        <w:t>The project now has a complete RAG foundation: embedding storage, lazy embedding synchronization, pgvector semantic retrieval, RAG prompt reconstruction, Normal/RAG dual generation, frontend mode switching, and lightweight keyword hints. The milestone also clarified the product positioning of each generation mode and avoided overbuilding AI self-evaluation features.</w:t>
      </w:r>
    </w:p>
    <w:p>
      <w:r>
        <w:t>Recommended commit message:</w:t>
      </w:r>
    </w:p>
    <w:p>
      <w:r>
        <w:rPr>
          <w:b/>
        </w:rPr>
        <w:t>feat: support normal and rag resume generation modes</w:t>
      </w:r>
    </w:p>
    <w:p>
      <w:r>
        <w:t>Possible future work:</w:t>
      </w:r>
    </w:p>
    <w:p>
      <w:pPr>
        <w:pStyle w:val="ListBullet"/>
        <w:spacing w:after="20"/>
      </w:pPr>
      <w:r>
        <w:t>Move the keyword list from frontend constants into a database-backed skill taxonomy.</w:t>
      </w:r>
    </w:p>
    <w:p>
      <w:pPr>
        <w:pStyle w:val="ListBullet"/>
        <w:spacing w:after="20"/>
      </w:pPr>
      <w:r>
        <w:t>Add aliases, categories, role tags, and weights for keyword hints.</w:t>
      </w:r>
    </w:p>
    <w:p>
      <w:pPr>
        <w:pStyle w:val="ListBullet"/>
        <w:spacing w:after="20"/>
      </w:pPr>
      <w:r>
        <w:t>Add side-by-side Normal/RAG comparison support.</w:t>
      </w:r>
    </w:p>
    <w:p>
      <w:pPr>
        <w:pStyle w:val="ListBullet"/>
        <w:spacing w:after="20"/>
      </w:pPr>
      <w:r>
        <w:t>Improve skill chunk granularity for better retrieval.</w:t>
      </w:r>
    </w:p>
    <w:p>
      <w:pPr>
        <w:pStyle w:val="ListBullet"/>
        <w:spacing w:after="20"/>
      </w:pPr>
      <w:r>
        <w:t>Add optional AI explanations only when explicitly requested by the user.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ResumeTailor v2.0 - internal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