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E3EB02C4">
      <w:pPr>
        <w:pStyle w:val="style0"/>
        <w:spacing w:before="1600"/>
        <w:jc w:val="center"/>
        <w:rPr/>
      </w:pPr>
      <w:r>
        <w:rPr>
          <w:rFonts w:ascii="Times New Roman" w:eastAsia="Times New Roman" w:hAnsi="Times New Roman"/>
          <w:b/>
          <w:sz w:val="44"/>
        </w:rPr>
        <w:t>KẾ HOẠCH XÂY DỰNG WEBSITE</w:t>
      </w:r>
      <w:r>
        <w:rPr>
          <w:rFonts w:ascii="Times New Roman" w:eastAsia="Times New Roman" w:hAnsi="Times New Roman"/>
          <w:b/>
          <w:sz w:val="44"/>
        </w:rPr>
        <w:br/>
      </w:r>
      <w:r>
        <w:rPr>
          <w:rFonts w:ascii="Times New Roman" w:eastAsia="Times New Roman" w:hAnsi="Times New Roman"/>
          <w:b/>
          <w:sz w:val="44"/>
        </w:rPr>
        <w:t>TRÒ CHƠI BỐC THĂM HỌC SINH</w:t>
      </w:r>
    </w:p>
    <w:p w14:paraId="BC051ADC">
      <w:pPr>
        <w:pStyle w:val="style0"/>
        <w:jc w:val="center"/>
        <w:rPr/>
      </w:pPr>
      <w:r>
        <w:rPr>
          <w:rFonts w:ascii="Times New Roman" w:eastAsia="Times New Roman" w:hAnsi="Times New Roman"/>
          <w:i/>
          <w:sz w:val="30"/>
        </w:rPr>
        <w:t>Tên dự án dự kiến: Lớp Học May Mắn</w:t>
      </w:r>
    </w:p>
    <w:p w14:paraId="7536F186">
      <w:pPr>
        <w:pStyle w:val="style0"/>
        <w:spacing w:before="2400"/>
        <w:jc w:val="center"/>
        <w:rPr/>
      </w:pPr>
      <w:r>
        <w:t>TÀI LIỆU ĐỊNH HƯỚNG PHÁT TRIỂN DỰ ÁN</w:t>
      </w:r>
    </w:p>
    <w:p w14:paraId="38F98F81">
      <w:pPr>
        <w:pStyle w:val="style0"/>
        <w:rPr/>
      </w:pPr>
      <w:r>
        <w:br w:type="page"/>
      </w:r>
    </w:p>
    <w:p w14:paraId="B08F3F45">
      <w:pPr>
        <w:pStyle w:val="style1"/>
        <w:rPr/>
      </w:pPr>
      <w:r>
        <w:t>I. TỔNG QUAN DỰ ÁN</w:t>
      </w:r>
    </w:p>
    <w:p w14:paraId="6CC3A108">
      <w:pPr>
        <w:pStyle w:val="style2"/>
        <w:rPr/>
      </w:pPr>
      <w:r>
        <w:t>1.1. Giới thiệu</w:t>
      </w:r>
    </w:p>
    <w:p w14:paraId="B25D76AA">
      <w:pPr>
        <w:pStyle w:val="style0"/>
        <w:rPr/>
      </w:pPr>
      <w:r>
        <w:t>Lớp Học May Mắn là website trò chơi tương tác hỗ trợ giáo viên, học sinh và các nhóm học tập lựa chọn ngẫu nhiên người tham gia. Thay vì chỉ quay số hoặc gọi tên truyền thống, hệ thống mô phỏng quá trình lựa chọn thông qua các trò chơi trực quan, sinh động và có tính giải trí.</w:t>
      </w:r>
    </w:p>
    <w:p w14:paraId="65A00CF0">
      <w:pPr>
        <w:pStyle w:val="style0"/>
        <w:rPr/>
      </w:pPr>
      <w:r>
        <w:t>Người dùng có thể nhập danh sách học sinh, chọn trò chơi, thiết lập các tùy chọn và bắt đầu lượt chơi. Mỗi học sinh được đại diện bởi một đối tượng như viên bi, nhân vật động vật, tên lửa, hộp bí ẩn hoặc con cá. Khi trò chơi kết thúc, hệ thống công bố tên người được chọn và hiển thị lời chúc mừng.</w:t>
      </w:r>
    </w:p>
    <w:p w14:paraId="0890D94F">
      <w:pPr>
        <w:pStyle w:val="style2"/>
        <w:rPr/>
      </w:pPr>
      <w:r>
        <w:t>1.2. Mục tiêu</w:t>
      </w:r>
    </w:p>
    <w:p w14:paraId="AF9F8D22">
      <w:pPr>
        <w:pStyle w:val="style48"/>
        <w:spacing w:after="40"/>
        <w:rPr/>
      </w:pPr>
      <w:r>
        <w:t>Xây dựng website dễ sử dụng, không cần đăng nhập hoặc tạo tài khoản.</w:t>
      </w:r>
    </w:p>
    <w:p w14:paraId="211DAD57">
      <w:pPr>
        <w:pStyle w:val="style48"/>
        <w:spacing w:after="40"/>
        <w:rPr/>
      </w:pPr>
      <w:r>
        <w:t>Cung cấp nhiều cách lựa chọn ngẫu nhiên với cơ chế và phong cách khác nhau.</w:t>
      </w:r>
    </w:p>
    <w:p w14:paraId="2100EEF8">
      <w:pPr>
        <w:pStyle w:val="style48"/>
        <w:spacing w:after="40"/>
        <w:rPr/>
      </w:pPr>
      <w:r>
        <w:t>Hỗ trợ nhập danh sách bằng số lượng, dán tên và nhập tệp Excel.</w:t>
      </w:r>
    </w:p>
    <w:p w14:paraId="2EBFE6AC">
      <w:pPr>
        <w:pStyle w:val="style48"/>
        <w:spacing w:after="40"/>
        <w:rPr/>
      </w:pPr>
      <w:r>
        <w:t>Lưu dữ liệu trên trình duyệt, có chức năng sao lưu và khôi phục.</w:t>
      </w:r>
    </w:p>
    <w:p w14:paraId="74E03B6F">
      <w:pPr>
        <w:pStyle w:val="style48"/>
        <w:spacing w:after="40"/>
        <w:rPr/>
      </w:pPr>
      <w:r>
        <w:t>Hoạt động trên máy tính và điện thoại Android, có phương án giảm tải khi danh sách lớn.</w:t>
      </w:r>
    </w:p>
    <w:p w14:paraId="EF02349C">
      <w:pPr>
        <w:pStyle w:val="style48"/>
        <w:spacing w:after="40"/>
        <w:rPr/>
      </w:pPr>
      <w:r>
        <w:t>Triển khai trên nền tảng lưu trữ website tĩnh để giảm chi phí vận hành.</w:t>
      </w:r>
    </w:p>
    <w:p w14:paraId="7280B096">
      <w:pPr>
        <w:pStyle w:val="style2"/>
        <w:rPr/>
      </w:pPr>
      <w:r>
        <w:t>1.3. Phạm vi phiên bản đầu</w:t>
      </w:r>
    </w:p>
    <w:p w14:paraId="ACFB9535">
      <w:pPr>
        <w:pStyle w:val="style0"/>
        <w:rPr/>
      </w:pPr>
      <w:r>
        <w:t>Phiên bản đầu không xây dựng tài khoản, backend, cơ sở dữ liệu máy chủ hoặc đồng bộ dữ liệu giữa các thiết bị. Danh sách và lịch sử được xử lý, lưu trữ cục bộ trong trình duyệt. Dữ liệu có thể mất nếu người dùng xóa dữ liệu trang web hoặc sử dụng thiết bị/trình duyệt khác, vì vậy cần có chức năng sao lưu.</w:t>
      </w:r>
    </w:p>
    <w:p w14:paraId="A099FC03">
      <w:pPr>
        <w:pStyle w:val="style1"/>
        <w:rPr/>
      </w:pPr>
      <w:r>
        <w:t>II. NGUYÊN TẮC LỰA CHỌN</w:t>
      </w:r>
    </w:p>
    <w:p w14:paraId="1DBA8DD1">
      <w:pPr>
        <w:pStyle w:val="style0"/>
        <w:rPr/>
      </w:pPr>
      <w:r>
        <w:t>Cần tách biệt cơ chế lựa chọn với phần hoạt ảnh. Trò chơi có thể mô phỏng chuyển động vật lý hoặc hoạt ảnh theo kịch bản, nhưng kết quả phải được xác định theo quy tắc rõ ràng và kiểm thử được. Với các trò chơi dùng hoạt ảnh dẫn đến kết quả đã xác định, chuyển động không được thay đổi tên người thắng sau khi lượt chơi bắt đầu.</w:t>
      </w:r>
    </w:p>
    <w:p w14:paraId="C39E0A1E">
      <w:pPr>
        <w:pStyle w:val="style0"/>
        <w:rPr/>
      </w:pPr>
      <w:r>
        <w:t>Camera chỉ phục vụ việc theo dõi và trình bày chuyển động, không quyết định người thắng. Khi chọn nhiều người, hệ thống hỗ trợ hai chế độ: có hoàn lại (người đã được chọn vẫn có thể xuất hiện ở lượt sau) và không hoàn lại (người đã được chọn tạm thời bị loại khỏi danh sách đủ điều kiện).</w:t>
      </w:r>
    </w:p>
    <w:p w14:paraId="1CB1B839">
      <w:pPr>
        <w:pStyle w:val="style1"/>
        <w:rPr/>
      </w:pPr>
      <w:r>
        <w:t>III. CÔNG NGHỆ SỬ DỤNG</w:t>
      </w:r>
    </w:p>
    <w:tbl>
      <w:tblPr>
        <w:tblStyle w:val="style154"/>
        <w:tblW w:w="0" w:type="auto"/>
        <w:jc w:val="center"/>
        <w:tblLook w:val="04A0" w:firstRow="1" w:lastRow="0" w:firstColumn="1" w:lastColumn="0" w:noHBand="0" w:noVBand="1"/>
      </w:tblPr>
      <w:tblGrid>
        <w:gridCol w:w="4702"/>
        <w:gridCol w:w="4702"/>
      </w:tblGrid>
      <w:tr w14:paraId="ADA16819">
        <w:trPr>
          <w:jc w:val="center"/>
        </w:trPr>
        <w:tc>
          <w:tcPr>
            <w:tcW w:w="4702" w:type="dxa"/>
            <w:tcBorders/>
            <w:shd w:val="nil" w:color="auto" w:fill="b4c7e7"/>
            <w:vAlign w:val="center"/>
          </w:tcPr>
          <w:p w14:paraId="23C15425">
            <w:pPr>
              <w:pStyle w:val="style0"/>
              <w:spacing w:after="0"/>
              <w:rPr/>
            </w:pPr>
            <w:r>
              <w:rPr>
                <w:rFonts w:ascii="Times New Roman" w:eastAsia="Times New Roman" w:hAnsi="Times New Roman"/>
                <w:b/>
                <w:sz w:val="22"/>
              </w:rPr>
              <w:t>Công nghệ</w:t>
            </w:r>
          </w:p>
        </w:tc>
        <w:tc>
          <w:tcPr>
            <w:tcW w:w="4702" w:type="dxa"/>
            <w:tcBorders/>
            <w:shd w:val="nil" w:color="auto" w:fill="b4c7e7"/>
            <w:vAlign w:val="center"/>
          </w:tcPr>
          <w:p w14:paraId="26114EFD">
            <w:pPr>
              <w:pStyle w:val="style0"/>
              <w:spacing w:after="0"/>
              <w:rPr/>
            </w:pPr>
            <w:r>
              <w:rPr>
                <w:rFonts w:ascii="Times New Roman" w:eastAsia="Times New Roman" w:hAnsi="Times New Roman"/>
                <w:b/>
                <w:sz w:val="22"/>
              </w:rPr>
              <w:t>Vai trò</w:t>
            </w:r>
          </w:p>
        </w:tc>
      </w:tr>
      <w:tr w14:paraId="CD22C88E">
        <w:tblPrEx/>
        <w:trPr>
          <w:jc w:val="center"/>
        </w:trPr>
        <w:tc>
          <w:tcPr>
            <w:tcW w:w="4702" w:type="dxa"/>
            <w:tcBorders/>
            <w:vAlign w:val="center"/>
          </w:tcPr>
          <w:p w14:paraId="272EDD3A">
            <w:pPr>
              <w:pStyle w:val="style0"/>
              <w:spacing w:after="0"/>
              <w:rPr/>
            </w:pPr>
            <w:r>
              <w:rPr>
                <w:rFonts w:ascii="Times New Roman" w:eastAsia="Times New Roman" w:hAnsi="Times New Roman"/>
                <w:b/>
                <w:sz w:val="22"/>
              </w:rPr>
              <w:t>React</w:t>
            </w:r>
          </w:p>
        </w:tc>
        <w:tc>
          <w:tcPr>
            <w:tcW w:w="4702" w:type="dxa"/>
            <w:tcBorders/>
            <w:vAlign w:val="center"/>
          </w:tcPr>
          <w:p w14:paraId="BC832346">
            <w:pPr>
              <w:pStyle w:val="style0"/>
              <w:spacing w:after="0"/>
              <w:rPr/>
            </w:pPr>
            <w:r>
              <w:rPr>
                <w:rFonts w:ascii="Times New Roman" w:eastAsia="Times New Roman" w:hAnsi="Times New Roman"/>
                <w:b w:val="false"/>
                <w:sz w:val="22"/>
              </w:rPr>
              <w:t>Xây dựng giao diện theo các thành phần độc lập.</w:t>
            </w:r>
          </w:p>
        </w:tc>
      </w:tr>
      <w:tr w14:paraId="1834FCD0">
        <w:tblPrEx/>
        <w:trPr>
          <w:jc w:val="center"/>
        </w:trPr>
        <w:tc>
          <w:tcPr>
            <w:tcW w:w="4702" w:type="dxa"/>
            <w:tcBorders/>
            <w:vAlign w:val="center"/>
          </w:tcPr>
          <w:p w14:paraId="C368DC36">
            <w:pPr>
              <w:pStyle w:val="style0"/>
              <w:spacing w:after="0"/>
              <w:rPr/>
            </w:pPr>
            <w:r>
              <w:rPr>
                <w:rFonts w:ascii="Times New Roman" w:eastAsia="Times New Roman" w:hAnsi="Times New Roman"/>
                <w:b/>
                <w:sz w:val="22"/>
              </w:rPr>
              <w:t>TypeScript</w:t>
            </w:r>
          </w:p>
        </w:tc>
        <w:tc>
          <w:tcPr>
            <w:tcW w:w="4702" w:type="dxa"/>
            <w:tcBorders/>
            <w:vAlign w:val="center"/>
          </w:tcPr>
          <w:p w14:paraId="64B7067E">
            <w:pPr>
              <w:pStyle w:val="style0"/>
              <w:spacing w:after="0"/>
              <w:rPr/>
            </w:pPr>
            <w:r>
              <w:rPr>
                <w:rFonts w:ascii="Times New Roman" w:eastAsia="Times New Roman" w:hAnsi="Times New Roman"/>
                <w:b w:val="false"/>
                <w:sz w:val="22"/>
              </w:rPr>
              <w:t>Quản lý logic, kiểu dữ liệu và trạng thái ứng dụng.</w:t>
            </w:r>
          </w:p>
        </w:tc>
      </w:tr>
      <w:tr w14:paraId="8BBDA3D0">
        <w:tblPrEx/>
        <w:trPr>
          <w:jc w:val="center"/>
        </w:trPr>
        <w:tc>
          <w:tcPr>
            <w:tcW w:w="4702" w:type="dxa"/>
            <w:tcBorders/>
            <w:vAlign w:val="center"/>
          </w:tcPr>
          <w:p w14:paraId="9ADB41BD">
            <w:pPr>
              <w:pStyle w:val="style0"/>
              <w:spacing w:after="0"/>
              <w:rPr/>
            </w:pPr>
            <w:r>
              <w:rPr>
                <w:rFonts w:ascii="Times New Roman" w:eastAsia="Times New Roman" w:hAnsi="Times New Roman"/>
                <w:b/>
                <w:sz w:val="22"/>
              </w:rPr>
              <w:t>Vite</w:t>
            </w:r>
          </w:p>
        </w:tc>
        <w:tc>
          <w:tcPr>
            <w:tcW w:w="4702" w:type="dxa"/>
            <w:tcBorders/>
            <w:vAlign w:val="center"/>
          </w:tcPr>
          <w:p w14:paraId="3857F259">
            <w:pPr>
              <w:pStyle w:val="style0"/>
              <w:spacing w:after="0"/>
              <w:rPr/>
            </w:pPr>
            <w:r>
              <w:rPr>
                <w:rFonts w:ascii="Times New Roman" w:eastAsia="Times New Roman" w:hAnsi="Times New Roman"/>
                <w:b w:val="false"/>
                <w:sz w:val="22"/>
              </w:rPr>
              <w:t>Khởi tạo môi trường phát triển và đóng gói website.</w:t>
            </w:r>
          </w:p>
        </w:tc>
      </w:tr>
      <w:tr w14:paraId="9B171522">
        <w:tblPrEx/>
        <w:trPr>
          <w:jc w:val="center"/>
        </w:trPr>
        <w:tc>
          <w:tcPr>
            <w:tcW w:w="4702" w:type="dxa"/>
            <w:tcBorders/>
            <w:vAlign w:val="center"/>
          </w:tcPr>
          <w:p w14:paraId="E09E201D">
            <w:pPr>
              <w:pStyle w:val="style0"/>
              <w:spacing w:after="0"/>
              <w:rPr/>
            </w:pPr>
            <w:r>
              <w:rPr>
                <w:rFonts w:ascii="Times New Roman" w:eastAsia="Times New Roman" w:hAnsi="Times New Roman"/>
                <w:b/>
                <w:sz w:val="22"/>
              </w:rPr>
              <w:t>Canvas 2D</w:t>
            </w:r>
          </w:p>
        </w:tc>
        <w:tc>
          <w:tcPr>
            <w:tcW w:w="4702" w:type="dxa"/>
            <w:tcBorders/>
            <w:vAlign w:val="center"/>
          </w:tcPr>
          <w:p w14:paraId="C7729A2C">
            <w:pPr>
              <w:pStyle w:val="style0"/>
              <w:spacing w:after="0"/>
              <w:rPr/>
            </w:pPr>
            <w:r>
              <w:rPr>
                <w:rFonts w:ascii="Times New Roman" w:eastAsia="Times New Roman" w:hAnsi="Times New Roman"/>
                <w:b w:val="false"/>
                <w:sz w:val="22"/>
              </w:rPr>
              <w:t>Vẽ vật thể, sân chơi, hoạt ảnh và camera.</w:t>
            </w:r>
          </w:p>
        </w:tc>
      </w:tr>
      <w:tr w14:paraId="18F00201">
        <w:tblPrEx/>
        <w:trPr>
          <w:jc w:val="center"/>
        </w:trPr>
        <w:tc>
          <w:tcPr>
            <w:tcW w:w="4702" w:type="dxa"/>
            <w:tcBorders/>
            <w:vAlign w:val="center"/>
          </w:tcPr>
          <w:p w14:paraId="7DA5BE9E">
            <w:pPr>
              <w:pStyle w:val="style0"/>
              <w:spacing w:after="0"/>
              <w:rPr/>
            </w:pPr>
            <w:r>
              <w:rPr>
                <w:rFonts w:ascii="Times New Roman" w:eastAsia="Times New Roman" w:hAnsi="Times New Roman"/>
                <w:b/>
                <w:sz w:val="22"/>
              </w:rPr>
              <w:t>Matter.js</w:t>
            </w:r>
          </w:p>
        </w:tc>
        <w:tc>
          <w:tcPr>
            <w:tcW w:w="4702" w:type="dxa"/>
            <w:tcBorders/>
            <w:vAlign w:val="center"/>
          </w:tcPr>
          <w:p w14:paraId="B7F86DD8">
            <w:pPr>
              <w:pStyle w:val="style0"/>
              <w:spacing w:after="0"/>
              <w:rPr/>
            </w:pPr>
            <w:r>
              <w:rPr>
                <w:rFonts w:ascii="Times New Roman" w:eastAsia="Times New Roman" w:hAnsi="Times New Roman"/>
                <w:b w:val="false"/>
                <w:sz w:val="22"/>
              </w:rPr>
              <w:t>Mô phỏng trọng lực, va chạm và chuyển động vật lý ở các trò chơi cần thiết.</w:t>
            </w:r>
          </w:p>
        </w:tc>
      </w:tr>
      <w:tr w14:paraId="55AB5A7F">
        <w:tblPrEx/>
        <w:trPr>
          <w:jc w:val="center"/>
        </w:trPr>
        <w:tc>
          <w:tcPr>
            <w:tcW w:w="4702" w:type="dxa"/>
            <w:tcBorders/>
            <w:vAlign w:val="center"/>
          </w:tcPr>
          <w:p w14:paraId="5EF06328">
            <w:pPr>
              <w:pStyle w:val="style0"/>
              <w:spacing w:after="0"/>
              <w:rPr/>
            </w:pPr>
            <w:r>
              <w:rPr>
                <w:rFonts w:ascii="Times New Roman" w:eastAsia="Times New Roman" w:hAnsi="Times New Roman"/>
                <w:b/>
                <w:sz w:val="22"/>
              </w:rPr>
              <w:t>IndexedDB</w:t>
            </w:r>
          </w:p>
        </w:tc>
        <w:tc>
          <w:tcPr>
            <w:tcW w:w="4702" w:type="dxa"/>
            <w:tcBorders/>
            <w:vAlign w:val="center"/>
          </w:tcPr>
          <w:p w14:paraId="E7F20071">
            <w:pPr>
              <w:pStyle w:val="style0"/>
              <w:spacing w:after="0"/>
              <w:rPr/>
            </w:pPr>
            <w:r>
              <w:rPr>
                <w:rFonts w:ascii="Times New Roman" w:eastAsia="Times New Roman" w:hAnsi="Times New Roman"/>
                <w:b w:val="false"/>
                <w:sz w:val="22"/>
              </w:rPr>
              <w:t>Lưu danh sách, thiết lập và lịch sử trong trình duyệt.</w:t>
            </w:r>
          </w:p>
        </w:tc>
      </w:tr>
      <w:tr w14:paraId="4B0F2116">
        <w:tblPrEx/>
        <w:trPr>
          <w:jc w:val="center"/>
        </w:trPr>
        <w:tc>
          <w:tcPr>
            <w:tcW w:w="4702" w:type="dxa"/>
            <w:tcBorders/>
            <w:vAlign w:val="center"/>
          </w:tcPr>
          <w:p w14:paraId="5DCF9348">
            <w:pPr>
              <w:pStyle w:val="style0"/>
              <w:spacing w:after="0"/>
              <w:rPr/>
            </w:pPr>
            <w:r>
              <w:rPr>
                <w:rFonts w:ascii="Times New Roman" w:eastAsia="Times New Roman" w:hAnsi="Times New Roman"/>
                <w:b/>
                <w:sz w:val="22"/>
              </w:rPr>
              <w:t>SheetJS</w:t>
            </w:r>
          </w:p>
        </w:tc>
        <w:tc>
          <w:tcPr>
            <w:tcW w:w="4702" w:type="dxa"/>
            <w:tcBorders/>
            <w:vAlign w:val="center"/>
          </w:tcPr>
          <w:p w14:paraId="17C4649C">
            <w:pPr>
              <w:pStyle w:val="style0"/>
              <w:spacing w:after="0"/>
              <w:rPr/>
            </w:pPr>
            <w:r>
              <w:rPr>
                <w:rFonts w:ascii="Times New Roman" w:eastAsia="Times New Roman" w:hAnsi="Times New Roman"/>
                <w:b w:val="false"/>
                <w:sz w:val="22"/>
              </w:rPr>
              <w:t>Đọc tệp Excel ngay trên thiết bị người dùng.</w:t>
            </w:r>
          </w:p>
        </w:tc>
      </w:tr>
      <w:tr w14:paraId="F307F04F">
        <w:tblPrEx/>
        <w:trPr>
          <w:jc w:val="center"/>
        </w:trPr>
        <w:tc>
          <w:tcPr>
            <w:tcW w:w="4702" w:type="dxa"/>
            <w:tcBorders/>
            <w:vAlign w:val="center"/>
          </w:tcPr>
          <w:p w14:paraId="D1357310">
            <w:pPr>
              <w:pStyle w:val="style0"/>
              <w:spacing w:after="0"/>
              <w:rPr/>
            </w:pPr>
            <w:r>
              <w:rPr>
                <w:rFonts w:ascii="Times New Roman" w:eastAsia="Times New Roman" w:hAnsi="Times New Roman"/>
                <w:b/>
                <w:sz w:val="22"/>
              </w:rPr>
              <w:t>JSON</w:t>
            </w:r>
          </w:p>
        </w:tc>
        <w:tc>
          <w:tcPr>
            <w:tcW w:w="4702" w:type="dxa"/>
            <w:tcBorders/>
            <w:vAlign w:val="center"/>
          </w:tcPr>
          <w:p w14:paraId="0B6210DF">
            <w:pPr>
              <w:pStyle w:val="style0"/>
              <w:spacing w:after="0"/>
              <w:rPr/>
            </w:pPr>
            <w:r>
              <w:rPr>
                <w:rFonts w:ascii="Times New Roman" w:eastAsia="Times New Roman" w:hAnsi="Times New Roman"/>
                <w:b w:val="false"/>
                <w:sz w:val="22"/>
              </w:rPr>
              <w:t>Sao lưu và khôi phục dữ liệu.</w:t>
            </w:r>
          </w:p>
        </w:tc>
      </w:tr>
      <w:tr w14:paraId="CD2B9C22">
        <w:tblPrEx/>
        <w:trPr>
          <w:jc w:val="center"/>
        </w:trPr>
        <w:tc>
          <w:tcPr>
            <w:tcW w:w="4702" w:type="dxa"/>
            <w:tcBorders/>
            <w:vAlign w:val="center"/>
          </w:tcPr>
          <w:p w14:paraId="F945E871">
            <w:pPr>
              <w:pStyle w:val="style0"/>
              <w:spacing w:after="0"/>
              <w:rPr/>
            </w:pPr>
            <w:r>
              <w:rPr>
                <w:rFonts w:ascii="Times New Roman" w:eastAsia="Times New Roman" w:hAnsi="Times New Roman"/>
                <w:b/>
                <w:sz w:val="22"/>
              </w:rPr>
              <w:t>Vercel</w:t>
            </w:r>
          </w:p>
        </w:tc>
        <w:tc>
          <w:tcPr>
            <w:tcW w:w="4702" w:type="dxa"/>
            <w:tcBorders/>
            <w:vAlign w:val="center"/>
          </w:tcPr>
          <w:p w14:paraId="834F334D">
            <w:pPr>
              <w:pStyle w:val="style0"/>
              <w:spacing w:after="0"/>
              <w:rPr/>
            </w:pPr>
            <w:r>
              <w:rPr>
                <w:rFonts w:ascii="Times New Roman" w:eastAsia="Times New Roman" w:hAnsi="Times New Roman"/>
                <w:b w:val="false"/>
                <w:sz w:val="22"/>
              </w:rPr>
              <w:t>Triển khai website tĩnh.</w:t>
            </w:r>
          </w:p>
        </w:tc>
      </w:tr>
    </w:tbl>
    <w:p w14:paraId="EFA573B2">
      <w:pPr>
        <w:pStyle w:val="style1"/>
        <w:rPr/>
      </w:pPr>
      <w:r>
        <w:t>IV. THIẾT KẾ GIAO DIỆN</w:t>
      </w:r>
    </w:p>
    <w:p w14:paraId="8611A43A">
      <w:pPr>
        <w:pStyle w:val="style0"/>
        <w:rPr/>
      </w:pPr>
      <w:r>
        <w:t>Giao diện gồm ba khu vực chính: quản lý danh sách học sinh; lựa chọn và thiết lập trò chơi; khu vực sân chơi và công bố kết quả. Trên máy tính có thể bố trí danh sách và bảng điều khiển hai bên sân chơi; trên điện thoại, các khu vực được xếp theo chiều dọc.</w:t>
      </w:r>
    </w:p>
    <w:p w14:paraId="88DC6075">
      <w:pPr>
        <w:pStyle w:val="style0"/>
        <w:rPr/>
      </w:pPr>
      <w:r>
        <w:t>Tên trò chơi, nút bấm, thông báo, nhãn giao diện và hướng dẫn hiển thị cho người dùng phải dùng tiếng Việt. Tên kỹ thuật trong mã nguồn cũng ưu tiên tiếng Việt không dấu, viết thường và nối bằng dấu gạch ngang hoặc theo quy ước đặt tên nhất quán.</w:t>
      </w:r>
    </w:p>
    <w:p w14:paraId="F99F28E1">
      <w:pPr>
        <w:pStyle w:val="style0"/>
        <w:rPr/>
      </w:pPr>
      <w:r>
        <w:t>Đối với trò chơi có đường đi dài, camera có thể bám theo viên bi hoặc nhân vật đầu tiên được chỉ định, nhóm dẫn đầu hoặc vùng hành động chính. Camera cần có chế độ xem toàn cảnh khi phù hợp. Camera không được quyết định kết quả lựa chọn.</w:t>
      </w:r>
    </w:p>
    <w:p w14:paraId="1B02C7B8">
      <w:pPr>
        <w:pStyle w:val="style1"/>
        <w:rPr/>
      </w:pPr>
      <w:r>
        <w:t>V. DANH SÁCH VÀ NHẬP DỮ LIỆU</w:t>
      </w:r>
    </w:p>
    <w:p w14:paraId="7019CA5B">
      <w:pPr>
        <w:pStyle w:val="style2"/>
        <w:rPr/>
      </w:pPr>
      <w:r>
        <w:t>5.1. Tạo danh sách theo số lượng</w:t>
      </w:r>
    </w:p>
    <w:p w14:paraId="BB2656E4">
      <w:pPr>
        <w:pStyle w:val="style0"/>
        <w:rPr/>
      </w:pPr>
      <w:r>
        <w:t>Người dùng nhập số lượng cần tạo. Hệ thống tạo các tên mặc định như “Học sinh 1”, “Học sinh 2”, “Học sinh 3”… Người dùng có thể sửa tên sau khi tạo. Không đặt giới hạn cứng tùy tiện, nhưng cần kiểm tra tài nguyên thiết bị và cảnh báo khi số lượng quá lớn ảnh hưởng đến hiệu năng.</w:t>
      </w:r>
    </w:p>
    <w:p w14:paraId="ABFC0210">
      <w:pPr>
        <w:pStyle w:val="style2"/>
        <w:rPr/>
      </w:pPr>
      <w:r>
        <w:t>5.2. Dán danh sách tên</w:t>
      </w:r>
    </w:p>
    <w:p w14:paraId="5B3BE330">
      <w:pPr>
        <w:pStyle w:val="style0"/>
        <w:rPr/>
      </w:pPr>
      <w:r>
        <w:t>Người dùng có thể dán danh sách từ Word, Excel hoặc văn bản khác. Hệ thống tách theo dòng, bỏ dòng trống và khoảng trắng thừa. Tên trùng không tự động bị xóa vì có thể là hai học sinh khác nhau; ứng dụng có thể cảnh báo để người dùng kiểm tra.</w:t>
      </w:r>
    </w:p>
    <w:p w14:paraId="CCD8167D">
      <w:pPr>
        <w:pStyle w:val="style2"/>
        <w:rPr/>
      </w:pPr>
      <w:r>
        <w:t>5.3. Nhập Excel nhiều cột</w:t>
      </w:r>
    </w:p>
    <w:p w14:paraId="1E78174D">
      <w:pPr>
        <w:pStyle w:val="style0"/>
        <w:rPr/>
      </w:pPr>
      <w:r>
        <w:t>Chức năng nhập Excel phải hỗ trợ tệp có nhiều cột, có hàng tiêu đề hoặc không có hàng tiêu đề. Hệ thống cần phân tích tên cột và dữ liệu để nhận diện cột “Họ tên”, “Họ và tên”, “Tên học sinh”, “Họ”, “Tên” hoặc các biến thể gần nghĩa.</w:t>
      </w:r>
    </w:p>
    <w:p w14:paraId="6C45FF5A">
      <w:pPr>
        <w:pStyle w:val="style48"/>
        <w:spacing w:after="40"/>
        <w:rPr/>
      </w:pPr>
      <w:r>
        <w:t>Nếu có một cột họ tên đầy đủ, ưu tiên dùng đúng cột đó.</w:t>
      </w:r>
    </w:p>
    <w:p w14:paraId="DE36CFED">
      <w:pPr>
        <w:pStyle w:val="style48"/>
        <w:spacing w:after="40"/>
        <w:rPr/>
      </w:pPr>
      <w:r>
        <w:t>Nếu có hai cột riêng biệt là “Họ” và “Tên”, ghép hai cột theo đúng thứ tự thành họ tên đầy đủ.</w:t>
      </w:r>
    </w:p>
    <w:p w14:paraId="FD2EBCCF">
      <w:pPr>
        <w:pStyle w:val="style48"/>
        <w:spacing w:after="40"/>
        <w:rPr/>
      </w:pPr>
      <w:r>
        <w:t>Nếu có các cột như “Họ và tên đệm” và “Tên”, ghép theo đúng thứ tự.</w:t>
      </w:r>
    </w:p>
    <w:p w14:paraId="2C216708">
      <w:pPr>
        <w:pStyle w:val="style48"/>
        <w:spacing w:after="40"/>
        <w:rPr/>
      </w:pPr>
      <w:r>
        <w:t>Nếu không thể nhận diện chắc chắn, không tự đoán âm thầm; hiển thị màn hình xem trước để người dùng tự chọn cột hoặc xác nhận cách ghép.</w:t>
      </w:r>
    </w:p>
    <w:p w14:paraId="015456A2">
      <w:pPr>
        <w:pStyle w:val="style48"/>
        <w:spacing w:after="40"/>
        <w:rPr/>
      </w:pPr>
      <w:r>
        <w:t>Cho phép chọn trang tính, dòng tiêu đề và cột cần nhập; hiển thị bản xem trước trước khi lưu.</w:t>
      </w:r>
    </w:p>
    <w:p w14:paraId="95206641">
      <w:pPr>
        <w:pStyle w:val="style48"/>
        <w:spacing w:after="40"/>
        <w:rPr/>
      </w:pPr>
      <w:r>
        <w:t>Không tải tệp Excel lên máy chủ; việc đọc và phân tích diễn ra trong trình duyệt.</w:t>
      </w:r>
    </w:p>
    <w:p w14:paraId="B6083FBB">
      <w:pPr>
        <w:pStyle w:val="style0"/>
        <w:rPr/>
      </w:pPr>
      <w:r>
        <w:t>Hệ thống không nên chỉ dựa vào vị trí cột A hoặc B vì tệp Excel có thể có thứ tự cột khác nhau. Cần ưu tiên tên tiêu đề, sau đó dùng màn hình xem trước để người dùng xác nhận. Các dòng trống được bỏ qua; tên trùng được giữ nguyên trừ khi người dùng chủ động xử lý.</w:t>
      </w:r>
    </w:p>
    <w:p w14:paraId="6E785ACB">
      <w:pPr>
        <w:pStyle w:val="style1"/>
        <w:rPr/>
      </w:pPr>
      <w:r>
        <w:t>VI. MÔ TẢ CHI TIẾT CHÍN TRÒ CHƠI</w:t>
      </w:r>
    </w:p>
    <w:p w14:paraId="821418B1">
      <w:pPr>
        <w:pStyle w:val="style2"/>
        <w:rPr/>
      </w:pPr>
      <w:r>
        <w:t>5.1. Bi Rơi Vượt Chướng Ngại Vật</w:t>
      </w:r>
    </w:p>
    <w:p w14:paraId="D9DD0674">
      <w:pPr>
        <w:pStyle w:val="style0"/>
        <w:rPr/>
      </w:pPr>
      <w:r>
        <w:rPr>
          <w:b/>
        </w:rPr>
        <w:t xml:space="preserve">Thời lượng mục tiêu: </w:t>
      </w:r>
      <w:r>
        <w:t>45–75 giây</w:t>
      </w:r>
    </w:p>
    <w:p w14:paraId="DC7677AC">
      <w:pPr>
        <w:pStyle w:val="style0"/>
        <w:rPr/>
      </w:pPr>
      <w:r>
        <w:rPr>
          <w:b/>
        </w:rPr>
        <w:t xml:space="preserve">Ý tưởng: </w:t>
      </w:r>
      <w:r>
        <w:t>Mỗi học sinh được đại diện bởi một viên bi. Các viên bi rơi qua đường đi nhiều tầng, va chạm với chốt cản, thanh xoay, bánh xe, vòng xoay, phễu, cổng đổi hướng, bệ di chuyển và các nhánh đường.</w:t>
      </w:r>
    </w:p>
    <w:p w14:paraId="369A8615">
      <w:pPr>
        <w:pStyle w:val="style0"/>
        <w:rPr/>
      </w:pPr>
      <w:r>
        <w:rPr>
          <w:b/>
        </w:rPr>
        <w:t xml:space="preserve">Cách vận hành: </w:t>
      </w:r>
      <w:r>
        <w:t>Khi bắt đầu, các viên bi xuất hiện ở khu vực xuất phát. Bộ mô phỏng cập nhật vị trí và va chạm. Camera theo dõi viên bi được chỉ định; có thể chuyển sang toàn cảnh. Khi điều kiện kết thúc được đáp ứng, hệ thống công bố tên học sinh tương ứng.</w:t>
      </w:r>
    </w:p>
    <w:p w14:paraId="33319BC5">
      <w:pPr>
        <w:pStyle w:val="style0"/>
        <w:rPr/>
      </w:pPr>
      <w:r>
        <w:rPr>
          <w:b/>
        </w:rPr>
        <w:t xml:space="preserve">Đặc điểm riêng: </w:t>
      </w:r>
      <w:r>
        <w:t>Tập trung vào đường đi theo chiều dọc, nhiều tầng và chuyển động vật lý. Cần có nhiều mẫu bản đồ, không chỉ đổi màu chướng ngại vật.</w:t>
      </w:r>
    </w:p>
    <w:p w14:paraId="E18EE9E5">
      <w:pPr>
        <w:pStyle w:val="style2"/>
        <w:rPr/>
      </w:pPr>
      <w:r>
        <w:t>5.2. Đua Bi</w:t>
      </w:r>
    </w:p>
    <w:p w14:paraId="3D496CF5">
      <w:pPr>
        <w:pStyle w:val="style0"/>
        <w:rPr/>
      </w:pPr>
      <w:r>
        <w:rPr>
          <w:b/>
        </w:rPr>
        <w:t xml:space="preserve">Thời lượng mục tiêu: </w:t>
      </w:r>
      <w:r>
        <w:t>30–60 giây</w:t>
      </w:r>
    </w:p>
    <w:p w14:paraId="989B318F">
      <w:pPr>
        <w:pStyle w:val="style0"/>
        <w:rPr/>
      </w:pPr>
      <w:r>
        <w:rPr>
          <w:b/>
        </w:rPr>
        <w:t xml:space="preserve">Ý tưởng: </w:t>
      </w:r>
      <w:r>
        <w:t>Các viên bi thi đua trên đường chạy với vạch xuất phát, khúc cua, đường thẳng, làn đua và các đoạn tăng hoặc giảm tốc.</w:t>
      </w:r>
    </w:p>
    <w:p w14:paraId="83CD00F7">
      <w:pPr>
        <w:pStyle w:val="style0"/>
        <w:rPr/>
      </w:pPr>
      <w:r>
        <w:rPr>
          <w:b/>
        </w:rPr>
        <w:t xml:space="preserve">Cách vận hành: </w:t>
      </w:r>
      <w:r>
        <w:t>Các viên bi được bố trí tại vạch xuất phát. Sau hiệu ứng bắt đầu, chúng di chuyển trên đường đua. Hệ thống hiển thị tiến trình hoặc thứ hạng tạm thời; khi điều kiện về đích được đáp ứng, tên người thắng được công bố.</w:t>
      </w:r>
    </w:p>
    <w:p w14:paraId="649459F2">
      <w:pPr>
        <w:pStyle w:val="style0"/>
        <w:rPr/>
      </w:pPr>
      <w:r>
        <w:rPr>
          <w:b/>
        </w:rPr>
        <w:t xml:space="preserve">Đặc điểm riêng: </w:t>
      </w:r>
      <w:r>
        <w:t>Tập trung vào tốc độ, cạnh tranh và bảng thứ hạng; không dùng đường đi rơi nhiều tầng như trò bi rơi.</w:t>
      </w:r>
    </w:p>
    <w:p w14:paraId="96B85DC0">
      <w:pPr>
        <w:pStyle w:val="style2"/>
        <w:rPr/>
      </w:pPr>
      <w:r>
        <w:t>5.3. Đua Động Vật</w:t>
      </w:r>
    </w:p>
    <w:p w14:paraId="4E5DB765">
      <w:pPr>
        <w:pStyle w:val="style0"/>
        <w:rPr/>
      </w:pPr>
      <w:r>
        <w:rPr>
          <w:b/>
        </w:rPr>
        <w:t xml:space="preserve">Thời lượng mục tiêu: </w:t>
      </w:r>
      <w:r>
        <w:t>30–60 giây</w:t>
      </w:r>
    </w:p>
    <w:p w14:paraId="E265BAD5">
      <w:pPr>
        <w:pStyle w:val="style0"/>
        <w:rPr/>
      </w:pPr>
      <w:r>
        <w:rPr>
          <w:b/>
        </w:rPr>
        <w:t xml:space="preserve">Ý tưởng: </w:t>
      </w:r>
      <w:r>
        <w:t>Mỗi học sinh được đại diện bởi một nhân vật động vật hoạt hình. Các nhân vật chạy trên đường đua với hoạt ảnh riêng.</w:t>
      </w:r>
    </w:p>
    <w:p w14:paraId="D75DCA0B">
      <w:pPr>
        <w:pStyle w:val="style0"/>
        <w:rPr/>
      </w:pPr>
      <w:r>
        <w:rPr>
          <w:b/>
        </w:rPr>
        <w:t xml:space="preserve">Cách vận hành: </w:t>
      </w:r>
      <w:r>
        <w:t>Nhân vật xuất hiện tại vạch xuất phát, đếm ngược rồi bắt đầu chạy. Hệ thống tạo chuyển động và thay đổi vị trí tương đối để cuộc đua sinh động. Khi có nhân vật đạt điều kiện về đích, hệ thống hiển thị tên học sinh tương ứng.</w:t>
      </w:r>
    </w:p>
    <w:p w14:paraId="8F0886DE">
      <w:pPr>
        <w:pStyle w:val="style0"/>
        <w:rPr/>
      </w:pPr>
      <w:r>
        <w:rPr>
          <w:b/>
        </w:rPr>
        <w:t xml:space="preserve">Đặc điểm riêng: </w:t>
      </w:r>
      <w:r>
        <w:t>Khác đua bi ở tạo hình nhân vật, hoạt ảnh chạy, bối cảnh và hiệu ứng hoạt hình.</w:t>
      </w:r>
    </w:p>
    <w:p w14:paraId="4889185C">
      <w:pPr>
        <w:pStyle w:val="style2"/>
        <w:rPr/>
      </w:pPr>
      <w:r>
        <w:t>5.4. Động Vật Vượt Thử Thách</w:t>
      </w:r>
    </w:p>
    <w:p w14:paraId="EC8527BC">
      <w:pPr>
        <w:pStyle w:val="style0"/>
        <w:rPr/>
      </w:pPr>
      <w:r>
        <w:rPr>
          <w:b/>
        </w:rPr>
        <w:t xml:space="preserve">Thời lượng mục tiêu: </w:t>
      </w:r>
      <w:r>
        <w:t>45–90 giây</w:t>
      </w:r>
    </w:p>
    <w:p w14:paraId="9EBA73C5">
      <w:pPr>
        <w:pStyle w:val="style0"/>
        <w:rPr/>
      </w:pPr>
      <w:r>
        <w:rPr>
          <w:b/>
        </w:rPr>
        <w:t xml:space="preserve">Ý tưởng: </w:t>
      </w:r>
      <w:r>
        <w:t>Các nhân vật động vật phải vượt qua hàng rào, cầu hẹp, đường hầm, bệ nâng và vật cản chuyển động.</w:t>
      </w:r>
    </w:p>
    <w:p w14:paraId="94817A45">
      <w:pPr>
        <w:pStyle w:val="style0"/>
        <w:rPr/>
      </w:pPr>
      <w:r>
        <w:rPr>
          <w:b/>
        </w:rPr>
        <w:t xml:space="preserve">Cách vận hành: </w:t>
      </w:r>
      <w:r>
        <w:t>Nhân vật di chuyển qua các khu vực thử thách. Tại từng khu vực, hệ thống kích hoạt hành động như nhảy, né hoặc leo. Camera theo dõi nhân vật hoặc khu vực đang diễn ra hành động. Kết quả được công bố khi đạt điều kiện hoàn thành.</w:t>
      </w:r>
    </w:p>
    <w:p w14:paraId="83D512E8">
      <w:pPr>
        <w:pStyle w:val="style0"/>
        <w:rPr/>
      </w:pPr>
      <w:r>
        <w:rPr>
          <w:b/>
        </w:rPr>
        <w:t xml:space="preserve">Đặc điểm riêng: </w:t>
      </w:r>
      <w:r>
        <w:t>Tập trung vào các hành động vượt chướng ngại vật thay vì chỉ so tốc độ. Cần xử lý nhân vật bị kẹt để lượt chơi không kéo dài vô hạn.</w:t>
      </w:r>
    </w:p>
    <w:p w14:paraId="84A700D2">
      <w:pPr>
        <w:pStyle w:val="style2"/>
        <w:rPr/>
      </w:pPr>
      <w:r>
        <w:t>5.5. Hộp Bí Ẩn</w:t>
      </w:r>
    </w:p>
    <w:p w14:paraId="9ADD8737">
      <w:pPr>
        <w:pStyle w:val="style0"/>
        <w:rPr/>
      </w:pPr>
      <w:r>
        <w:rPr>
          <w:b/>
        </w:rPr>
        <w:t xml:space="preserve">Thời lượng mục tiêu: </w:t>
      </w:r>
      <w:r>
        <w:t>15–35 giây</w:t>
      </w:r>
    </w:p>
    <w:p w14:paraId="AD7268DC">
      <w:pPr>
        <w:pStyle w:val="style0"/>
        <w:rPr/>
      </w:pPr>
      <w:r>
        <w:rPr>
          <w:b/>
        </w:rPr>
        <w:t xml:space="preserve">Ý tưởng: </w:t>
      </w:r>
      <w:r>
        <w:t xml:space="preserve">Mỗi học sinh được gắn với một chiếc hộp. Các hộp được xáo trộn và </w:t>
      </w:r>
      <w:r>
        <w:rPr>
          <w:lang w:val="en-US"/>
        </w:rPr>
        <w:t>hiển</w:t>
      </w:r>
      <w:r>
        <w:rPr>
          <w:lang w:val="vi-VN"/>
        </w:rPr>
        <w:t xml:space="preserve"> </w:t>
      </w:r>
      <w:r>
        <w:rPr>
          <w:lang w:val="en-US"/>
        </w:rPr>
        <w:t>thị</w:t>
      </w:r>
      <w:r>
        <w:rPr>
          <w:lang w:val="vi-VN"/>
        </w:rPr>
        <w:t xml:space="preserve"> </w:t>
      </w:r>
      <w:r>
        <w:rPr>
          <w:lang w:val="en-US"/>
        </w:rPr>
        <w:t>tất</w:t>
      </w:r>
      <w:r>
        <w:rPr>
          <w:lang w:val="vi-VN"/>
        </w:rPr>
        <w:t xml:space="preserve"> </w:t>
      </w:r>
      <w:r>
        <w:rPr>
          <w:lang w:val="en-US"/>
        </w:rPr>
        <w:t>cả</w:t>
      </w:r>
      <w:r>
        <w:rPr>
          <w:lang w:val="vi-VN"/>
        </w:rPr>
        <w:t xml:space="preserve"> </w:t>
      </w:r>
      <w:r>
        <w:rPr>
          <w:lang w:val="en-US"/>
        </w:rPr>
        <w:t>các</w:t>
      </w:r>
      <w:r>
        <w:rPr>
          <w:lang w:val="vi-VN"/>
        </w:rPr>
        <w:t xml:space="preserve"> </w:t>
      </w:r>
      <w:r>
        <w:rPr>
          <w:lang w:val="en-US"/>
        </w:rPr>
        <w:t>hộp, chọn</w:t>
      </w:r>
      <w:r>
        <w:rPr>
          <w:lang w:val="vi-VN"/>
        </w:rPr>
        <w:t xml:space="preserve"> </w:t>
      </w:r>
      <w:r>
        <w:t>một hộp được mở ra để tiết lộ tên người được chọn.</w:t>
      </w:r>
    </w:p>
    <w:p w14:paraId="2AD6392C">
      <w:pPr>
        <w:pStyle w:val="style0"/>
        <w:rPr/>
      </w:pPr>
      <w:r>
        <w:rPr>
          <w:b/>
        </w:rPr>
        <w:t xml:space="preserve">Cách vận hành: </w:t>
      </w:r>
      <w:r>
        <w:t>Các hộp xuất hiện và thực hiện hiệu ứng lắc, phát sáng</w:t>
      </w:r>
      <w:r>
        <w:rPr>
          <w:lang w:val="vi-VN"/>
        </w:rPr>
        <w:t xml:space="preserve"> </w:t>
      </w:r>
      <w:r>
        <w:rPr>
          <w:lang w:val="en-US"/>
        </w:rPr>
        <w:t>theo kiểu</w:t>
      </w:r>
      <w:r>
        <w:rPr>
          <w:lang w:val="vi-VN"/>
        </w:rPr>
        <w:t xml:space="preserve"> </w:t>
      </w:r>
      <w:r>
        <w:rPr>
          <w:lang w:val="en-US"/>
        </w:rPr>
        <w:t>danh sách lưới</w:t>
      </w:r>
      <w:r>
        <w:rPr>
          <w:lang w:val="vi-VN"/>
        </w:rPr>
        <w:t xml:space="preserve"> </w:t>
      </w:r>
      <w:r>
        <w:rPr>
          <w:lang w:val="en-US"/>
        </w:rPr>
        <w:t>dọc</w:t>
      </w:r>
      <w:r>
        <w:t xml:space="preserve"> </w:t>
      </w:r>
      <w:r>
        <w:rPr>
          <w:lang w:val="en-US"/>
        </w:rPr>
        <w:t>được</w:t>
      </w:r>
      <w:r>
        <w:rPr>
          <w:lang w:val="vi-VN"/>
        </w:rPr>
        <w:t xml:space="preserve"> </w:t>
      </w:r>
      <w:r>
        <w:rPr>
          <w:lang w:val="en-US"/>
        </w:rPr>
        <w:t>đánh số</w:t>
      </w:r>
      <w:r>
        <w:rPr>
          <w:lang w:val="vi-VN"/>
        </w:rPr>
        <w:t xml:space="preserve"> </w:t>
      </w:r>
      <w:r>
        <w:rPr>
          <w:lang w:val="en-US"/>
        </w:rPr>
        <w:t>theo số</w:t>
      </w:r>
      <w:r>
        <w:rPr>
          <w:lang w:val="vi-VN"/>
        </w:rPr>
        <w:t xml:space="preserve"> </w:t>
      </w:r>
      <w:r>
        <w:rPr>
          <w:lang w:val="en-US"/>
        </w:rPr>
        <w:t>lượng</w:t>
      </w:r>
      <w:r>
        <w:rPr>
          <w:lang w:val="vi-VN"/>
        </w:rPr>
        <w:t xml:space="preserve"> </w:t>
      </w:r>
      <w:r>
        <w:rPr>
          <w:lang w:val="en-US"/>
        </w:rPr>
        <w:t>tên học</w:t>
      </w:r>
      <w:r>
        <w:rPr>
          <w:lang w:val="vi-VN"/>
        </w:rPr>
        <w:t xml:space="preserve"> </w:t>
      </w:r>
      <w:r>
        <w:rPr>
          <w:lang w:val="en-US"/>
        </w:rPr>
        <w:t>sinh, nhưng tên bên trong đã</w:t>
      </w:r>
      <w:r>
        <w:rPr>
          <w:lang w:val="vi-VN"/>
        </w:rPr>
        <w:t xml:space="preserve"> </w:t>
      </w:r>
      <w:r>
        <w:rPr>
          <w:lang w:val="en-US"/>
        </w:rPr>
        <w:t>bị</w:t>
      </w:r>
      <w:r>
        <w:rPr>
          <w:lang w:val="vi-VN"/>
        </w:rPr>
        <w:t xml:space="preserve"> </w:t>
      </w:r>
      <w:r>
        <w:t>đổi vị trí. Sau khoảng chờ,</w:t>
      </w:r>
      <w:r>
        <w:rPr>
          <w:lang w:val="vi-VN"/>
        </w:rPr>
        <w:t xml:space="preserve"> </w:t>
      </w:r>
      <w:r>
        <w:rPr>
          <w:lang w:val="en-US"/>
        </w:rPr>
        <w:t>chọn</w:t>
      </w:r>
      <w:r>
        <w:t xml:space="preserve"> một hộp được chọn và mở ra. Tên học sinh hiện rõ cùng hiệu ứng chúc mừng. Có thể mở lần lượt nhiều hộp khi cần chọn nhiều người.</w:t>
      </w:r>
    </w:p>
    <w:p w14:paraId="BEC6CD3E">
      <w:pPr>
        <w:pStyle w:val="style0"/>
        <w:rPr/>
      </w:pPr>
      <w:r>
        <w:rPr>
          <w:b/>
        </w:rPr>
        <w:t xml:space="preserve">Đặc điểm riêng: </w:t>
      </w:r>
      <w:r>
        <w:t>Tập trung vào sự tò mò và khoảnh khắc mở hộp, không cần mô phỏng vật lý nặng.</w:t>
      </w:r>
    </w:p>
    <w:p w14:paraId="A8586775">
      <w:pPr>
        <w:pStyle w:val="style2"/>
        <w:rPr/>
      </w:pPr>
      <w:r>
        <w:t>5.6. Phóng Tên Lửa</w:t>
      </w:r>
    </w:p>
    <w:p w14:paraId="EB432704">
      <w:pPr>
        <w:pStyle w:val="style0"/>
        <w:rPr/>
      </w:pPr>
      <w:r>
        <w:rPr>
          <w:b/>
        </w:rPr>
        <w:t xml:space="preserve">Thời lượng mục tiêu: </w:t>
      </w:r>
      <w:r>
        <w:t>25–50 giây</w:t>
      </w:r>
    </w:p>
    <w:p w14:paraId="D0A971B8">
      <w:pPr>
        <w:pStyle w:val="style0"/>
        <w:rPr/>
      </w:pPr>
      <w:r>
        <w:rPr>
          <w:b/>
        </w:rPr>
        <w:t xml:space="preserve">Ý tưởng: </w:t>
      </w:r>
      <w:r>
        <w:t>Mỗi học sinh được đại diện bởi một tên lửa trên bệ phóng. Bối cảnh mô phỏng bầu trời và không gian với khói, lửa, mây, sao và hành tinh.</w:t>
      </w:r>
    </w:p>
    <w:p w14:paraId="3429E638">
      <w:pPr>
        <w:pStyle w:val="style0"/>
        <w:rPr/>
      </w:pPr>
      <w:r>
        <w:rPr>
          <w:b/>
        </w:rPr>
        <w:t xml:space="preserve">Cách vận hành: </w:t>
      </w:r>
      <w:r>
        <w:t>Sau đếm ngược, các tên lửa cất cánh. Camera theo dõi một tên lửa hoặc nhóm tên lửa. Tên lửa chuyển động lên cao với vệt sáng và hiệu ứng phóng. Khi đạt điều kiện kết thúc, hệ thống công bố tên người được chọn.</w:t>
      </w:r>
    </w:p>
    <w:p w14:paraId="C440AE85">
      <w:pPr>
        <w:pStyle w:val="style0"/>
        <w:rPr/>
      </w:pPr>
      <w:r>
        <w:rPr>
          <w:b/>
        </w:rPr>
        <w:t xml:space="preserve">Đặc điểm riêng: </w:t>
      </w:r>
      <w:r>
        <w:t>Tạo chuyển động theo chiều dọc và bối cảnh vũ trụ; có thể dùng chuyển động toán học nhẹ thay cho mô phỏng vật lý toàn diện.</w:t>
      </w:r>
    </w:p>
    <w:p w14:paraId="195E0FF5">
      <w:pPr>
        <w:pStyle w:val="style2"/>
        <w:rPr/>
      </w:pPr>
      <w:r>
        <w:t>5.7. Vòng Quay May Mắn</w:t>
      </w:r>
    </w:p>
    <w:p w14:paraId="49A18FD1">
      <w:pPr>
        <w:pStyle w:val="style0"/>
        <w:rPr/>
      </w:pPr>
      <w:r>
        <w:rPr>
          <w:b/>
        </w:rPr>
        <w:t xml:space="preserve">Thời lượng mục tiêu: </w:t>
      </w:r>
      <w:r>
        <w:t>10–25 giây</w:t>
      </w:r>
    </w:p>
    <w:p w14:paraId="B824CD29">
      <w:pPr>
        <w:pStyle w:val="style0"/>
        <w:rPr/>
      </w:pPr>
      <w:r>
        <w:rPr>
          <w:b/>
        </w:rPr>
        <w:t xml:space="preserve">Ý tưởng: </w:t>
      </w:r>
      <w:r>
        <w:t>Vòng quay chia thành nhiều phần đại diện cho học sinh, có kim chỉ và hiệu ứng giảm tốc.</w:t>
      </w:r>
    </w:p>
    <w:p w14:paraId="761C386B">
      <w:pPr>
        <w:pStyle w:val="style0"/>
        <w:rPr/>
      </w:pPr>
      <w:r>
        <w:rPr>
          <w:b/>
        </w:rPr>
        <w:t xml:space="preserve">Cách vận hành: </w:t>
      </w:r>
      <w:r>
        <w:t>Người dùng nhấn nút quay. Hệ thống xác định kết quả, tính góc dừng tương ứng rồi cho vòng quay xoay nhiều vòng và giảm tốc. Khi kim dừng tại vị trí kết quả, tên học sinh được hiển thị.</w:t>
      </w:r>
    </w:p>
    <w:p w14:paraId="FBFA7A17">
      <w:pPr>
        <w:pStyle w:val="style0"/>
        <w:rPr/>
      </w:pPr>
      <w:r>
        <w:rPr>
          <w:b/>
        </w:rPr>
        <w:t xml:space="preserve">Đặc điểm riêng: </w:t>
      </w:r>
      <w:r>
        <w:t>Cơ chế đơn giản, dễ hiểu, phù hợp chọn một hoặc nhiều người và nhẹ với thiết bị.</w:t>
      </w:r>
    </w:p>
    <w:p w14:paraId="8548C3BB">
      <w:pPr>
        <w:pStyle w:val="style2"/>
        <w:rPr/>
      </w:pPr>
      <w:r>
        <w:t>5.8. Bi Nảy Vào Ô Kết Quả</w:t>
      </w:r>
    </w:p>
    <w:p w14:paraId="43CC2AD0">
      <w:pPr>
        <w:pStyle w:val="style0"/>
        <w:rPr/>
      </w:pPr>
      <w:r>
        <w:rPr>
          <w:b/>
        </w:rPr>
        <w:t xml:space="preserve">Thời lượng mục tiêu: </w:t>
      </w:r>
      <w:r>
        <w:t>25–50 giây</w:t>
      </w:r>
    </w:p>
    <w:p w14:paraId="900718AC">
      <w:pPr>
        <w:pStyle w:val="style0"/>
        <w:rPr/>
      </w:pPr>
      <w:r>
        <w:rPr>
          <w:b/>
        </w:rPr>
        <w:t xml:space="preserve">Ý tưởng: </w:t>
      </w:r>
      <w:r>
        <w:t>Viên bi rơi qua bảng có nhiều hàng chốt cản và cuối cùng rơi vào một ô kết quả ở phía dưới.</w:t>
      </w:r>
    </w:p>
    <w:p w14:paraId="F3639734">
      <w:pPr>
        <w:pStyle w:val="style0"/>
        <w:rPr/>
      </w:pPr>
      <w:r>
        <w:rPr>
          <w:b/>
        </w:rPr>
        <w:t xml:space="preserve">Cách vận hành: </w:t>
      </w:r>
      <w:r>
        <w:t>Hệ thống xác định kết quả theo quy tắc của trò chơi rồi thả bi. Bi va chạm với chốt và đổi hướng qua bảng. Khi bi vào ô kết quả, hệ thống hiển thị tên học sinh tương ứng.</w:t>
      </w:r>
    </w:p>
    <w:p w14:paraId="C83151C4">
      <w:pPr>
        <w:pStyle w:val="style0"/>
        <w:rPr/>
      </w:pPr>
      <w:r>
        <w:rPr>
          <w:b/>
        </w:rPr>
        <w:t xml:space="preserve">Đặc điểm riêng: </w:t>
      </w:r>
      <w:r>
        <w:t>Tập trung vào bảng chốt cản và các ô ở đáy bảng, khác với đường đi dài nhiều tầng của trò bi rơi.</w:t>
      </w:r>
    </w:p>
    <w:p w14:paraId="8CD685B9">
      <w:pPr>
        <w:pStyle w:val="style2"/>
        <w:rPr/>
      </w:pPr>
      <w:r>
        <w:t>5.9. Câu Cá Tìm Tên</w:t>
      </w:r>
    </w:p>
    <w:p w14:paraId="2A8C4965">
      <w:pPr>
        <w:pStyle w:val="style0"/>
        <w:rPr/>
      </w:pPr>
      <w:r>
        <w:rPr>
          <w:b/>
        </w:rPr>
        <w:t xml:space="preserve">Thời lượng mục tiêu: </w:t>
      </w:r>
      <w:r>
        <w:t>20–40 giây</w:t>
      </w:r>
    </w:p>
    <w:p w14:paraId="32FE8BC6">
      <w:pPr>
        <w:pStyle w:val="style0"/>
        <w:rPr/>
      </w:pPr>
      <w:r>
        <w:rPr>
          <w:b/>
        </w:rPr>
        <w:t xml:space="preserve">Ý tưởng: </w:t>
      </w:r>
      <w:r>
        <w:t>Mỗi học sinh được đại diện bởi một con cá trong hồ. Cần câu thả xuống, kéo một con cá lên và tiết lộ tên học sinh.</w:t>
      </w:r>
    </w:p>
    <w:p w14:paraId="DD88090B">
      <w:pPr>
        <w:pStyle w:val="style0"/>
        <w:rPr/>
      </w:pPr>
      <w:r>
        <w:rPr>
          <w:b/>
        </w:rPr>
        <w:t xml:space="preserve">Cách vận hành: </w:t>
      </w:r>
      <w:r>
        <w:t>Cá bơi trong khu vực mặt nước. Khi bắt đầu, hệ thống xác định con cá được chọn. Cần câu di chuyển, thả dây và kéo cá lên. Khi cá được đưa lên khỏi mặt nước, tên học sinh hiện cùng hiệu ứng nước và lời chúc mừng.</w:t>
      </w:r>
    </w:p>
    <w:p w14:paraId="C7BD8843">
      <w:pPr>
        <w:pStyle w:val="style0"/>
        <w:rPr/>
      </w:pPr>
      <w:r>
        <w:rPr>
          <w:b/>
        </w:rPr>
        <w:t xml:space="preserve">Đặc điểm riêng: </w:t>
      </w:r>
      <w:r>
        <w:t>Phong cách thư giãn, hoạt ảnh mặt nước và câu cá; không giống trò đua hoặc vòng quay.</w:t>
      </w:r>
    </w:p>
    <w:p w14:paraId="E71956E6">
      <w:pPr>
        <w:pStyle w:val="style1"/>
        <w:rPr/>
      </w:pPr>
      <w:r>
        <w:t>VII. LỜI CHÚC MỪNG VÀ CÔNG BỐ KẾT QUẢ</w:t>
      </w:r>
    </w:p>
    <w:p w14:paraId="106AB8FA">
      <w:pPr>
        <w:pStyle w:val="style0"/>
        <w:rPr/>
      </w:pPr>
      <w:r>
        <w:t>Sau khi trò chơi kết thúc, hệ thống phải hiển thị tên học sinh được chọn ở vị trí nổi bật, kèm hiệu ứng chúc mừng. Lời chúc mừng mặc định đề xuất:</w:t>
      </w:r>
    </w:p>
    <w:p w14:paraId="99029CBA">
      <w:pPr>
        <w:pStyle w:val="style0"/>
        <w:jc w:val="center"/>
        <w:rPr/>
      </w:pPr>
      <w:r>
        <w:rPr>
          <w:b/>
          <w:sz w:val="36"/>
        </w:rPr>
        <w:t>🎉 CHÚC MỪNG [HỌ TÊN HỌC SINH]! 🎉</w:t>
      </w:r>
    </w:p>
    <w:p w14:paraId="8411FC68">
      <w:pPr>
        <w:pStyle w:val="style0"/>
        <w:jc w:val="center"/>
        <w:rPr/>
      </w:pPr>
      <w:r>
        <w:rPr>
          <w:i/>
          <w:sz w:val="28"/>
        </w:rPr>
        <w:t>Bạn đã được chọn! Chúc bạn thật tự tin và hoàn thành thật tốt nhé! 🌟</w:t>
      </w:r>
    </w:p>
    <w:p w14:paraId="F405B14D">
      <w:pPr>
        <w:pStyle w:val="style0"/>
        <w:rPr/>
      </w:pPr>
      <w:r>
        <w:t>Có thể bổ sung lời chúc khác để tránh lặp lại, ví dụ: “Chúc mừng bạn! Cả lớp cùng cổ vũ nhé!”, “Xin chúc mừng! Chúc bạn bình tĩnh, tự tin và trả lời thật tốt!” hoặc “Bạn là nhân vật may mắn của lượt này!”. Nội dung cần thân thiện, tích cực và không làm người được chọn cảm thấy bị chế giễu.</w:t>
      </w:r>
    </w:p>
    <w:p w14:paraId="B12C9F52">
      <w:pPr>
        <w:pStyle w:val="style0"/>
        <w:rPr/>
      </w:pPr>
      <w:r>
        <w:t>Các nút và thông báo xung quanh kết quả dùng tiếng Việt, chẳng hạn: “Bắt đầu”, “Tạm dừng”, “Tiếp tục”, “Chơi lại”, “Chọn người tiếp theo”, “Lưu kết quả”, “Danh sách học sinh”, “Nhập Excel”, “Xuất dữ liệu” và “Quay về màn hình chính”.</w:t>
      </w:r>
    </w:p>
    <w:p w14:paraId="0E22B9BE">
      <w:pPr>
        <w:pStyle w:val="style1"/>
        <w:rPr/>
      </w:pPr>
      <w:r>
        <w:t>VIII. QUY TẮC THỜI LƯỢNG</w:t>
      </w:r>
    </w:p>
    <w:p w14:paraId="9B70C060">
      <w:pPr>
        <w:pStyle w:val="style0"/>
        <w:rPr/>
      </w:pPr>
      <w:r>
        <w:t>Các thời lượng trong phần mô tả trò chơi là thời lượng mục tiêu cho một lượt thông thường. Số lượng học sinh lớn không phải lý do để tự động kéo dài thời gian quá mốc thiết kế. Trò chơi cần giữ thời lượng mục tiêu bằng cách tối ưu hoạt ảnh, giảm chi tiết khi cần, dùng chế độ hiển thị tổng quan hoặc chia thành nhiều lượt nếu giới hạn thiết bị không cho phép hiển thị tất cả đối tượng cùng lúc.</w:t>
      </w:r>
    </w:p>
    <w:p w14:paraId="5BD1966D">
      <w:pPr>
        <w:pStyle w:val="style0"/>
        <w:rPr/>
      </w:pPr>
      <w:r>
        <w:t>Không thể bảo đảm thời gian tuyệt đối trên mọi thiết bị, nhưng cần có cơ chế giới hạn thời gian, xử lý đối tượng bị kẹt và kết thúc an toàn. Với chế độ chọn nhiều người, mỗi kết quả có thể được công bố theo lượt ngắn hoặc theo nhóm tùy cấu hình.</w:t>
      </w:r>
    </w:p>
    <w:p w14:paraId="B7CA8E75">
      <w:pPr>
        <w:pStyle w:val="style1"/>
        <w:rPr/>
      </w:pPr>
      <w:r>
        <w:t>IX. KIẾN TRÚC VÀ CẤU TRÚC MÃ NGUỒN</w:t>
      </w:r>
    </w:p>
    <w:p w14:paraId="BF7AEBDB">
      <w:pPr>
        <w:pStyle w:val="style0"/>
        <w:rPr/>
      </w:pPr>
      <w:r>
        <w:t>Mô hình tổng quát: Người dùng → Giao diện → Bộ điều khiển trò chơi → Mô phỏng/hoạt ảnh → Công bố kết quả → Lưu trữ cục bộ. Mỗi trò chơi cần được tách thành mô-đun riêng, dùng chung phần quản lý danh sách, chọn kết quả, lưu lịch sử và điều khiển trạng thái.</w:t>
      </w:r>
    </w:p>
    <w:p w14:paraId="486396AE">
      <w:pPr>
        <w:pStyle w:val="style0"/>
        <w:rPr/>
      </w:pPr>
      <w:r>
        <w:t>Tên tệp và thư mục do nhóm phát triển đặt nên dùng tiếng Việt không dấu, chữ thường và dấu gạch ngang. Ví dụ:</w:t>
      </w:r>
    </w:p>
    <w:p w14:paraId="36926F6B">
      <w:pPr>
        <w:pStyle w:val="style48"/>
        <w:spacing w:after="40"/>
        <w:rPr/>
      </w:pPr>
      <w:r>
        <w:t>src/tro-choi/bi-roi-vuot-chuong-ngai-vat.ts</w:t>
      </w:r>
    </w:p>
    <w:p w14:paraId="13EF7977">
      <w:pPr>
        <w:pStyle w:val="style48"/>
        <w:spacing w:after="40"/>
        <w:rPr/>
      </w:pPr>
      <w:r>
        <w:t>src/tro-choi/dua-bi.ts</w:t>
      </w:r>
    </w:p>
    <w:p w14:paraId="75BFC037">
      <w:pPr>
        <w:pStyle w:val="style48"/>
        <w:spacing w:after="40"/>
        <w:rPr/>
      </w:pPr>
      <w:r>
        <w:t>src/tro-choi/dua-dong-vat.ts</w:t>
      </w:r>
    </w:p>
    <w:p w14:paraId="1244E707">
      <w:pPr>
        <w:pStyle w:val="style48"/>
        <w:spacing w:after="40"/>
        <w:rPr/>
      </w:pPr>
      <w:r>
        <w:t>src/tro-choi/dong-vat-vuot-thu-thach.ts</w:t>
      </w:r>
    </w:p>
    <w:p w14:paraId="0478A246">
      <w:pPr>
        <w:pStyle w:val="style48"/>
        <w:spacing w:after="40"/>
        <w:rPr/>
      </w:pPr>
      <w:r>
        <w:t>src/tro-choi/hop-bi-an.ts</w:t>
      </w:r>
    </w:p>
    <w:p w14:paraId="40BE55D1">
      <w:pPr>
        <w:pStyle w:val="style48"/>
        <w:spacing w:after="40"/>
        <w:rPr/>
      </w:pPr>
      <w:r>
        <w:t>src/tro-choi/phong-ten-lua.ts</w:t>
      </w:r>
    </w:p>
    <w:p w14:paraId="7CEE468A">
      <w:pPr>
        <w:pStyle w:val="style48"/>
        <w:spacing w:after="40"/>
        <w:rPr/>
      </w:pPr>
      <w:r>
        <w:t>src/tro-choi/vong-quay-may-man.ts</w:t>
      </w:r>
    </w:p>
    <w:p w14:paraId="906B8741">
      <w:pPr>
        <w:pStyle w:val="style48"/>
        <w:spacing w:after="40"/>
        <w:rPr/>
      </w:pPr>
      <w:r>
        <w:t>src/tro-choi/bi-nay-vao-o-ket-qua.ts</w:t>
      </w:r>
    </w:p>
    <w:p w14:paraId="EEF33765">
      <w:pPr>
        <w:pStyle w:val="style48"/>
        <w:spacing w:after="40"/>
        <w:rPr/>
      </w:pPr>
      <w:r>
        <w:t>src/tro-choi/cau-ca-tim-ten.ts</w:t>
      </w:r>
    </w:p>
    <w:p w14:paraId="B4D84361">
      <w:pPr>
        <w:pStyle w:val="style48"/>
        <w:spacing w:after="40"/>
        <w:rPr/>
      </w:pPr>
      <w:r>
        <w:t>src/dich-vu/quan-ly-danh-sach.ts</w:t>
      </w:r>
    </w:p>
    <w:p w14:paraId="8B0E40B6">
      <w:pPr>
        <w:pStyle w:val="style48"/>
        <w:spacing w:after="40"/>
        <w:rPr/>
      </w:pPr>
      <w:r>
        <w:t>src/dich-vu/nhap-excel.ts</w:t>
      </w:r>
    </w:p>
    <w:p w14:paraId="724CE4F0">
      <w:pPr>
        <w:pStyle w:val="style48"/>
        <w:spacing w:after="40"/>
        <w:rPr/>
      </w:pPr>
      <w:r>
        <w:t>src/dich-vu/luu-tru.ts</w:t>
      </w:r>
    </w:p>
    <w:p w14:paraId="9AAE394B">
      <w:pPr>
        <w:pStyle w:val="style48"/>
        <w:spacing w:after="40"/>
        <w:rPr/>
      </w:pPr>
      <w:r>
        <w:t>src/dich-vu/sao-luu-du-lieu.ts</w:t>
      </w:r>
    </w:p>
    <w:p w14:paraId="B62E3976">
      <w:pPr>
        <w:pStyle w:val="style48"/>
        <w:spacing w:after="40"/>
        <w:rPr/>
      </w:pPr>
      <w:r>
        <w:t>src/dich-vu/chon-ngau-nhien.ts</w:t>
      </w:r>
    </w:p>
    <w:p w14:paraId="7DDFC6A0">
      <w:pPr>
        <w:pStyle w:val="style0"/>
        <w:rPr/>
      </w:pPr>
      <w:r>
        <w:t>Mỗi trò chơi nên có một tệp logic riêng; nếu trò chơi lớn, có thể có thêm thư mục riêng chứa phần vẽ, hoạt ảnh, cấu hình và bản đồ. Tên tệp có thể dùng tiếng Việt không dấu để tránh vấn đề tương thích công cụ, còn tên hiển thị trên giao diện dùng tiếng Việt có dấu.</w:t>
      </w:r>
    </w:p>
    <w:p w14:paraId="BF71C156">
      <w:pPr>
        <w:pStyle w:val="style1"/>
        <w:rPr/>
      </w:pPr>
      <w:r>
        <w:t>X. LƯU TRỮ, SAO LƯU VÀ QUYỀN RIÊNG TƯ</w:t>
      </w:r>
    </w:p>
    <w:p w14:paraId="F1660E45">
      <w:pPr>
        <w:pStyle w:val="style0"/>
        <w:rPr/>
      </w:pPr>
      <w:r>
        <w:t>IndexedDB lưu danh sách học sinh, cấu hình và lịch sử ngay trong trình duyệt. Hệ thống có chức năng xuất tệp JSON để sao lưu và nhập lại khi cần. Có thể bổ sung xuất kết quả Excel để phục vụ lưu trữ hoặc báo cáo.</w:t>
      </w:r>
    </w:p>
    <w:p w14:paraId="4E79305D">
      <w:pPr>
        <w:pStyle w:val="style0"/>
        <w:rPr/>
      </w:pPr>
      <w:r>
        <w:t>Dữ liệu không tự đồng bộ giữa máy tính và điện thoại. Người dùng cần xuất tệp sao lưu từ thiết bị cũ và nhập vào thiết bị mới. Tệp sao lưu nên được giữ an toàn vì có thể chứa tên học sinh.</w:t>
      </w:r>
    </w:p>
    <w:p w14:paraId="B2EB976D">
      <w:pPr>
        <w:pStyle w:val="style1"/>
        <w:rPr/>
      </w:pPr>
      <w:r>
        <w:t>XI. TỐI ƯU HIỆU NĂNG</w:t>
      </w:r>
    </w:p>
    <w:p w14:paraId="208A06AB">
      <w:pPr>
        <w:pStyle w:val="style48"/>
        <w:spacing w:after="40"/>
        <w:rPr/>
      </w:pPr>
      <w:r>
        <w:t>Dùng một vòng lặp hoạt ảnh phù hợp; dừng hoặc giảm hoạt động khi trò chơi tạm dừng.</w:t>
      </w:r>
    </w:p>
    <w:p w14:paraId="5A5A2A07">
      <w:pPr>
        <w:pStyle w:val="style48"/>
        <w:spacing w:after="40"/>
        <w:rPr/>
      </w:pPr>
      <w:r>
        <w:t>Tái sử dụng đối tượng đồ họa khi phù hợp và hạn chế tạo hiệu ứng không cần thiết.</w:t>
      </w:r>
    </w:p>
    <w:p w14:paraId="C1081601">
      <w:pPr>
        <w:pStyle w:val="style48"/>
        <w:spacing w:after="40"/>
        <w:rPr/>
      </w:pPr>
      <w:r>
        <w:t>Tách số lượng tên được lưu khỏi số lượng vật thể phải vẽ đồng thời.</w:t>
      </w:r>
    </w:p>
    <w:p w14:paraId="26465950">
      <w:pPr>
        <w:pStyle w:val="style48"/>
        <w:spacing w:after="40"/>
        <w:rPr/>
      </w:pPr>
      <w:r>
        <w:t>Có chế độ giảm hiệu ứng và chế độ xem tổng quan cho danh sách lớn.</w:t>
      </w:r>
    </w:p>
    <w:p w14:paraId="94D22635">
      <w:pPr>
        <w:pStyle w:val="style48"/>
        <w:spacing w:after="40"/>
        <w:rPr/>
      </w:pPr>
      <w:r>
        <w:t>Không đặt giới hạn cứng tùy tiện, nhưng cần kiểm tra tài nguyên thực tế và cảnh báo khi thiết bị có nguy cơ quá tải.</w:t>
      </w:r>
    </w:p>
    <w:p w14:paraId="568F04BD">
      <w:pPr>
        <w:pStyle w:val="style48"/>
        <w:spacing w:after="40"/>
        <w:rPr/>
      </w:pPr>
      <w:r>
        <w:t>Kiểm thử trên máy tính và điện thoại Android, gồm thiết bị cấu hình thấp.</w:t>
      </w:r>
    </w:p>
    <w:p w14:paraId="2B08C80C">
      <w:pPr>
        <w:pStyle w:val="style1"/>
        <w:rPr/>
      </w:pPr>
      <w:r>
        <w:t>XII. KIỂM THỬ</w:t>
      </w:r>
    </w:p>
    <w:p w14:paraId="2432F4EA">
      <w:pPr>
        <w:pStyle w:val="style48"/>
        <w:spacing w:after="40"/>
        <w:rPr/>
      </w:pPr>
      <w:r>
        <w:t>Kiểm thử nhập số lượng, dán tên, sửa tên, xóa tên và giữ nguyên tên trùng.</w:t>
      </w:r>
    </w:p>
    <w:p w14:paraId="F30B4FC0">
      <w:pPr>
        <w:pStyle w:val="style48"/>
        <w:spacing w:after="40"/>
        <w:rPr/>
      </w:pPr>
      <w:r>
        <w:t>Kiểm thử Excel nhiều cột, nhiều trang tính, tiêu đề khác nhau, cột họ tên đầy đủ và trường hợp ghép cột họ + tên.</w:t>
      </w:r>
    </w:p>
    <w:p w14:paraId="83CB76B4">
      <w:pPr>
        <w:pStyle w:val="style48"/>
        <w:spacing w:after="40"/>
        <w:rPr/>
      </w:pPr>
      <w:r>
        <w:t>Kiểm thử tệp sai định dạng, dòng trống và dữ liệu không nhận diện được; phải cho người dùng xem trước và xác nhận.</w:t>
      </w:r>
    </w:p>
    <w:p w14:paraId="1EDD8795">
      <w:pPr>
        <w:pStyle w:val="style48"/>
        <w:spacing w:after="40"/>
        <w:rPr/>
      </w:pPr>
      <w:r>
        <w:t>Kiểm thử bắt đầu, tạm dừng, tiếp tục, kết thúc, chơi lại và công bố kết quả ở cả chín trò chơi.</w:t>
      </w:r>
    </w:p>
    <w:p w14:paraId="E77A0D9E">
      <w:pPr>
        <w:pStyle w:val="style48"/>
        <w:spacing w:after="40"/>
        <w:rPr/>
      </w:pPr>
      <w:r>
        <w:t>Kiểm thử chế độ có hoàn lại và không hoàn lại khi chọn nhiều người.</w:t>
      </w:r>
    </w:p>
    <w:p w14:paraId="04A62698">
      <w:pPr>
        <w:pStyle w:val="style48"/>
        <w:spacing w:after="40"/>
        <w:rPr/>
      </w:pPr>
      <w:r>
        <w:t>Kiểm thử lưu, tải lại trang, xuất JSON, nhập JSON và xuất Excel.</w:t>
      </w:r>
    </w:p>
    <w:p w14:paraId="A21360C2">
      <w:pPr>
        <w:pStyle w:val="style48"/>
        <w:spacing w:after="40"/>
        <w:rPr/>
      </w:pPr>
      <w:r>
        <w:t>Kiểm thử các quy mô danh sách như 30, 100, 500 và 1.000 người; đây là mốc kiểm thử chứ không phải giới hạn cứng.</w:t>
      </w:r>
    </w:p>
    <w:p w14:paraId="35A2A72D">
      <w:pPr>
        <w:pStyle w:val="style48"/>
        <w:spacing w:after="40"/>
        <w:rPr/>
      </w:pPr>
      <w:r>
        <w:t>Kiểm thử đối tượng bị kẹt, trò chơi quá thời gian, thay đổi kích thước màn hình và chuyển tab.</w:t>
      </w:r>
    </w:p>
    <w:p w14:paraId="DF5FDAC5">
      <w:pPr>
        <w:pStyle w:val="style1"/>
        <w:rPr/>
      </w:pPr>
      <w:r>
        <w:t>XIII. TRIỂN KHAI WEBSITE</w:t>
      </w:r>
    </w:p>
    <w:p w14:paraId="B18D4D04">
      <w:pPr>
        <w:pStyle w:val="style0"/>
        <w:rPr/>
      </w:pPr>
      <w:r>
        <w:t>Có thể triển khai website tĩnh trên Vercel. Quy trình gồm hoàn thiện mã nguồn, chạy kiểm thử, đóng gói bằng Vite, đưa mã nguồn lên GitHub, kết nối kho mã với Vercel, cấu hình lệnh build và thư mục đầu ra, sau đó kiểm tra trên máy tính và điện thoại.</w:t>
      </w:r>
    </w:p>
    <w:p w14:paraId="EE732BD4">
      <w:pPr>
        <w:pStyle w:val="style0"/>
        <w:rPr/>
      </w:pPr>
      <w:r>
        <w:t>Có thể bắt đầu với gói miễn phí nếu phù hợp điều khoản hiện hành. Không cần máy chủ backend cho phạm vi phiên bản đầu. Chính sách và giới hạn của nền tảng có thể thay đổi nên cần kiểm tra trước khi triển khai.</w:t>
      </w:r>
    </w:p>
    <w:p w14:paraId="9EF56B06">
      <w:pPr>
        <w:pStyle w:val="style1"/>
        <w:rPr/>
      </w:pPr>
      <w:r>
        <w:t>XIV. KẾ HOẠCH THỜI GIAN PHÁT TRIỂN</w:t>
      </w:r>
    </w:p>
    <w:tbl>
      <w:tblPr>
        <w:tblStyle w:val="style154"/>
        <w:tblW w:w="0" w:type="auto"/>
        <w:jc w:val="center"/>
        <w:tblLook w:val="04A0" w:firstRow="1" w:lastRow="0" w:firstColumn="1" w:lastColumn="0" w:noHBand="0" w:noVBand="1"/>
      </w:tblPr>
      <w:tblGrid>
        <w:gridCol w:w="3135"/>
        <w:gridCol w:w="3135"/>
        <w:gridCol w:w="3135"/>
      </w:tblGrid>
      <w:tr w14:paraId="4AB04190">
        <w:trPr>
          <w:jc w:val="center"/>
        </w:trPr>
        <w:tc>
          <w:tcPr>
            <w:tcW w:w="3135" w:type="dxa"/>
            <w:tcBorders/>
            <w:shd w:val="nil" w:color="auto" w:fill="b4c7e7"/>
            <w:vAlign w:val="center"/>
          </w:tcPr>
          <w:p w14:paraId="BE92D9F4">
            <w:pPr>
              <w:pStyle w:val="style0"/>
              <w:spacing w:after="0"/>
              <w:rPr/>
            </w:pPr>
            <w:r>
              <w:rPr>
                <w:rFonts w:ascii="Times New Roman" w:eastAsia="Times New Roman" w:hAnsi="Times New Roman"/>
                <w:b/>
                <w:sz w:val="22"/>
              </w:rPr>
              <w:t>STT</w:t>
            </w:r>
          </w:p>
        </w:tc>
        <w:tc>
          <w:tcPr>
            <w:tcW w:w="3135" w:type="dxa"/>
            <w:tcBorders/>
            <w:shd w:val="nil" w:color="auto" w:fill="b4c7e7"/>
            <w:vAlign w:val="center"/>
          </w:tcPr>
          <w:p w14:paraId="4B67F33E">
            <w:pPr>
              <w:pStyle w:val="style0"/>
              <w:spacing w:after="0"/>
              <w:rPr/>
            </w:pPr>
            <w:r>
              <w:rPr>
                <w:rFonts w:ascii="Times New Roman" w:eastAsia="Times New Roman" w:hAnsi="Times New Roman"/>
                <w:b/>
                <w:sz w:val="22"/>
              </w:rPr>
              <w:t>Công việc</w:t>
            </w:r>
          </w:p>
        </w:tc>
        <w:tc>
          <w:tcPr>
            <w:tcW w:w="3135" w:type="dxa"/>
            <w:tcBorders/>
            <w:shd w:val="nil" w:color="auto" w:fill="b4c7e7"/>
            <w:vAlign w:val="center"/>
          </w:tcPr>
          <w:p w14:paraId="CB95F4A8">
            <w:pPr>
              <w:pStyle w:val="style0"/>
              <w:spacing w:after="0"/>
              <w:rPr/>
            </w:pPr>
            <w:r>
              <w:rPr>
                <w:rFonts w:ascii="Times New Roman" w:eastAsia="Times New Roman" w:hAnsi="Times New Roman"/>
                <w:b/>
                <w:sz w:val="22"/>
              </w:rPr>
              <w:t>Thời lượng dự kiến</w:t>
            </w:r>
          </w:p>
        </w:tc>
      </w:tr>
      <w:tr w14:paraId="84492D8C">
        <w:tblPrEx/>
        <w:trPr>
          <w:jc w:val="center"/>
        </w:trPr>
        <w:tc>
          <w:tcPr>
            <w:tcW w:w="3135" w:type="dxa"/>
            <w:tcBorders/>
            <w:vAlign w:val="center"/>
          </w:tcPr>
          <w:p w14:paraId="F79A8D1D">
            <w:pPr>
              <w:pStyle w:val="style0"/>
              <w:spacing w:after="0"/>
              <w:rPr/>
            </w:pPr>
            <w:r>
              <w:rPr>
                <w:rFonts w:ascii="Times New Roman" w:eastAsia="Times New Roman" w:hAnsi="Times New Roman"/>
                <w:b w:val="false"/>
                <w:sz w:val="22"/>
              </w:rPr>
              <w:t>1</w:t>
            </w:r>
          </w:p>
        </w:tc>
        <w:tc>
          <w:tcPr>
            <w:tcW w:w="3135" w:type="dxa"/>
            <w:tcBorders/>
            <w:vAlign w:val="center"/>
          </w:tcPr>
          <w:p w14:paraId="D815BEF7">
            <w:pPr>
              <w:pStyle w:val="style0"/>
              <w:spacing w:after="0"/>
              <w:rPr/>
            </w:pPr>
            <w:r>
              <w:rPr>
                <w:rFonts w:ascii="Times New Roman" w:eastAsia="Times New Roman" w:hAnsi="Times New Roman"/>
                <w:b w:val="false"/>
                <w:sz w:val="22"/>
              </w:rPr>
              <w:t>Phân tích yêu cầu, thiết kế kiến trúc và giao diện</w:t>
            </w:r>
          </w:p>
        </w:tc>
        <w:tc>
          <w:tcPr>
            <w:tcW w:w="3135" w:type="dxa"/>
            <w:tcBorders/>
            <w:vAlign w:val="center"/>
          </w:tcPr>
          <w:p w14:paraId="1C8507D1">
            <w:pPr>
              <w:pStyle w:val="style0"/>
              <w:spacing w:after="0"/>
              <w:rPr/>
            </w:pPr>
            <w:r>
              <w:rPr>
                <w:rFonts w:ascii="Times New Roman" w:eastAsia="Times New Roman" w:hAnsi="Times New Roman"/>
                <w:b w:val="false"/>
                <w:sz w:val="22"/>
              </w:rPr>
              <w:t>2–3 ngày</w:t>
            </w:r>
          </w:p>
        </w:tc>
      </w:tr>
      <w:tr w14:paraId="AC552E58">
        <w:tblPrEx/>
        <w:trPr>
          <w:jc w:val="center"/>
        </w:trPr>
        <w:tc>
          <w:tcPr>
            <w:tcW w:w="3135" w:type="dxa"/>
            <w:tcBorders/>
            <w:vAlign w:val="center"/>
          </w:tcPr>
          <w:p w14:paraId="A8263CA2">
            <w:pPr>
              <w:pStyle w:val="style0"/>
              <w:spacing w:after="0"/>
              <w:rPr/>
            </w:pPr>
            <w:r>
              <w:rPr>
                <w:rFonts w:ascii="Times New Roman" w:eastAsia="Times New Roman" w:hAnsi="Times New Roman"/>
                <w:b w:val="false"/>
                <w:sz w:val="22"/>
              </w:rPr>
              <w:t>2</w:t>
            </w:r>
          </w:p>
        </w:tc>
        <w:tc>
          <w:tcPr>
            <w:tcW w:w="3135" w:type="dxa"/>
            <w:tcBorders/>
            <w:vAlign w:val="center"/>
          </w:tcPr>
          <w:p w14:paraId="7C98B38F">
            <w:pPr>
              <w:pStyle w:val="style0"/>
              <w:spacing w:after="0"/>
              <w:rPr/>
            </w:pPr>
            <w:r>
              <w:rPr>
                <w:rFonts w:ascii="Times New Roman" w:eastAsia="Times New Roman" w:hAnsi="Times New Roman"/>
                <w:b w:val="false"/>
                <w:sz w:val="22"/>
              </w:rPr>
              <w:t>Khởi tạo React, TypeScript, Vite và cấu trúc dự án</w:t>
            </w:r>
          </w:p>
        </w:tc>
        <w:tc>
          <w:tcPr>
            <w:tcW w:w="3135" w:type="dxa"/>
            <w:tcBorders/>
            <w:vAlign w:val="center"/>
          </w:tcPr>
          <w:p w14:paraId="F55265FE">
            <w:pPr>
              <w:pStyle w:val="style0"/>
              <w:spacing w:after="0"/>
              <w:rPr/>
            </w:pPr>
            <w:r>
              <w:rPr>
                <w:rFonts w:ascii="Times New Roman" w:eastAsia="Times New Roman" w:hAnsi="Times New Roman"/>
                <w:b w:val="false"/>
                <w:sz w:val="22"/>
              </w:rPr>
              <w:t>1–2 ngày</w:t>
            </w:r>
          </w:p>
        </w:tc>
      </w:tr>
      <w:tr w14:paraId="8E841404">
        <w:tblPrEx/>
        <w:trPr>
          <w:jc w:val="center"/>
        </w:trPr>
        <w:tc>
          <w:tcPr>
            <w:tcW w:w="3135" w:type="dxa"/>
            <w:tcBorders/>
            <w:vAlign w:val="center"/>
          </w:tcPr>
          <w:p w14:paraId="0A37B3B1">
            <w:pPr>
              <w:pStyle w:val="style0"/>
              <w:spacing w:after="0"/>
              <w:rPr/>
            </w:pPr>
            <w:r>
              <w:rPr>
                <w:rFonts w:ascii="Times New Roman" w:eastAsia="Times New Roman" w:hAnsi="Times New Roman"/>
                <w:b w:val="false"/>
                <w:sz w:val="22"/>
              </w:rPr>
              <w:t>3</w:t>
            </w:r>
          </w:p>
        </w:tc>
        <w:tc>
          <w:tcPr>
            <w:tcW w:w="3135" w:type="dxa"/>
            <w:tcBorders/>
            <w:vAlign w:val="center"/>
          </w:tcPr>
          <w:p w14:paraId="1790D8B3">
            <w:pPr>
              <w:pStyle w:val="style0"/>
              <w:spacing w:after="0"/>
              <w:rPr/>
            </w:pPr>
            <w:r>
              <w:rPr>
                <w:rFonts w:ascii="Times New Roman" w:eastAsia="Times New Roman" w:hAnsi="Times New Roman"/>
                <w:b w:val="false"/>
                <w:sz w:val="22"/>
              </w:rPr>
              <w:t>Quản lý danh sách, nhập Excel và lưu trữ</w:t>
            </w:r>
          </w:p>
        </w:tc>
        <w:tc>
          <w:tcPr>
            <w:tcW w:w="3135" w:type="dxa"/>
            <w:tcBorders/>
            <w:vAlign w:val="center"/>
          </w:tcPr>
          <w:p w14:paraId="2B581F18">
            <w:pPr>
              <w:pStyle w:val="style0"/>
              <w:spacing w:after="0"/>
              <w:rPr/>
            </w:pPr>
            <w:r>
              <w:rPr>
                <w:rFonts w:ascii="Times New Roman" w:eastAsia="Times New Roman" w:hAnsi="Times New Roman"/>
                <w:b w:val="false"/>
                <w:sz w:val="22"/>
              </w:rPr>
              <w:t>3–5 ngày</w:t>
            </w:r>
          </w:p>
        </w:tc>
      </w:tr>
      <w:tr w14:paraId="001C22C2">
        <w:tblPrEx/>
        <w:trPr>
          <w:jc w:val="center"/>
        </w:trPr>
        <w:tc>
          <w:tcPr>
            <w:tcW w:w="3135" w:type="dxa"/>
            <w:tcBorders/>
            <w:vAlign w:val="center"/>
          </w:tcPr>
          <w:p w14:paraId="0D79B441">
            <w:pPr>
              <w:pStyle w:val="style0"/>
              <w:spacing w:after="0"/>
              <w:rPr/>
            </w:pPr>
            <w:r>
              <w:rPr>
                <w:rFonts w:ascii="Times New Roman" w:eastAsia="Times New Roman" w:hAnsi="Times New Roman"/>
                <w:b w:val="false"/>
                <w:sz w:val="22"/>
              </w:rPr>
              <w:t>4</w:t>
            </w:r>
          </w:p>
        </w:tc>
        <w:tc>
          <w:tcPr>
            <w:tcW w:w="3135" w:type="dxa"/>
            <w:tcBorders/>
            <w:vAlign w:val="center"/>
          </w:tcPr>
          <w:p w14:paraId="CBF1437B">
            <w:pPr>
              <w:pStyle w:val="style0"/>
              <w:spacing w:after="0"/>
              <w:rPr/>
            </w:pPr>
            <w:r>
              <w:rPr>
                <w:rFonts w:ascii="Times New Roman" w:eastAsia="Times New Roman" w:hAnsi="Times New Roman"/>
                <w:b w:val="false"/>
                <w:sz w:val="22"/>
              </w:rPr>
              <w:t>Bộ điều khiển trò chơi và cơ chế lựa chọn</w:t>
            </w:r>
          </w:p>
        </w:tc>
        <w:tc>
          <w:tcPr>
            <w:tcW w:w="3135" w:type="dxa"/>
            <w:tcBorders/>
            <w:vAlign w:val="center"/>
          </w:tcPr>
          <w:p w14:paraId="05AAE93C">
            <w:pPr>
              <w:pStyle w:val="style0"/>
              <w:spacing w:after="0"/>
              <w:rPr/>
            </w:pPr>
            <w:r>
              <w:rPr>
                <w:rFonts w:ascii="Times New Roman" w:eastAsia="Times New Roman" w:hAnsi="Times New Roman"/>
                <w:b w:val="false"/>
                <w:sz w:val="22"/>
              </w:rPr>
              <w:t>2–3 ngày</w:t>
            </w:r>
          </w:p>
        </w:tc>
      </w:tr>
      <w:tr w14:paraId="432172CA">
        <w:tblPrEx/>
        <w:trPr>
          <w:jc w:val="center"/>
        </w:trPr>
        <w:tc>
          <w:tcPr>
            <w:tcW w:w="3135" w:type="dxa"/>
            <w:tcBorders/>
            <w:vAlign w:val="center"/>
          </w:tcPr>
          <w:p w14:paraId="C4A99459">
            <w:pPr>
              <w:pStyle w:val="style0"/>
              <w:spacing w:after="0"/>
              <w:rPr/>
            </w:pPr>
            <w:r>
              <w:rPr>
                <w:rFonts w:ascii="Times New Roman" w:eastAsia="Times New Roman" w:hAnsi="Times New Roman"/>
                <w:b w:val="false"/>
                <w:sz w:val="22"/>
              </w:rPr>
              <w:t>5</w:t>
            </w:r>
          </w:p>
        </w:tc>
        <w:tc>
          <w:tcPr>
            <w:tcW w:w="3135" w:type="dxa"/>
            <w:tcBorders/>
            <w:vAlign w:val="center"/>
          </w:tcPr>
          <w:p w14:paraId="52EF08C9">
            <w:pPr>
              <w:pStyle w:val="style0"/>
              <w:spacing w:after="0"/>
              <w:rPr/>
            </w:pPr>
            <w:r>
              <w:rPr>
                <w:rFonts w:ascii="Times New Roman" w:eastAsia="Times New Roman" w:hAnsi="Times New Roman"/>
                <w:b w:val="false"/>
                <w:sz w:val="22"/>
              </w:rPr>
              <w:t>Bi Rơi Vượt Chướng Ngại Vật và Đua Bi</w:t>
            </w:r>
          </w:p>
        </w:tc>
        <w:tc>
          <w:tcPr>
            <w:tcW w:w="3135" w:type="dxa"/>
            <w:tcBorders/>
            <w:vAlign w:val="center"/>
          </w:tcPr>
          <w:p w14:paraId="90C74FD8">
            <w:pPr>
              <w:pStyle w:val="style0"/>
              <w:spacing w:after="0"/>
              <w:rPr/>
            </w:pPr>
            <w:r>
              <w:rPr>
                <w:rFonts w:ascii="Times New Roman" w:eastAsia="Times New Roman" w:hAnsi="Times New Roman"/>
                <w:b w:val="false"/>
                <w:sz w:val="22"/>
              </w:rPr>
              <w:t>4–6 ngày</w:t>
            </w:r>
          </w:p>
        </w:tc>
      </w:tr>
      <w:tr w14:paraId="50B056FC">
        <w:tblPrEx/>
        <w:trPr>
          <w:jc w:val="center"/>
        </w:trPr>
        <w:tc>
          <w:tcPr>
            <w:tcW w:w="3135" w:type="dxa"/>
            <w:tcBorders/>
            <w:vAlign w:val="center"/>
          </w:tcPr>
          <w:p w14:paraId="C2149D48">
            <w:pPr>
              <w:pStyle w:val="style0"/>
              <w:spacing w:after="0"/>
              <w:rPr/>
            </w:pPr>
            <w:r>
              <w:rPr>
                <w:rFonts w:ascii="Times New Roman" w:eastAsia="Times New Roman" w:hAnsi="Times New Roman"/>
                <w:b w:val="false"/>
                <w:sz w:val="22"/>
              </w:rPr>
              <w:t>6</w:t>
            </w:r>
          </w:p>
        </w:tc>
        <w:tc>
          <w:tcPr>
            <w:tcW w:w="3135" w:type="dxa"/>
            <w:tcBorders/>
            <w:vAlign w:val="center"/>
          </w:tcPr>
          <w:p w14:paraId="CEF57D41">
            <w:pPr>
              <w:pStyle w:val="style0"/>
              <w:spacing w:after="0"/>
              <w:rPr/>
            </w:pPr>
            <w:r>
              <w:rPr>
                <w:rFonts w:ascii="Times New Roman" w:eastAsia="Times New Roman" w:hAnsi="Times New Roman"/>
                <w:b w:val="false"/>
                <w:sz w:val="22"/>
              </w:rPr>
              <w:t>Đua Động Vật và Động Vật Vượt Thử Thách</w:t>
            </w:r>
          </w:p>
        </w:tc>
        <w:tc>
          <w:tcPr>
            <w:tcW w:w="3135" w:type="dxa"/>
            <w:tcBorders/>
            <w:vAlign w:val="center"/>
          </w:tcPr>
          <w:p w14:paraId="BF1C2416">
            <w:pPr>
              <w:pStyle w:val="style0"/>
              <w:spacing w:after="0"/>
              <w:rPr/>
            </w:pPr>
            <w:r>
              <w:rPr>
                <w:rFonts w:ascii="Times New Roman" w:eastAsia="Times New Roman" w:hAnsi="Times New Roman"/>
                <w:b w:val="false"/>
                <w:sz w:val="22"/>
              </w:rPr>
              <w:t>3–5 ngày</w:t>
            </w:r>
          </w:p>
        </w:tc>
      </w:tr>
      <w:tr w14:paraId="0C3D3B7F">
        <w:tblPrEx/>
        <w:trPr>
          <w:jc w:val="center"/>
        </w:trPr>
        <w:tc>
          <w:tcPr>
            <w:tcW w:w="3135" w:type="dxa"/>
            <w:tcBorders/>
            <w:vAlign w:val="center"/>
          </w:tcPr>
          <w:p w14:paraId="826D3BAE">
            <w:pPr>
              <w:pStyle w:val="style0"/>
              <w:spacing w:after="0"/>
              <w:rPr/>
            </w:pPr>
            <w:r>
              <w:rPr>
                <w:rFonts w:ascii="Times New Roman" w:eastAsia="Times New Roman" w:hAnsi="Times New Roman"/>
                <w:b w:val="false"/>
                <w:sz w:val="22"/>
              </w:rPr>
              <w:t>7</w:t>
            </w:r>
          </w:p>
        </w:tc>
        <w:tc>
          <w:tcPr>
            <w:tcW w:w="3135" w:type="dxa"/>
            <w:tcBorders/>
            <w:vAlign w:val="center"/>
          </w:tcPr>
          <w:p w14:paraId="67BABAAC">
            <w:pPr>
              <w:pStyle w:val="style0"/>
              <w:spacing w:after="0"/>
              <w:rPr/>
            </w:pPr>
            <w:r>
              <w:rPr>
                <w:rFonts w:ascii="Times New Roman" w:eastAsia="Times New Roman" w:hAnsi="Times New Roman"/>
                <w:b w:val="false"/>
                <w:sz w:val="22"/>
              </w:rPr>
              <w:t>Hộp Bí Ẩn và Phóng Tên Lửa</w:t>
            </w:r>
          </w:p>
        </w:tc>
        <w:tc>
          <w:tcPr>
            <w:tcW w:w="3135" w:type="dxa"/>
            <w:tcBorders/>
            <w:vAlign w:val="center"/>
          </w:tcPr>
          <w:p w14:paraId="A3225B33">
            <w:pPr>
              <w:pStyle w:val="style0"/>
              <w:spacing w:after="0"/>
              <w:rPr/>
            </w:pPr>
            <w:r>
              <w:rPr>
                <w:rFonts w:ascii="Times New Roman" w:eastAsia="Times New Roman" w:hAnsi="Times New Roman"/>
                <w:b w:val="false"/>
                <w:sz w:val="22"/>
              </w:rPr>
              <w:t>2–4 ngày</w:t>
            </w:r>
          </w:p>
        </w:tc>
      </w:tr>
      <w:tr w14:paraId="F4F6B6A3">
        <w:tblPrEx/>
        <w:trPr>
          <w:jc w:val="center"/>
        </w:trPr>
        <w:tc>
          <w:tcPr>
            <w:tcW w:w="3135" w:type="dxa"/>
            <w:tcBorders/>
            <w:vAlign w:val="center"/>
          </w:tcPr>
          <w:p w14:paraId="C1984F71">
            <w:pPr>
              <w:pStyle w:val="style0"/>
              <w:spacing w:after="0"/>
              <w:rPr/>
            </w:pPr>
            <w:r>
              <w:rPr>
                <w:rFonts w:ascii="Times New Roman" w:eastAsia="Times New Roman" w:hAnsi="Times New Roman"/>
                <w:b w:val="false"/>
                <w:sz w:val="22"/>
              </w:rPr>
              <w:t>8</w:t>
            </w:r>
          </w:p>
        </w:tc>
        <w:tc>
          <w:tcPr>
            <w:tcW w:w="3135" w:type="dxa"/>
            <w:tcBorders/>
            <w:vAlign w:val="center"/>
          </w:tcPr>
          <w:p w14:paraId="F39A0726">
            <w:pPr>
              <w:pStyle w:val="style0"/>
              <w:spacing w:after="0"/>
              <w:rPr/>
            </w:pPr>
            <w:r>
              <w:rPr>
                <w:rFonts w:ascii="Times New Roman" w:eastAsia="Times New Roman" w:hAnsi="Times New Roman"/>
                <w:b w:val="false"/>
                <w:sz w:val="22"/>
              </w:rPr>
              <w:t>Vòng Quay May Mắn và Bi Nảy Vào Ô Kết Quả</w:t>
            </w:r>
          </w:p>
        </w:tc>
        <w:tc>
          <w:tcPr>
            <w:tcW w:w="3135" w:type="dxa"/>
            <w:tcBorders/>
            <w:vAlign w:val="center"/>
          </w:tcPr>
          <w:p w14:paraId="66433F46">
            <w:pPr>
              <w:pStyle w:val="style0"/>
              <w:spacing w:after="0"/>
              <w:rPr/>
            </w:pPr>
            <w:r>
              <w:rPr>
                <w:rFonts w:ascii="Times New Roman" w:eastAsia="Times New Roman" w:hAnsi="Times New Roman"/>
                <w:b w:val="false"/>
                <w:sz w:val="22"/>
              </w:rPr>
              <w:t>2–4 ngày</w:t>
            </w:r>
          </w:p>
        </w:tc>
      </w:tr>
      <w:tr w14:paraId="57AA2D3A">
        <w:tblPrEx/>
        <w:trPr>
          <w:jc w:val="center"/>
        </w:trPr>
        <w:tc>
          <w:tcPr>
            <w:tcW w:w="3135" w:type="dxa"/>
            <w:tcBorders/>
            <w:vAlign w:val="center"/>
          </w:tcPr>
          <w:p w14:paraId="CE6E787E">
            <w:pPr>
              <w:pStyle w:val="style0"/>
              <w:spacing w:after="0"/>
              <w:rPr/>
            </w:pPr>
            <w:r>
              <w:rPr>
                <w:rFonts w:ascii="Times New Roman" w:eastAsia="Times New Roman" w:hAnsi="Times New Roman"/>
                <w:b w:val="false"/>
                <w:sz w:val="22"/>
              </w:rPr>
              <w:t>9</w:t>
            </w:r>
          </w:p>
        </w:tc>
        <w:tc>
          <w:tcPr>
            <w:tcW w:w="3135" w:type="dxa"/>
            <w:tcBorders/>
            <w:vAlign w:val="center"/>
          </w:tcPr>
          <w:p w14:paraId="5ED3B6A1">
            <w:pPr>
              <w:pStyle w:val="style0"/>
              <w:spacing w:after="0"/>
              <w:rPr/>
            </w:pPr>
            <w:r>
              <w:rPr>
                <w:rFonts w:ascii="Times New Roman" w:eastAsia="Times New Roman" w:hAnsi="Times New Roman"/>
                <w:b w:val="false"/>
                <w:sz w:val="22"/>
              </w:rPr>
              <w:t>Câu Cá Tìm Tên</w:t>
            </w:r>
          </w:p>
        </w:tc>
        <w:tc>
          <w:tcPr>
            <w:tcW w:w="3135" w:type="dxa"/>
            <w:tcBorders/>
            <w:vAlign w:val="center"/>
          </w:tcPr>
          <w:p w14:paraId="8E588FD7">
            <w:pPr>
              <w:pStyle w:val="style0"/>
              <w:spacing w:after="0"/>
              <w:rPr/>
            </w:pPr>
            <w:r>
              <w:rPr>
                <w:rFonts w:ascii="Times New Roman" w:eastAsia="Times New Roman" w:hAnsi="Times New Roman"/>
                <w:b w:val="false"/>
                <w:sz w:val="22"/>
              </w:rPr>
              <w:t>1–3 ngày</w:t>
            </w:r>
          </w:p>
        </w:tc>
      </w:tr>
      <w:tr w14:paraId="E3C61DEF">
        <w:tblPrEx/>
        <w:trPr>
          <w:jc w:val="center"/>
        </w:trPr>
        <w:tc>
          <w:tcPr>
            <w:tcW w:w="3135" w:type="dxa"/>
            <w:tcBorders/>
            <w:vAlign w:val="center"/>
          </w:tcPr>
          <w:p w14:paraId="A7BE30D3">
            <w:pPr>
              <w:pStyle w:val="style0"/>
              <w:spacing w:after="0"/>
              <w:rPr/>
            </w:pPr>
            <w:r>
              <w:rPr>
                <w:rFonts w:ascii="Times New Roman" w:eastAsia="Times New Roman" w:hAnsi="Times New Roman"/>
                <w:b w:val="false"/>
                <w:sz w:val="22"/>
              </w:rPr>
              <w:t>10</w:t>
            </w:r>
          </w:p>
        </w:tc>
        <w:tc>
          <w:tcPr>
            <w:tcW w:w="3135" w:type="dxa"/>
            <w:tcBorders/>
            <w:vAlign w:val="center"/>
          </w:tcPr>
          <w:p w14:paraId="6E850762">
            <w:pPr>
              <w:pStyle w:val="style0"/>
              <w:spacing w:after="0"/>
              <w:rPr/>
            </w:pPr>
            <w:r>
              <w:rPr>
                <w:rFonts w:ascii="Times New Roman" w:eastAsia="Times New Roman" w:hAnsi="Times New Roman"/>
                <w:b w:val="false"/>
                <w:sz w:val="22"/>
              </w:rPr>
              <w:t>Hoàn thiện giao diện, hiệu ứng và lời chúc mừng</w:t>
            </w:r>
          </w:p>
        </w:tc>
        <w:tc>
          <w:tcPr>
            <w:tcW w:w="3135" w:type="dxa"/>
            <w:tcBorders/>
            <w:vAlign w:val="center"/>
          </w:tcPr>
          <w:p w14:paraId="C2187F03">
            <w:pPr>
              <w:pStyle w:val="style0"/>
              <w:spacing w:after="0"/>
              <w:rPr/>
            </w:pPr>
            <w:r>
              <w:rPr>
                <w:rFonts w:ascii="Times New Roman" w:eastAsia="Times New Roman" w:hAnsi="Times New Roman"/>
                <w:b w:val="false"/>
                <w:sz w:val="22"/>
              </w:rPr>
              <w:t>2–4 ngày</w:t>
            </w:r>
          </w:p>
        </w:tc>
      </w:tr>
      <w:tr w14:paraId="FF37C860">
        <w:tblPrEx/>
        <w:trPr>
          <w:jc w:val="center"/>
        </w:trPr>
        <w:tc>
          <w:tcPr>
            <w:tcW w:w="3135" w:type="dxa"/>
            <w:tcBorders/>
            <w:vAlign w:val="center"/>
          </w:tcPr>
          <w:p w14:paraId="07F87260">
            <w:pPr>
              <w:pStyle w:val="style0"/>
              <w:spacing w:after="0"/>
              <w:rPr/>
            </w:pPr>
            <w:r>
              <w:rPr>
                <w:rFonts w:ascii="Times New Roman" w:eastAsia="Times New Roman" w:hAnsi="Times New Roman"/>
                <w:b w:val="false"/>
                <w:sz w:val="22"/>
              </w:rPr>
              <w:t>11</w:t>
            </w:r>
          </w:p>
        </w:tc>
        <w:tc>
          <w:tcPr>
            <w:tcW w:w="3135" w:type="dxa"/>
            <w:tcBorders/>
            <w:vAlign w:val="center"/>
          </w:tcPr>
          <w:p w14:paraId="9811703C">
            <w:pPr>
              <w:pStyle w:val="style0"/>
              <w:spacing w:after="0"/>
              <w:rPr/>
            </w:pPr>
            <w:r>
              <w:rPr>
                <w:rFonts w:ascii="Times New Roman" w:eastAsia="Times New Roman" w:hAnsi="Times New Roman"/>
                <w:b w:val="false"/>
                <w:sz w:val="22"/>
              </w:rPr>
              <w:t>Kiểm thử, sửa lỗi và tối ưu hiệu năng</w:t>
            </w:r>
          </w:p>
        </w:tc>
        <w:tc>
          <w:tcPr>
            <w:tcW w:w="3135" w:type="dxa"/>
            <w:tcBorders/>
            <w:vAlign w:val="center"/>
          </w:tcPr>
          <w:p w14:paraId="C7C29BFF">
            <w:pPr>
              <w:pStyle w:val="style0"/>
              <w:spacing w:after="0"/>
              <w:rPr/>
            </w:pPr>
            <w:r>
              <w:rPr>
                <w:rFonts w:ascii="Times New Roman" w:eastAsia="Times New Roman" w:hAnsi="Times New Roman"/>
                <w:b w:val="false"/>
                <w:sz w:val="22"/>
              </w:rPr>
              <w:t>3–5 ngày</w:t>
            </w:r>
          </w:p>
        </w:tc>
      </w:tr>
      <w:tr w14:paraId="D99EE75A">
        <w:tblPrEx/>
        <w:trPr>
          <w:jc w:val="center"/>
        </w:trPr>
        <w:tc>
          <w:tcPr>
            <w:tcW w:w="3135" w:type="dxa"/>
            <w:tcBorders/>
            <w:vAlign w:val="center"/>
          </w:tcPr>
          <w:p w14:paraId="FCC39DE1">
            <w:pPr>
              <w:pStyle w:val="style0"/>
              <w:spacing w:after="0"/>
              <w:rPr/>
            </w:pPr>
            <w:r>
              <w:rPr>
                <w:rFonts w:ascii="Times New Roman" w:eastAsia="Times New Roman" w:hAnsi="Times New Roman"/>
                <w:b w:val="false"/>
                <w:sz w:val="22"/>
              </w:rPr>
              <w:t>12</w:t>
            </w:r>
          </w:p>
        </w:tc>
        <w:tc>
          <w:tcPr>
            <w:tcW w:w="3135" w:type="dxa"/>
            <w:tcBorders/>
            <w:vAlign w:val="center"/>
          </w:tcPr>
          <w:p w14:paraId="6C201DAA">
            <w:pPr>
              <w:pStyle w:val="style0"/>
              <w:spacing w:after="0"/>
              <w:rPr/>
            </w:pPr>
            <w:r>
              <w:rPr>
                <w:rFonts w:ascii="Times New Roman" w:eastAsia="Times New Roman" w:hAnsi="Times New Roman"/>
                <w:b w:val="false"/>
                <w:sz w:val="22"/>
              </w:rPr>
              <w:t>Triển khai và kiểm tra thực tế</w:t>
            </w:r>
          </w:p>
        </w:tc>
        <w:tc>
          <w:tcPr>
            <w:tcW w:w="3135" w:type="dxa"/>
            <w:tcBorders/>
            <w:vAlign w:val="center"/>
          </w:tcPr>
          <w:p w14:paraId="0B3237A8">
            <w:pPr>
              <w:pStyle w:val="style0"/>
              <w:spacing w:after="0"/>
              <w:rPr/>
            </w:pPr>
            <w:r>
              <w:rPr>
                <w:rFonts w:ascii="Times New Roman" w:eastAsia="Times New Roman" w:hAnsi="Times New Roman"/>
                <w:b w:val="false"/>
                <w:sz w:val="22"/>
              </w:rPr>
              <w:t>1–2 ngày</w:t>
            </w:r>
          </w:p>
        </w:tc>
      </w:tr>
    </w:tbl>
    <w:p w14:paraId="0849571B">
      <w:pPr>
        <w:pStyle w:val="style0"/>
        <w:rPr/>
      </w:pPr>
      <w:r>
        <w:t>Tổng thời gian dự kiến khoảng 4–6 tuần nếu làm tập trung; thời lượng có thể thay đổi tùy độ phức tạp của hoạt ảnh, thời gian sửa lỗi và khả năng kiểm thử.</w:t>
      </w:r>
    </w:p>
    <w:p w14:paraId="34C1A313">
      <w:pPr>
        <w:pStyle w:val="style1"/>
        <w:rPr/>
      </w:pPr>
      <w:r>
        <w:t>XV. KẾT LUẬN</w:t>
      </w:r>
    </w:p>
    <w:p w14:paraId="22DA08CA">
      <w:pPr>
        <w:pStyle w:val="style0"/>
        <w:rPr/>
      </w:pPr>
      <w:r>
        <w:t>Lớp Học May Mắn được định hướng thành website bốc thăm tương tác có chín trò chơi với cơ chế và phong cách riêng. Hệ thống ưu tiên giao diện tiếng Việt, thao tác đơn giản, nhập danh sách linh hoạt, hỗ trợ Excel nhiều cột, lưu dữ liệu cục bộ, sao lưu và vận hành trên máy tính lẫn điện thoại.</w:t>
      </w:r>
    </w:p>
    <w:p w14:paraId="161EA57C">
      <w:pPr>
        <w:pStyle w:val="style0"/>
        <w:rPr/>
      </w:pPr>
      <w:r>
        <w:t>Kết quả được công bố bằng tên học sinh và lời chúc mừng tích cực. Các trò chơi được tách riêng trong mã nguồn, dùng chung dịch vụ quản lý danh sách, chọn kết quả và lưu lịch sử. Dự án sẽ được phát triển theo từng giai đoạn, ưu tiên độ ổn định trước khi mở rộng hiệu ứng và tính năng nâng cao.</w:t>
      </w:r>
    </w:p>
    <w:p w14:paraId="FBC6169C">
      <w:pPr>
        <w:pStyle w:val="style1"/>
        <w:rPr/>
      </w:pPr>
      <w:r>
        <w:t>XVI. TÓM TẮT PHƯƠNG ÁN ĐÃ CHỐT</w:t>
      </w:r>
    </w:p>
    <w:tbl>
      <w:tblPr>
        <w:tblStyle w:val="style154"/>
        <w:tblW w:w="0" w:type="auto"/>
        <w:jc w:val="center"/>
        <w:tblLook w:val="04A0" w:firstRow="1" w:lastRow="0" w:firstColumn="1" w:lastColumn="0" w:noHBand="0" w:noVBand="1"/>
      </w:tblPr>
      <w:tblGrid>
        <w:gridCol w:w="4702"/>
        <w:gridCol w:w="4702"/>
      </w:tblGrid>
      <w:tr w14:paraId="E04B8F9B">
        <w:trPr>
          <w:jc w:val="center"/>
        </w:trPr>
        <w:tc>
          <w:tcPr>
            <w:tcW w:w="4702" w:type="dxa"/>
            <w:tcBorders/>
            <w:shd w:val="nil" w:color="auto" w:fill="b4c7e7"/>
            <w:vAlign w:val="center"/>
          </w:tcPr>
          <w:p w14:paraId="28F1A8AF">
            <w:pPr>
              <w:pStyle w:val="style0"/>
              <w:spacing w:after="0"/>
              <w:rPr/>
            </w:pPr>
            <w:r>
              <w:rPr>
                <w:rFonts w:ascii="Times New Roman" w:eastAsia="Times New Roman" w:hAnsi="Times New Roman"/>
                <w:b/>
                <w:sz w:val="22"/>
              </w:rPr>
              <w:t>Hạng mục</w:t>
            </w:r>
          </w:p>
        </w:tc>
        <w:tc>
          <w:tcPr>
            <w:tcW w:w="4702" w:type="dxa"/>
            <w:tcBorders/>
            <w:shd w:val="nil" w:color="auto" w:fill="b4c7e7"/>
            <w:vAlign w:val="center"/>
          </w:tcPr>
          <w:p w14:paraId="1AAF29F6">
            <w:pPr>
              <w:pStyle w:val="style0"/>
              <w:spacing w:after="0"/>
              <w:rPr/>
            </w:pPr>
            <w:r>
              <w:rPr>
                <w:rFonts w:ascii="Times New Roman" w:eastAsia="Times New Roman" w:hAnsi="Times New Roman"/>
                <w:b/>
                <w:sz w:val="22"/>
              </w:rPr>
              <w:t>Phương án đã chốt</w:t>
            </w:r>
          </w:p>
        </w:tc>
      </w:tr>
      <w:tr w14:paraId="EF2A0314">
        <w:tblPrEx/>
        <w:trPr>
          <w:jc w:val="center"/>
        </w:trPr>
        <w:tc>
          <w:tcPr>
            <w:tcW w:w="4702" w:type="dxa"/>
            <w:tcBorders/>
            <w:vAlign w:val="center"/>
          </w:tcPr>
          <w:p w14:paraId="5C01D1E6">
            <w:pPr>
              <w:pStyle w:val="style0"/>
              <w:spacing w:after="0"/>
              <w:rPr/>
            </w:pPr>
            <w:r>
              <w:rPr>
                <w:rFonts w:ascii="Times New Roman" w:eastAsia="Times New Roman" w:hAnsi="Times New Roman"/>
                <w:b/>
                <w:sz w:val="22"/>
              </w:rPr>
              <w:t>Tên dự án dự kiến</w:t>
            </w:r>
          </w:p>
        </w:tc>
        <w:tc>
          <w:tcPr>
            <w:tcW w:w="4702" w:type="dxa"/>
            <w:tcBorders/>
            <w:vAlign w:val="center"/>
          </w:tcPr>
          <w:p w14:paraId="CF383B1C">
            <w:pPr>
              <w:pStyle w:val="style0"/>
              <w:spacing w:after="0"/>
              <w:rPr/>
            </w:pPr>
            <w:r>
              <w:rPr>
                <w:rFonts w:ascii="Times New Roman" w:eastAsia="Times New Roman" w:hAnsi="Times New Roman"/>
                <w:b w:val="false"/>
                <w:sz w:val="22"/>
              </w:rPr>
              <w:t>Lớp Học May Mắn</w:t>
            </w:r>
          </w:p>
        </w:tc>
      </w:tr>
      <w:tr w14:paraId="7F7A9A8E">
        <w:tblPrEx/>
        <w:trPr>
          <w:jc w:val="center"/>
        </w:trPr>
        <w:tc>
          <w:tcPr>
            <w:tcW w:w="4702" w:type="dxa"/>
            <w:tcBorders/>
            <w:vAlign w:val="center"/>
          </w:tcPr>
          <w:p w14:paraId="78B45FDA">
            <w:pPr>
              <w:pStyle w:val="style0"/>
              <w:spacing w:after="0"/>
              <w:rPr/>
            </w:pPr>
            <w:r>
              <w:rPr>
                <w:rFonts w:ascii="Times New Roman" w:eastAsia="Times New Roman" w:hAnsi="Times New Roman"/>
                <w:b/>
                <w:sz w:val="22"/>
              </w:rPr>
              <w:t>Số trò chơi</w:t>
            </w:r>
          </w:p>
        </w:tc>
        <w:tc>
          <w:tcPr>
            <w:tcW w:w="4702" w:type="dxa"/>
            <w:tcBorders/>
            <w:vAlign w:val="center"/>
          </w:tcPr>
          <w:p w14:paraId="4B8E1986">
            <w:pPr>
              <w:pStyle w:val="style0"/>
              <w:spacing w:after="0"/>
              <w:rPr/>
            </w:pPr>
            <w:r>
              <w:rPr>
                <w:rFonts w:ascii="Times New Roman" w:eastAsia="Times New Roman" w:hAnsi="Times New Roman"/>
                <w:b w:val="false"/>
                <w:sz w:val="22"/>
              </w:rPr>
              <w:t>9 trò chơi</w:t>
            </w:r>
          </w:p>
        </w:tc>
      </w:tr>
      <w:tr w14:paraId="9C012621">
        <w:tblPrEx/>
        <w:trPr>
          <w:jc w:val="center"/>
        </w:trPr>
        <w:tc>
          <w:tcPr>
            <w:tcW w:w="4702" w:type="dxa"/>
            <w:tcBorders/>
            <w:vAlign w:val="center"/>
          </w:tcPr>
          <w:p w14:paraId="AF22962B">
            <w:pPr>
              <w:pStyle w:val="style0"/>
              <w:spacing w:after="0"/>
              <w:rPr/>
            </w:pPr>
            <w:r>
              <w:rPr>
                <w:rFonts w:ascii="Times New Roman" w:eastAsia="Times New Roman" w:hAnsi="Times New Roman"/>
                <w:b/>
                <w:sz w:val="22"/>
              </w:rPr>
              <w:t>Ngôn ngữ giao diện</w:t>
            </w:r>
          </w:p>
        </w:tc>
        <w:tc>
          <w:tcPr>
            <w:tcW w:w="4702" w:type="dxa"/>
            <w:tcBorders/>
            <w:vAlign w:val="center"/>
          </w:tcPr>
          <w:p w14:paraId="9ACE23AC">
            <w:pPr>
              <w:pStyle w:val="style0"/>
              <w:spacing w:after="0"/>
              <w:rPr/>
            </w:pPr>
            <w:r>
              <w:rPr>
                <w:rFonts w:ascii="Times New Roman" w:eastAsia="Times New Roman" w:hAnsi="Times New Roman"/>
                <w:b w:val="false"/>
                <w:sz w:val="22"/>
              </w:rPr>
              <w:t>Tiếng Việt có dấu</w:t>
            </w:r>
          </w:p>
        </w:tc>
      </w:tr>
      <w:tr w14:paraId="DD250A99">
        <w:tblPrEx/>
        <w:trPr>
          <w:jc w:val="center"/>
        </w:trPr>
        <w:tc>
          <w:tcPr>
            <w:tcW w:w="4702" w:type="dxa"/>
            <w:tcBorders/>
            <w:vAlign w:val="center"/>
          </w:tcPr>
          <w:p w14:paraId="BF55EC52">
            <w:pPr>
              <w:pStyle w:val="style0"/>
              <w:spacing w:after="0"/>
              <w:rPr/>
            </w:pPr>
            <w:r>
              <w:rPr>
                <w:rFonts w:ascii="Times New Roman" w:eastAsia="Times New Roman" w:hAnsi="Times New Roman"/>
                <w:b/>
                <w:sz w:val="22"/>
              </w:rPr>
              <w:t>Tên tệp/thư mục</w:t>
            </w:r>
          </w:p>
        </w:tc>
        <w:tc>
          <w:tcPr>
            <w:tcW w:w="4702" w:type="dxa"/>
            <w:tcBorders/>
            <w:vAlign w:val="center"/>
          </w:tcPr>
          <w:p w14:paraId="BA09435A">
            <w:pPr>
              <w:pStyle w:val="style0"/>
              <w:spacing w:after="0"/>
              <w:rPr/>
            </w:pPr>
            <w:r>
              <w:rPr>
                <w:rFonts w:ascii="Times New Roman" w:eastAsia="Times New Roman" w:hAnsi="Times New Roman"/>
                <w:b w:val="false"/>
                <w:sz w:val="22"/>
              </w:rPr>
              <w:t>Tiếng Việt không dấu, thống nhất quy ước</w:t>
            </w:r>
          </w:p>
        </w:tc>
      </w:tr>
      <w:tr w14:paraId="0145BD03">
        <w:tblPrEx/>
        <w:trPr>
          <w:jc w:val="center"/>
        </w:trPr>
        <w:tc>
          <w:tcPr>
            <w:tcW w:w="4702" w:type="dxa"/>
            <w:tcBorders/>
            <w:vAlign w:val="center"/>
          </w:tcPr>
          <w:p w14:paraId="5BDE995C">
            <w:pPr>
              <w:pStyle w:val="style0"/>
              <w:spacing w:after="0"/>
              <w:rPr/>
            </w:pPr>
            <w:r>
              <w:rPr>
                <w:rFonts w:ascii="Times New Roman" w:eastAsia="Times New Roman" w:hAnsi="Times New Roman"/>
                <w:b/>
                <w:sz w:val="22"/>
              </w:rPr>
              <w:t>Công nghệ</w:t>
            </w:r>
          </w:p>
        </w:tc>
        <w:tc>
          <w:tcPr>
            <w:tcW w:w="4702" w:type="dxa"/>
            <w:tcBorders/>
            <w:vAlign w:val="center"/>
          </w:tcPr>
          <w:p w14:paraId="8D3A4028">
            <w:pPr>
              <w:pStyle w:val="style0"/>
              <w:spacing w:after="0"/>
              <w:rPr/>
            </w:pPr>
            <w:r>
              <w:rPr>
                <w:rFonts w:ascii="Times New Roman" w:eastAsia="Times New Roman" w:hAnsi="Times New Roman"/>
                <w:b w:val="false"/>
                <w:sz w:val="22"/>
              </w:rPr>
              <w:t>React, TypeScript, Vite, Canvas 2D, Matter.js khi cần</w:t>
            </w:r>
          </w:p>
        </w:tc>
      </w:tr>
      <w:tr w14:paraId="7464E000">
        <w:tblPrEx/>
        <w:trPr>
          <w:jc w:val="center"/>
        </w:trPr>
        <w:tc>
          <w:tcPr>
            <w:tcW w:w="4702" w:type="dxa"/>
            <w:tcBorders/>
            <w:vAlign w:val="center"/>
          </w:tcPr>
          <w:p w14:paraId="B475AD81">
            <w:pPr>
              <w:pStyle w:val="style0"/>
              <w:spacing w:after="0"/>
              <w:rPr/>
            </w:pPr>
            <w:r>
              <w:rPr>
                <w:rFonts w:ascii="Times New Roman" w:eastAsia="Times New Roman" w:hAnsi="Times New Roman"/>
                <w:b/>
                <w:sz w:val="22"/>
              </w:rPr>
              <w:t>Nhập dữ liệu</w:t>
            </w:r>
          </w:p>
        </w:tc>
        <w:tc>
          <w:tcPr>
            <w:tcW w:w="4702" w:type="dxa"/>
            <w:tcBorders/>
            <w:vAlign w:val="center"/>
          </w:tcPr>
          <w:p w14:paraId="F0ADDEFD">
            <w:pPr>
              <w:pStyle w:val="style0"/>
              <w:spacing w:after="0"/>
              <w:rPr/>
            </w:pPr>
            <w:r>
              <w:rPr>
                <w:rFonts w:ascii="Times New Roman" w:eastAsia="Times New Roman" w:hAnsi="Times New Roman"/>
                <w:b w:val="false"/>
                <w:sz w:val="22"/>
              </w:rPr>
              <w:t>Nhập số lượng, dán tên, Excel nhiều cột</w:t>
            </w:r>
          </w:p>
        </w:tc>
      </w:tr>
      <w:tr w14:paraId="9451EFF1">
        <w:tblPrEx/>
        <w:trPr>
          <w:jc w:val="center"/>
        </w:trPr>
        <w:tc>
          <w:tcPr>
            <w:tcW w:w="4702" w:type="dxa"/>
            <w:tcBorders/>
            <w:vAlign w:val="center"/>
          </w:tcPr>
          <w:p w14:paraId="974946FC">
            <w:pPr>
              <w:pStyle w:val="style0"/>
              <w:spacing w:after="0"/>
              <w:rPr/>
            </w:pPr>
            <w:r>
              <w:rPr>
                <w:rFonts w:ascii="Times New Roman" w:eastAsia="Times New Roman" w:hAnsi="Times New Roman"/>
                <w:b/>
                <w:sz w:val="22"/>
              </w:rPr>
              <w:t>Nhận diện cột Excel</w:t>
            </w:r>
          </w:p>
        </w:tc>
        <w:tc>
          <w:tcPr>
            <w:tcW w:w="4702" w:type="dxa"/>
            <w:tcBorders/>
            <w:vAlign w:val="center"/>
          </w:tcPr>
          <w:p w14:paraId="FCAC93D5">
            <w:pPr>
              <w:pStyle w:val="style0"/>
              <w:spacing w:after="0"/>
              <w:rPr/>
            </w:pPr>
            <w:r>
              <w:rPr>
                <w:rFonts w:ascii="Times New Roman" w:eastAsia="Times New Roman" w:hAnsi="Times New Roman"/>
                <w:b w:val="false"/>
                <w:sz w:val="22"/>
              </w:rPr>
              <w:t>Ưu tiên cột họ tên; nếu có cột họ và tên riêng thì ghép; trường hợp không chắc chắn phải cho xem trước và chọn</w:t>
            </w:r>
          </w:p>
        </w:tc>
      </w:tr>
      <w:tr w14:paraId="D16C4D6A">
        <w:tblPrEx/>
        <w:trPr>
          <w:jc w:val="center"/>
        </w:trPr>
        <w:tc>
          <w:tcPr>
            <w:tcW w:w="4702" w:type="dxa"/>
            <w:tcBorders/>
            <w:vAlign w:val="center"/>
          </w:tcPr>
          <w:p w14:paraId="429FC62A">
            <w:pPr>
              <w:pStyle w:val="style0"/>
              <w:spacing w:after="0"/>
              <w:rPr/>
            </w:pPr>
            <w:r>
              <w:rPr>
                <w:rFonts w:ascii="Times New Roman" w:eastAsia="Times New Roman" w:hAnsi="Times New Roman"/>
                <w:b/>
                <w:sz w:val="22"/>
              </w:rPr>
              <w:t>Lưu trữ</w:t>
            </w:r>
          </w:p>
        </w:tc>
        <w:tc>
          <w:tcPr>
            <w:tcW w:w="4702" w:type="dxa"/>
            <w:tcBorders/>
            <w:vAlign w:val="center"/>
          </w:tcPr>
          <w:p w14:paraId="3D58E7C2">
            <w:pPr>
              <w:pStyle w:val="style0"/>
              <w:spacing w:after="0"/>
              <w:rPr/>
            </w:pPr>
            <w:r>
              <w:rPr>
                <w:rFonts w:ascii="Times New Roman" w:eastAsia="Times New Roman" w:hAnsi="Times New Roman"/>
                <w:b w:val="false"/>
                <w:sz w:val="22"/>
              </w:rPr>
              <w:t>IndexedDB trên trình duyệt</w:t>
            </w:r>
          </w:p>
        </w:tc>
      </w:tr>
      <w:tr w14:paraId="E20AC845">
        <w:tblPrEx/>
        <w:trPr>
          <w:jc w:val="center"/>
        </w:trPr>
        <w:tc>
          <w:tcPr>
            <w:tcW w:w="4702" w:type="dxa"/>
            <w:tcBorders/>
            <w:vAlign w:val="center"/>
          </w:tcPr>
          <w:p w14:paraId="3B2F9417">
            <w:pPr>
              <w:pStyle w:val="style0"/>
              <w:spacing w:after="0"/>
              <w:rPr/>
            </w:pPr>
            <w:r>
              <w:rPr>
                <w:rFonts w:ascii="Times New Roman" w:eastAsia="Times New Roman" w:hAnsi="Times New Roman"/>
                <w:b/>
                <w:sz w:val="22"/>
              </w:rPr>
              <w:t>Sao lưu</w:t>
            </w:r>
          </w:p>
        </w:tc>
        <w:tc>
          <w:tcPr>
            <w:tcW w:w="4702" w:type="dxa"/>
            <w:tcBorders/>
            <w:vAlign w:val="center"/>
          </w:tcPr>
          <w:p w14:paraId="B4ECE759">
            <w:pPr>
              <w:pStyle w:val="style0"/>
              <w:spacing w:after="0"/>
              <w:rPr/>
            </w:pPr>
            <w:r>
              <w:rPr>
                <w:rFonts w:ascii="Times New Roman" w:eastAsia="Times New Roman" w:hAnsi="Times New Roman"/>
                <w:b w:val="false"/>
                <w:sz w:val="22"/>
              </w:rPr>
              <w:t>JSON; có thể xuất kết quả Excel</w:t>
            </w:r>
          </w:p>
        </w:tc>
      </w:tr>
      <w:tr w14:paraId="44276F9A">
        <w:tblPrEx/>
        <w:trPr>
          <w:jc w:val="center"/>
        </w:trPr>
        <w:tc>
          <w:tcPr>
            <w:tcW w:w="4702" w:type="dxa"/>
            <w:tcBorders/>
            <w:vAlign w:val="center"/>
          </w:tcPr>
          <w:p w14:paraId="E5E891D0">
            <w:pPr>
              <w:pStyle w:val="style0"/>
              <w:spacing w:after="0"/>
              <w:rPr/>
            </w:pPr>
            <w:r>
              <w:rPr>
                <w:rFonts w:ascii="Times New Roman" w:eastAsia="Times New Roman" w:hAnsi="Times New Roman"/>
                <w:b/>
                <w:sz w:val="22"/>
              </w:rPr>
              <w:t>Triển khai</w:t>
            </w:r>
          </w:p>
        </w:tc>
        <w:tc>
          <w:tcPr>
            <w:tcW w:w="4702" w:type="dxa"/>
            <w:tcBorders/>
            <w:vAlign w:val="center"/>
          </w:tcPr>
          <w:p w14:paraId="DF200F97">
            <w:pPr>
              <w:pStyle w:val="style0"/>
              <w:spacing w:after="0"/>
              <w:rPr/>
            </w:pPr>
            <w:r>
              <w:rPr>
                <w:rFonts w:ascii="Times New Roman" w:eastAsia="Times New Roman" w:hAnsi="Times New Roman"/>
                <w:b w:val="false"/>
                <w:sz w:val="22"/>
              </w:rPr>
              <w:t>Vercel hoặc nền tảng lưu trữ tĩnh tương đương</w:t>
            </w:r>
          </w:p>
        </w:tc>
      </w:tr>
      <w:tr w14:paraId="470591FE">
        <w:tblPrEx/>
        <w:trPr>
          <w:jc w:val="center"/>
        </w:trPr>
        <w:tc>
          <w:tcPr>
            <w:tcW w:w="4702" w:type="dxa"/>
            <w:tcBorders/>
            <w:vAlign w:val="center"/>
          </w:tcPr>
          <w:p w14:paraId="A2FC35FE">
            <w:pPr>
              <w:pStyle w:val="style0"/>
              <w:spacing w:after="0"/>
              <w:rPr/>
            </w:pPr>
            <w:r>
              <w:rPr>
                <w:rFonts w:ascii="Times New Roman" w:eastAsia="Times New Roman" w:hAnsi="Times New Roman"/>
                <w:b/>
                <w:sz w:val="22"/>
              </w:rPr>
              <w:t>Thời lượng trò chơi</w:t>
            </w:r>
          </w:p>
        </w:tc>
        <w:tc>
          <w:tcPr>
            <w:tcW w:w="4702" w:type="dxa"/>
            <w:tcBorders/>
            <w:vAlign w:val="center"/>
          </w:tcPr>
          <w:p w14:paraId="0DDE23A8">
            <w:pPr>
              <w:pStyle w:val="style0"/>
              <w:spacing w:after="0"/>
              <w:rPr/>
            </w:pPr>
            <w:r>
              <w:rPr>
                <w:rFonts w:ascii="Times New Roman" w:eastAsia="Times New Roman" w:hAnsi="Times New Roman"/>
                <w:b w:val="false"/>
                <w:sz w:val="22"/>
              </w:rPr>
              <w:t>Theo mốc của từng trò; tối ưu để danh sách lớn không tự làm kéo dài lượt</w:t>
            </w:r>
          </w:p>
        </w:tc>
      </w:tr>
      <w:tr w14:paraId="AEFB1979">
        <w:tblPrEx/>
        <w:trPr>
          <w:jc w:val="center"/>
        </w:trPr>
        <w:tc>
          <w:tcPr>
            <w:tcW w:w="4702" w:type="dxa"/>
            <w:tcBorders/>
            <w:vAlign w:val="center"/>
          </w:tcPr>
          <w:p w14:paraId="A7BD1586">
            <w:pPr>
              <w:pStyle w:val="style0"/>
              <w:spacing w:after="0"/>
              <w:rPr/>
            </w:pPr>
            <w:r>
              <w:rPr>
                <w:rFonts w:ascii="Times New Roman" w:eastAsia="Times New Roman" w:hAnsi="Times New Roman"/>
                <w:b/>
                <w:sz w:val="22"/>
              </w:rPr>
              <w:t>Công bố kết quả</w:t>
            </w:r>
          </w:p>
        </w:tc>
        <w:tc>
          <w:tcPr>
            <w:tcW w:w="4702" w:type="dxa"/>
            <w:tcBorders/>
            <w:vAlign w:val="center"/>
          </w:tcPr>
          <w:p w14:paraId="90E300DF">
            <w:pPr>
              <w:pStyle w:val="style0"/>
              <w:spacing w:after="0"/>
              <w:rPr/>
            </w:pPr>
            <w:r>
              <w:rPr>
                <w:rFonts w:ascii="Times New Roman" w:eastAsia="Times New Roman" w:hAnsi="Times New Roman"/>
                <w:b w:val="false"/>
                <w:sz w:val="22"/>
              </w:rPr>
              <w:t>Tên người được chọn + lời chúc mừng</w:t>
            </w:r>
          </w:p>
        </w:tc>
      </w:tr>
      <w:tr w14:paraId="6903C37B">
        <w:tblPrEx/>
        <w:trPr>
          <w:jc w:val="center"/>
        </w:trPr>
        <w:tc>
          <w:tcPr>
            <w:tcW w:w="4702" w:type="dxa"/>
            <w:tcBorders/>
            <w:vAlign w:val="center"/>
          </w:tcPr>
          <w:p w14:paraId="303AC57F">
            <w:pPr>
              <w:pStyle w:val="style0"/>
              <w:spacing w:after="0"/>
              <w:rPr/>
            </w:pPr>
            <w:r>
              <w:rPr>
                <w:rFonts w:ascii="Times New Roman" w:eastAsia="Times New Roman" w:hAnsi="Times New Roman"/>
                <w:b/>
                <w:sz w:val="22"/>
              </w:rPr>
              <w:t>Thời gian phát triển</w:t>
            </w:r>
          </w:p>
        </w:tc>
        <w:tc>
          <w:tcPr>
            <w:tcW w:w="4702" w:type="dxa"/>
            <w:tcBorders/>
            <w:vAlign w:val="center"/>
          </w:tcPr>
          <w:p w14:paraId="21068C1B">
            <w:pPr>
              <w:pStyle w:val="style0"/>
              <w:spacing w:after="0"/>
              <w:rPr/>
            </w:pPr>
            <w:r>
              <w:rPr>
                <w:rFonts w:ascii="Times New Roman" w:eastAsia="Times New Roman" w:hAnsi="Times New Roman"/>
                <w:b w:val="false"/>
                <w:sz w:val="22"/>
              </w:rPr>
              <w:t>Khoảng 4–6 tuần dự kiến</w:t>
            </w:r>
          </w:p>
        </w:tc>
      </w:tr>
    </w:tbl>
    <w:p w14:paraId="D4724701">
      <w:pPr>
        <w:pStyle w:val="style0"/>
        <w:rPr/>
      </w:pPr>
    </w:p>
    <w:sectPr>
      <w:footerReference w:type="default" r:id="rId2"/>
      <w:pgSz w:w="12240" w:h="15840" w:orient="portrait"/>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0020304"/>
    <w:charset w:val="00"/>
    <w:family w:val="auto"/>
    <w:pitch w:val="variable"/>
    <w:sig w:usb0="E0002AFF" w:usb1="C0007841" w:usb2="00000009" w:usb3="00000000" w:csb0="000001FF" w:csb1="00000000"/>
  </w:font>
  <w:font w:name="Cambria">
    <w:altName w:val="Cambria"/>
    <w:panose1 w:val="02040503050000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0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0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8DE72616">
    <w:pPr>
      <w:pStyle w:val="style32"/>
      <w:jc w:val="center"/>
      <w:rPr/>
    </w:pPr>
    <w:r>
      <w:t xml:space="preserve">Lớp Học May Mắn – Kế hoạch phát triển | Trang </w:t>
    </w:r>
    <w:r>
      <w:rPr/>
      <w:fldChar w:fldCharType="begin"/>
    </w:r>
    <w:r>
      <w:instrText>PAGE</w:instrText>
    </w:r>
    <w:r>
      <w:rPr/>
      <w:fldChar w:fldCharType="separate"/>
    </w:r>
    <w:r>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pacing w:after="120" w:lineRule="auto" w:line="276"/>
    </w:pPr>
    <w:rPr>
      <w:rFonts w:ascii="Times New Roman" w:eastAsia="Times New Roman" w:hAnsi="Times New Roman"/>
      <w:sz w:val="26"/>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26a9e734-c66c-49d2-9c67-d4ed1b2a7631"/>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d34470e5-d282-43df-ae80-e2da35dc3644"/>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32"/>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8"/>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sz w:val="26"/>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2f869891-c445-479c-99b9-1cce603a36fa"/>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d8b69e31-8913-4150-9bc0-96a84fff69a8"/>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b4992239-602f-4b54-adae-a3dbde9537cc"/>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b/>
      <w:color w:val="17365d"/>
      <w:spacing w:val="5"/>
      <w:kern w:val="28"/>
      <w:sz w:val="44"/>
      <w:szCs w:val="52"/>
    </w:rPr>
  </w:style>
  <w:style w:type="character" w:customStyle="1" w:styleId="style4102">
    <w:name w:val="Title Char_ef97b9ae-cb50-411e-9e31-ec265be0e88c"/>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bd647010-c907-4994-9414-a501cc21da1a"/>
    <w:basedOn w:val="style65"/>
    <w:next w:val="style4108"/>
    <w:link w:val="style180"/>
    <w:uiPriority w:val="29"/>
    <w:rPr>
      <w:i/>
      <w:iCs/>
      <w:color w:val="000000"/>
    </w:rPr>
  </w:style>
  <w:style w:type="character" w:customStyle="1" w:styleId="style4109">
    <w:name w:val="Heading 4 Char_1affb3b4-5020-44e4-aa93-a12cb62138fc"/>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9334d2f3-698f-4b47-9c42-67443115d24f"/>
    <w:basedOn w:val="style65"/>
    <w:next w:val="style4110"/>
    <w:link w:val="style5"/>
    <w:uiPriority w:val="9"/>
    <w:rPr>
      <w:rFonts w:ascii="Calibri" w:cs="宋体" w:eastAsia="ＭＳ ゴシック" w:hAnsi="Calibri"/>
      <w:color w:val="243f60"/>
    </w:rPr>
  </w:style>
  <w:style w:type="character" w:customStyle="1" w:styleId="style4111">
    <w:name w:val="Heading 6 Char_349c4187-f6b9-4776-9f2a-7cfb66c4c64a"/>
    <w:basedOn w:val="style65"/>
    <w:next w:val="style4111"/>
    <w:link w:val="style6"/>
    <w:uiPriority w:val="9"/>
    <w:rPr>
      <w:rFonts w:ascii="Calibri" w:cs="宋体" w:eastAsia="ＭＳ ゴシック" w:hAnsi="Calibri"/>
      <w:i/>
      <w:iCs/>
      <w:color w:val="243f60"/>
    </w:rPr>
  </w:style>
  <w:style w:type="character" w:customStyle="1" w:styleId="style4112">
    <w:name w:val="Heading 7 Char_43c3f529-bd95-4807-bb71-af653eb027c6"/>
    <w:basedOn w:val="style65"/>
    <w:next w:val="style4112"/>
    <w:link w:val="style7"/>
    <w:uiPriority w:val="9"/>
    <w:rPr>
      <w:rFonts w:ascii="Calibri" w:cs="宋体" w:eastAsia="ＭＳ ゴシック" w:hAnsi="Calibri"/>
      <w:i/>
      <w:iCs/>
      <w:color w:val="404040"/>
    </w:rPr>
  </w:style>
  <w:style w:type="character" w:customStyle="1" w:styleId="style4113">
    <w:name w:val="Heading 8 Char_d1ea0c46-de73-4eb6-822e-3dc99bf51232"/>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bed7e6ac-a7dc-4faa-bab0-ef2a34ec7b65"/>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ecce658b-1862-421d-9237-150758c5eedd"/>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3631</Words>
  <Pages>1</Pages>
  <Characters>13431</Characters>
  <Application>WPS Office</Application>
  <DocSecurity>0</DocSecurity>
  <Paragraphs>267</Paragraphs>
  <ScaleCrop>false</ScaleCrop>
  <LinksUpToDate>false</LinksUpToDate>
  <CharactersWithSpaces>16832</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24090RA29G</lastModifiedBy>
  <dcterms:modified xsi:type="dcterms:W3CDTF">2026-10-28T17:05:22Z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a6dff1fc0f704363ad2d10f3951ccc86_23</vt:lpwstr>
  </property>
</Properties>
</file>