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0F9295" w14:textId="7B014F7C" w:rsidR="00A56415" w:rsidRPr="00394457" w:rsidRDefault="00CE1CED" w:rsidP="00EA43F7">
      <w:pPr>
        <w:jc w:val="center"/>
        <w:rPr>
          <w:rFonts w:ascii="Times New Roman" w:hAnsi="Times New Roman" w:cs="Times New Roman"/>
          <w:b/>
          <w:bCs/>
          <w:sz w:val="44"/>
          <w:szCs w:val="44"/>
        </w:rPr>
      </w:pPr>
      <w:r w:rsidRPr="00394457">
        <w:rPr>
          <w:rFonts w:ascii="Times New Roman" w:hAnsi="Times New Roman" w:cs="Times New Roman"/>
          <w:b/>
          <w:bCs/>
          <w:sz w:val="44"/>
          <w:szCs w:val="44"/>
        </w:rPr>
        <w:t>Visualizing Global Population Growth Trends</w:t>
      </w:r>
    </w:p>
    <w:p w14:paraId="2107BC95" w14:textId="40D047C0" w:rsidR="00CE1CED" w:rsidRPr="00394457" w:rsidRDefault="00CE1CED">
      <w:pPr>
        <w:rPr>
          <w:rFonts w:ascii="Times New Roman" w:hAnsi="Times New Roman" w:cs="Times New Roman"/>
          <w:b/>
          <w:bCs/>
        </w:rPr>
      </w:pPr>
      <w:r w:rsidRPr="00394457">
        <w:rPr>
          <w:rFonts w:ascii="Times New Roman" w:hAnsi="Times New Roman" w:cs="Times New Roman"/>
          <w:b/>
          <w:bCs/>
        </w:rPr>
        <w:t>Introduction</w:t>
      </w:r>
    </w:p>
    <w:p w14:paraId="21137CF6" w14:textId="77777777" w:rsidR="006B6ABD" w:rsidRPr="006B6ABD" w:rsidRDefault="006B6ABD" w:rsidP="006B6ABD">
      <w:pPr>
        <w:rPr>
          <w:rFonts w:ascii="Times New Roman" w:hAnsi="Times New Roman" w:cs="Times New Roman"/>
        </w:rPr>
      </w:pPr>
      <w:r w:rsidRPr="006B6ABD">
        <w:rPr>
          <w:rFonts w:ascii="Times New Roman" w:hAnsi="Times New Roman" w:cs="Times New Roman"/>
        </w:rPr>
        <w:t>In this project, we aim to visualize a global insight into population growth over time, emphasizing the urgent concerns of resource scarcity and environmental impact that accompany this trend. As population numbers climb, so too does the demand for essential resources like food, water, and energy—pressures that are particularly critical in densely populated and resource-limited regions. By examining shifts in population distribution, age structures, and growth rates, this project seeks to draw a comprehensive "big picture" to illuminate how population dynamics exacerbate resource scarcity and drive environmental degradation.</w:t>
      </w:r>
    </w:p>
    <w:p w14:paraId="03ADA8D6" w14:textId="77777777" w:rsidR="006B6ABD" w:rsidRPr="006B6ABD" w:rsidRDefault="006B6ABD" w:rsidP="006B6ABD">
      <w:pPr>
        <w:rPr>
          <w:rFonts w:ascii="Times New Roman" w:hAnsi="Times New Roman" w:cs="Times New Roman"/>
        </w:rPr>
      </w:pPr>
      <w:r w:rsidRPr="006B6ABD">
        <w:rPr>
          <w:rFonts w:ascii="Times New Roman" w:hAnsi="Times New Roman" w:cs="Times New Roman"/>
        </w:rPr>
        <w:t>Through diverse data visualization techniques, we provide insight into the patterns behind population growth, its regional disparities, and the associated demands on resources and sustainability. This analysis highlights the importance of understanding where populations are densest, how age structures shape resource needs, and what future growth means for environmental stability. These visualizations collectively aim to clarify why resource scarcity and environmental impact have become central concerns in discussions about population growth.</w:t>
      </w:r>
    </w:p>
    <w:p w14:paraId="3832C773" w14:textId="77777777" w:rsidR="006B6ABD" w:rsidRPr="006B6ABD" w:rsidRDefault="006B6ABD" w:rsidP="006B6ABD">
      <w:pPr>
        <w:rPr>
          <w:rFonts w:ascii="Times New Roman" w:hAnsi="Times New Roman" w:cs="Times New Roman"/>
        </w:rPr>
      </w:pPr>
      <w:r w:rsidRPr="006B6ABD">
        <w:rPr>
          <w:rFonts w:ascii="Times New Roman" w:hAnsi="Times New Roman" w:cs="Times New Roman"/>
        </w:rPr>
        <w:t>To illustrate these dynamics, we will use the following visualizations:</w:t>
      </w:r>
    </w:p>
    <w:p w14:paraId="0F1A58FA" w14:textId="77777777" w:rsidR="006B6ABD" w:rsidRPr="006B6ABD" w:rsidRDefault="006B6ABD" w:rsidP="006B6ABD">
      <w:pPr>
        <w:numPr>
          <w:ilvl w:val="0"/>
          <w:numId w:val="2"/>
        </w:numPr>
        <w:rPr>
          <w:rFonts w:ascii="Times New Roman" w:hAnsi="Times New Roman" w:cs="Times New Roman"/>
        </w:rPr>
      </w:pPr>
      <w:r w:rsidRPr="006B6ABD">
        <w:rPr>
          <w:rFonts w:ascii="Times New Roman" w:hAnsi="Times New Roman" w:cs="Times New Roman"/>
          <w:b/>
          <w:bCs/>
        </w:rPr>
        <w:t>Global Population Density</w:t>
      </w:r>
      <w:r w:rsidRPr="006B6ABD">
        <w:rPr>
          <w:rFonts w:ascii="Times New Roman" w:hAnsi="Times New Roman" w:cs="Times New Roman"/>
        </w:rPr>
        <w:t xml:space="preserve">: A </w:t>
      </w:r>
      <w:r w:rsidRPr="006B6ABD">
        <w:rPr>
          <w:rFonts w:ascii="Times New Roman" w:hAnsi="Times New Roman" w:cs="Times New Roman"/>
          <w:b/>
          <w:bCs/>
        </w:rPr>
        <w:t>choropleth map</w:t>
      </w:r>
      <w:r w:rsidRPr="006B6ABD">
        <w:rPr>
          <w:rFonts w:ascii="Times New Roman" w:hAnsi="Times New Roman" w:cs="Times New Roman"/>
        </w:rPr>
        <w:t xml:space="preserve"> to highlight high-density regions, emphasizing areas where resource demand is likely to strain existing supplies.</w:t>
      </w:r>
    </w:p>
    <w:p w14:paraId="00D42C44" w14:textId="77777777" w:rsidR="006B6ABD" w:rsidRPr="006B6ABD" w:rsidRDefault="006B6ABD" w:rsidP="006B6ABD">
      <w:pPr>
        <w:numPr>
          <w:ilvl w:val="0"/>
          <w:numId w:val="2"/>
        </w:numPr>
        <w:rPr>
          <w:rFonts w:ascii="Times New Roman" w:hAnsi="Times New Roman" w:cs="Times New Roman"/>
        </w:rPr>
      </w:pPr>
      <w:r w:rsidRPr="006B6ABD">
        <w:rPr>
          <w:rFonts w:ascii="Times New Roman" w:hAnsi="Times New Roman" w:cs="Times New Roman"/>
          <w:b/>
          <w:bCs/>
        </w:rPr>
        <w:t>Population by Region Over Time</w:t>
      </w:r>
      <w:r w:rsidRPr="006B6ABD">
        <w:rPr>
          <w:rFonts w:ascii="Times New Roman" w:hAnsi="Times New Roman" w:cs="Times New Roman"/>
        </w:rPr>
        <w:t xml:space="preserve">: A </w:t>
      </w:r>
      <w:r w:rsidRPr="006B6ABD">
        <w:rPr>
          <w:rFonts w:ascii="Times New Roman" w:hAnsi="Times New Roman" w:cs="Times New Roman"/>
          <w:b/>
          <w:bCs/>
        </w:rPr>
        <w:t>stacked area chart</w:t>
      </w:r>
      <w:r w:rsidRPr="006B6ABD">
        <w:rPr>
          <w:rFonts w:ascii="Times New Roman" w:hAnsi="Times New Roman" w:cs="Times New Roman"/>
        </w:rPr>
        <w:t xml:space="preserve"> to illustrate regional population growth, showing where rapid increases are putting pressure on local ecosystems and resources.</w:t>
      </w:r>
    </w:p>
    <w:p w14:paraId="66B2DE14" w14:textId="77777777" w:rsidR="006B6ABD" w:rsidRPr="006B6ABD" w:rsidRDefault="006B6ABD" w:rsidP="006B6ABD">
      <w:pPr>
        <w:numPr>
          <w:ilvl w:val="0"/>
          <w:numId w:val="2"/>
        </w:numPr>
        <w:rPr>
          <w:rFonts w:ascii="Times New Roman" w:hAnsi="Times New Roman" w:cs="Times New Roman"/>
        </w:rPr>
      </w:pPr>
      <w:r w:rsidRPr="006B6ABD">
        <w:rPr>
          <w:rFonts w:ascii="Times New Roman" w:hAnsi="Times New Roman" w:cs="Times New Roman"/>
          <w:b/>
          <w:bCs/>
        </w:rPr>
        <w:t>Historical Population Growth Rate</w:t>
      </w:r>
      <w:r w:rsidRPr="006B6ABD">
        <w:rPr>
          <w:rFonts w:ascii="Times New Roman" w:hAnsi="Times New Roman" w:cs="Times New Roman"/>
        </w:rPr>
        <w:t xml:space="preserve">: A </w:t>
      </w:r>
      <w:r w:rsidRPr="006B6ABD">
        <w:rPr>
          <w:rFonts w:ascii="Times New Roman" w:hAnsi="Times New Roman" w:cs="Times New Roman"/>
          <w:b/>
          <w:bCs/>
        </w:rPr>
        <w:t>line chart</w:t>
      </w:r>
      <w:r w:rsidRPr="006B6ABD">
        <w:rPr>
          <w:rFonts w:ascii="Times New Roman" w:hAnsi="Times New Roman" w:cs="Times New Roman"/>
        </w:rPr>
        <w:t xml:space="preserve"> to trace changes in the global growth rate over time, contextualizing when growth rates intensified and began impacting resources.</w:t>
      </w:r>
    </w:p>
    <w:p w14:paraId="76FE9A01" w14:textId="77777777" w:rsidR="006B6ABD" w:rsidRPr="006B6ABD" w:rsidRDefault="006B6ABD" w:rsidP="006B6ABD">
      <w:pPr>
        <w:numPr>
          <w:ilvl w:val="0"/>
          <w:numId w:val="2"/>
        </w:numPr>
        <w:rPr>
          <w:rFonts w:ascii="Times New Roman" w:hAnsi="Times New Roman" w:cs="Times New Roman"/>
        </w:rPr>
      </w:pPr>
      <w:r w:rsidRPr="006B6ABD">
        <w:rPr>
          <w:rFonts w:ascii="Times New Roman" w:hAnsi="Times New Roman" w:cs="Times New Roman"/>
          <w:b/>
          <w:bCs/>
        </w:rPr>
        <w:t>Birth and Death Rates</w:t>
      </w:r>
      <w:r w:rsidRPr="006B6ABD">
        <w:rPr>
          <w:rFonts w:ascii="Times New Roman" w:hAnsi="Times New Roman" w:cs="Times New Roman"/>
        </w:rPr>
        <w:t xml:space="preserve">: A </w:t>
      </w:r>
      <w:r w:rsidRPr="006B6ABD">
        <w:rPr>
          <w:rFonts w:ascii="Times New Roman" w:hAnsi="Times New Roman" w:cs="Times New Roman"/>
          <w:b/>
          <w:bCs/>
        </w:rPr>
        <w:t>line chart</w:t>
      </w:r>
      <w:r w:rsidRPr="006B6ABD">
        <w:rPr>
          <w:rFonts w:ascii="Times New Roman" w:hAnsi="Times New Roman" w:cs="Times New Roman"/>
        </w:rPr>
        <w:t xml:space="preserve"> showing annual births and deaths, helping readers understand population momentum and the resulting pressures on food, water, and infrastructure.</w:t>
      </w:r>
    </w:p>
    <w:p w14:paraId="2066FD85" w14:textId="77777777" w:rsidR="006B6ABD" w:rsidRPr="006B6ABD" w:rsidRDefault="006B6ABD" w:rsidP="006B6ABD">
      <w:pPr>
        <w:numPr>
          <w:ilvl w:val="0"/>
          <w:numId w:val="2"/>
        </w:numPr>
        <w:rPr>
          <w:rFonts w:ascii="Times New Roman" w:hAnsi="Times New Roman" w:cs="Times New Roman"/>
        </w:rPr>
      </w:pPr>
      <w:r w:rsidRPr="006B6ABD">
        <w:rPr>
          <w:rFonts w:ascii="Times New Roman" w:hAnsi="Times New Roman" w:cs="Times New Roman"/>
          <w:b/>
          <w:bCs/>
        </w:rPr>
        <w:t>Fertility Rates by Region</w:t>
      </w:r>
      <w:r w:rsidRPr="006B6ABD">
        <w:rPr>
          <w:rFonts w:ascii="Times New Roman" w:hAnsi="Times New Roman" w:cs="Times New Roman"/>
        </w:rPr>
        <w:t xml:space="preserve">: A </w:t>
      </w:r>
      <w:r w:rsidRPr="006B6ABD">
        <w:rPr>
          <w:rFonts w:ascii="Times New Roman" w:hAnsi="Times New Roman" w:cs="Times New Roman"/>
          <w:b/>
          <w:bCs/>
        </w:rPr>
        <w:t>line chart</w:t>
      </w:r>
      <w:r w:rsidRPr="006B6ABD">
        <w:rPr>
          <w:rFonts w:ascii="Times New Roman" w:hAnsi="Times New Roman" w:cs="Times New Roman"/>
        </w:rPr>
        <w:t xml:space="preserve"> to show regional fertility rates, underscoring where high fertility continues to drive growth and heighten demand on environmental resources.</w:t>
      </w:r>
    </w:p>
    <w:p w14:paraId="2A189330" w14:textId="77777777" w:rsidR="006B6ABD" w:rsidRPr="006B6ABD" w:rsidRDefault="006B6ABD" w:rsidP="006B6ABD">
      <w:pPr>
        <w:numPr>
          <w:ilvl w:val="0"/>
          <w:numId w:val="2"/>
        </w:numPr>
        <w:rPr>
          <w:rFonts w:ascii="Times New Roman" w:hAnsi="Times New Roman" w:cs="Times New Roman"/>
        </w:rPr>
      </w:pPr>
      <w:r w:rsidRPr="006B6ABD">
        <w:rPr>
          <w:rFonts w:ascii="Times New Roman" w:hAnsi="Times New Roman" w:cs="Times New Roman"/>
          <w:b/>
          <w:bCs/>
        </w:rPr>
        <w:t>Age Group Distributions</w:t>
      </w:r>
      <w:r w:rsidRPr="006B6ABD">
        <w:rPr>
          <w:rFonts w:ascii="Times New Roman" w:hAnsi="Times New Roman" w:cs="Times New Roman"/>
        </w:rPr>
        <w:t xml:space="preserve">: A </w:t>
      </w:r>
      <w:r w:rsidRPr="006B6ABD">
        <w:rPr>
          <w:rFonts w:ascii="Times New Roman" w:hAnsi="Times New Roman" w:cs="Times New Roman"/>
          <w:b/>
          <w:bCs/>
        </w:rPr>
        <w:t>stacked area chart</w:t>
      </w:r>
      <w:r w:rsidRPr="006B6ABD">
        <w:rPr>
          <w:rFonts w:ascii="Times New Roman" w:hAnsi="Times New Roman" w:cs="Times New Roman"/>
        </w:rPr>
        <w:t xml:space="preserve"> breaking down populations by age group, visualizing demographic pressures on resources like healthcare and social services.</w:t>
      </w:r>
    </w:p>
    <w:p w14:paraId="0BD350F0" w14:textId="77777777" w:rsidR="006B6ABD" w:rsidRPr="006B6ABD" w:rsidRDefault="006B6ABD" w:rsidP="006B6ABD">
      <w:pPr>
        <w:numPr>
          <w:ilvl w:val="0"/>
          <w:numId w:val="2"/>
        </w:numPr>
        <w:rPr>
          <w:rFonts w:ascii="Times New Roman" w:hAnsi="Times New Roman" w:cs="Times New Roman"/>
        </w:rPr>
      </w:pPr>
      <w:r w:rsidRPr="006B6ABD">
        <w:rPr>
          <w:rFonts w:ascii="Times New Roman" w:hAnsi="Times New Roman" w:cs="Times New Roman"/>
          <w:b/>
          <w:bCs/>
        </w:rPr>
        <w:t>Future Projections</w:t>
      </w:r>
      <w:r w:rsidRPr="006B6ABD">
        <w:rPr>
          <w:rFonts w:ascii="Times New Roman" w:hAnsi="Times New Roman" w:cs="Times New Roman"/>
        </w:rPr>
        <w:t xml:space="preserve">: Using UN projections, </w:t>
      </w:r>
      <w:r w:rsidRPr="006B6ABD">
        <w:rPr>
          <w:rFonts w:ascii="Times New Roman" w:hAnsi="Times New Roman" w:cs="Times New Roman"/>
          <w:b/>
          <w:bCs/>
        </w:rPr>
        <w:t>line and area charts</w:t>
      </w:r>
      <w:r w:rsidRPr="006B6ABD">
        <w:rPr>
          <w:rFonts w:ascii="Times New Roman" w:hAnsi="Times New Roman" w:cs="Times New Roman"/>
        </w:rPr>
        <w:t xml:space="preserve"> to illustrate expected future trends, giving a clear picture of the challenges in balancing population growth with environmental and resource sustainability.</w:t>
      </w:r>
    </w:p>
    <w:p w14:paraId="44D4B904" w14:textId="77777777" w:rsidR="006B6ABD" w:rsidRPr="006B6ABD" w:rsidRDefault="006B6ABD" w:rsidP="006B6ABD">
      <w:pPr>
        <w:rPr>
          <w:rFonts w:ascii="Times New Roman" w:hAnsi="Times New Roman" w:cs="Times New Roman"/>
        </w:rPr>
      </w:pPr>
      <w:r w:rsidRPr="006B6ABD">
        <w:rPr>
          <w:rFonts w:ascii="Times New Roman" w:hAnsi="Times New Roman" w:cs="Times New Roman"/>
        </w:rPr>
        <w:t>These visualizations aim to create a multidimensional view of population growth, helping readers understand the profound impacts on resource availability and environmental health, and why managing these aspects is critical for sustainable global development.</w:t>
      </w:r>
    </w:p>
    <w:p w14:paraId="60D830CF" w14:textId="5BDDC855" w:rsidR="00DF645A" w:rsidRPr="00394457" w:rsidRDefault="000275FE" w:rsidP="00DF645A">
      <w:pPr>
        <w:rPr>
          <w:rFonts w:ascii="Times New Roman" w:hAnsi="Times New Roman" w:cs="Times New Roman"/>
          <w:b/>
          <w:bCs/>
        </w:rPr>
      </w:pPr>
      <w:r w:rsidRPr="00394457">
        <w:rPr>
          <w:rFonts w:ascii="Times New Roman" w:hAnsi="Times New Roman" w:cs="Times New Roman"/>
          <w:b/>
          <w:bCs/>
        </w:rPr>
        <w:t>User</w:t>
      </w:r>
    </w:p>
    <w:p w14:paraId="5705F90E" w14:textId="4848AD9A" w:rsidR="000275FE" w:rsidRPr="00394457" w:rsidRDefault="00E37B67" w:rsidP="00DF645A">
      <w:pPr>
        <w:rPr>
          <w:rFonts w:ascii="Times New Roman" w:hAnsi="Times New Roman" w:cs="Times New Roman"/>
        </w:rPr>
      </w:pPr>
      <w:r w:rsidRPr="00394457">
        <w:rPr>
          <w:rFonts w:ascii="Times New Roman" w:hAnsi="Times New Roman" w:cs="Times New Roman"/>
        </w:rPr>
        <w:t xml:space="preserve">The target users for this project include policymakers, demographers, researchers, educators, and anyone interested in the global implications of population growth and resource management. This project is designed to serve a broad audience by presenting complex data in an accessible and intuitive format, </w:t>
      </w:r>
      <w:r w:rsidRPr="00394457">
        <w:rPr>
          <w:rFonts w:ascii="Times New Roman" w:hAnsi="Times New Roman" w:cs="Times New Roman"/>
        </w:rPr>
        <w:lastRenderedPageBreak/>
        <w:t>allowing nonexperts to grasp key insights while providing the depth needed for thorough analysis by specialists. These visualizations can support informed decision-making, offering valuable perspectives for resource allocation policies, urban planning, international development, and sustainability strategies. By engaging this wide range of users, the project aims to contribute to better policy outcomes and heightened awareness of the critical issues surrounding population growth.</w:t>
      </w:r>
    </w:p>
    <w:p w14:paraId="49C53AE4" w14:textId="60FF54E0" w:rsidR="00D425ED" w:rsidRPr="00DF645A" w:rsidRDefault="00BB32C0" w:rsidP="00DF645A">
      <w:pPr>
        <w:rPr>
          <w:rFonts w:ascii="Times New Roman" w:hAnsi="Times New Roman" w:cs="Times New Roman"/>
          <w:b/>
          <w:bCs/>
        </w:rPr>
      </w:pPr>
      <w:r w:rsidRPr="00394457">
        <w:rPr>
          <w:rFonts w:ascii="Times New Roman" w:hAnsi="Times New Roman" w:cs="Times New Roman"/>
          <w:b/>
          <w:bCs/>
        </w:rPr>
        <w:t>Website</w:t>
      </w:r>
    </w:p>
    <w:p w14:paraId="19ACE1A5" w14:textId="72A99B71" w:rsidR="006F504C" w:rsidRPr="00394457" w:rsidRDefault="00571359">
      <w:pPr>
        <w:rPr>
          <w:rFonts w:ascii="Times New Roman" w:hAnsi="Times New Roman" w:cs="Times New Roman"/>
        </w:rPr>
      </w:pPr>
      <w:r w:rsidRPr="00394457">
        <w:rPr>
          <w:rFonts w:ascii="Times New Roman" w:hAnsi="Times New Roman" w:cs="Times New Roman"/>
        </w:rPr>
        <w:t>The most pressing concern related to population growth globally is resource scarcity and its environmental impact. This issue is at the heart of many interconnected challenges and affects both immediate needs and long-term sustainability. But why?</w:t>
      </w:r>
    </w:p>
    <w:p w14:paraId="76AA3BFA" w14:textId="4662D134" w:rsidR="00A46B39" w:rsidRPr="00394457" w:rsidRDefault="00753CB7" w:rsidP="00A46B39">
      <w:pPr>
        <w:keepNext/>
        <w:rPr>
          <w:rFonts w:ascii="Times New Roman" w:hAnsi="Times New Roman" w:cs="Times New Roman"/>
        </w:rPr>
      </w:pPr>
      <w:r>
        <w:rPr>
          <w:rFonts w:ascii="Times New Roman" w:hAnsi="Times New Roman" w:cs="Times New Roman"/>
          <w:noProof/>
        </w:rPr>
        <w:pict w14:anchorId="58009720">
          <v:rect id="_x0000_s1026" style="position:absolute;margin-left:397.2pt;margin-top:3.15pt;width:64.8pt;height:43.2pt;z-index:251658240" stroked="f"/>
        </w:pict>
      </w:r>
      <w:r w:rsidR="004F7F91" w:rsidRPr="00394457">
        <w:rPr>
          <w:rFonts w:ascii="Times New Roman" w:hAnsi="Times New Roman" w:cs="Times New Roman"/>
          <w:noProof/>
        </w:rPr>
        <w:drawing>
          <wp:inline distT="0" distB="0" distL="0" distR="0" wp14:anchorId="3D6914C5" wp14:editId="3F30CFD3">
            <wp:extent cx="5943600" cy="3947160"/>
            <wp:effectExtent l="0" t="0" r="0" b="0"/>
            <wp:docPr id="192227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5989"/>
                    <a:stretch/>
                  </pic:blipFill>
                  <pic:spPr bwMode="auto">
                    <a:xfrm>
                      <a:off x="0" y="0"/>
                      <a:ext cx="5943600" cy="3947160"/>
                    </a:xfrm>
                    <a:prstGeom prst="rect">
                      <a:avLst/>
                    </a:prstGeom>
                    <a:noFill/>
                    <a:ln>
                      <a:noFill/>
                    </a:ln>
                    <a:extLst>
                      <a:ext uri="{53640926-AAD7-44D8-BBD7-CCE9431645EC}">
                        <a14:shadowObscured xmlns:a14="http://schemas.microsoft.com/office/drawing/2010/main"/>
                      </a:ext>
                    </a:extLst>
                  </pic:spPr>
                </pic:pic>
              </a:graphicData>
            </a:graphic>
          </wp:inline>
        </w:drawing>
      </w:r>
    </w:p>
    <w:p w14:paraId="47BFAFBE" w14:textId="21533412" w:rsidR="00571359" w:rsidRPr="00394457" w:rsidRDefault="00A46B39" w:rsidP="00A46B39">
      <w:pPr>
        <w:pStyle w:val="Caption"/>
        <w:jc w:val="center"/>
        <w:rPr>
          <w:rFonts w:ascii="Times New Roman" w:hAnsi="Times New Roman" w:cs="Times New Roman"/>
          <w:i w:val="0"/>
          <w:iCs w:val="0"/>
          <w:color w:val="auto"/>
        </w:rPr>
      </w:pPr>
      <w:r w:rsidRPr="00394457">
        <w:rPr>
          <w:rFonts w:ascii="Times New Roman" w:hAnsi="Times New Roman" w:cs="Times New Roman"/>
          <w:b/>
          <w:bCs/>
          <w:i w:val="0"/>
          <w:iCs w:val="0"/>
          <w:color w:val="auto"/>
        </w:rPr>
        <w:t xml:space="preserve">Figure </w:t>
      </w:r>
      <w:r w:rsidRPr="00394457">
        <w:rPr>
          <w:rFonts w:ascii="Times New Roman" w:hAnsi="Times New Roman" w:cs="Times New Roman"/>
          <w:b/>
          <w:bCs/>
          <w:i w:val="0"/>
          <w:iCs w:val="0"/>
          <w:color w:val="auto"/>
        </w:rPr>
        <w:fldChar w:fldCharType="begin"/>
      </w:r>
      <w:r w:rsidRPr="00394457">
        <w:rPr>
          <w:rFonts w:ascii="Times New Roman" w:hAnsi="Times New Roman" w:cs="Times New Roman"/>
          <w:b/>
          <w:bCs/>
          <w:i w:val="0"/>
          <w:iCs w:val="0"/>
          <w:color w:val="auto"/>
        </w:rPr>
        <w:instrText xml:space="preserve"> SEQ Figure \* ARABIC </w:instrText>
      </w:r>
      <w:r w:rsidRPr="00394457">
        <w:rPr>
          <w:rFonts w:ascii="Times New Roman" w:hAnsi="Times New Roman" w:cs="Times New Roman"/>
          <w:b/>
          <w:bCs/>
          <w:i w:val="0"/>
          <w:iCs w:val="0"/>
          <w:color w:val="auto"/>
        </w:rPr>
        <w:fldChar w:fldCharType="separate"/>
      </w:r>
      <w:r w:rsidR="0081206C">
        <w:rPr>
          <w:rFonts w:ascii="Times New Roman" w:hAnsi="Times New Roman" w:cs="Times New Roman"/>
          <w:b/>
          <w:bCs/>
          <w:i w:val="0"/>
          <w:iCs w:val="0"/>
          <w:noProof/>
          <w:color w:val="auto"/>
        </w:rPr>
        <w:t>1</w:t>
      </w:r>
      <w:r w:rsidRPr="00394457">
        <w:rPr>
          <w:rFonts w:ascii="Times New Roman" w:hAnsi="Times New Roman" w:cs="Times New Roman"/>
          <w:b/>
          <w:bCs/>
          <w:i w:val="0"/>
          <w:iCs w:val="0"/>
          <w:color w:val="auto"/>
        </w:rPr>
        <w:fldChar w:fldCharType="end"/>
      </w:r>
      <w:r w:rsidRPr="00394457">
        <w:rPr>
          <w:rFonts w:ascii="Times New Roman" w:hAnsi="Times New Roman" w:cs="Times New Roman"/>
          <w:i w:val="0"/>
          <w:iCs w:val="0"/>
          <w:color w:val="auto"/>
        </w:rPr>
        <w:t xml:space="preserve"> Choropleth Map of Global Population Density</w:t>
      </w:r>
    </w:p>
    <w:p w14:paraId="033455A8" w14:textId="35908BDA" w:rsidR="00373400" w:rsidRPr="00394457" w:rsidRDefault="00373400" w:rsidP="00373400">
      <w:pPr>
        <w:pStyle w:val="ListParagraph"/>
        <w:numPr>
          <w:ilvl w:val="0"/>
          <w:numId w:val="3"/>
        </w:numPr>
        <w:rPr>
          <w:rFonts w:ascii="Times New Roman" w:hAnsi="Times New Roman" w:cs="Times New Roman"/>
        </w:rPr>
      </w:pPr>
      <w:r w:rsidRPr="00394457">
        <w:rPr>
          <w:rFonts w:ascii="Times New Roman" w:hAnsi="Times New Roman" w:cs="Times New Roman"/>
          <w:b/>
          <w:bCs/>
        </w:rPr>
        <w:t>Insight:</w:t>
      </w:r>
      <w:r w:rsidRPr="00394457">
        <w:rPr>
          <w:rFonts w:ascii="Times New Roman" w:hAnsi="Times New Roman" w:cs="Times New Roman"/>
        </w:rPr>
        <w:t xml:space="preserve"> A choropleth map effectively shows how populations are distributed worldwide, highlighting regions with high density versus those with sparse populations. This map visually underscores where resource demands are likely to be highest, given population concentrations.</w:t>
      </w:r>
    </w:p>
    <w:p w14:paraId="39AF07A9" w14:textId="1F3AC6B4" w:rsidR="00A46B39" w:rsidRPr="00394457" w:rsidRDefault="00373400" w:rsidP="00373400">
      <w:pPr>
        <w:pStyle w:val="ListParagraph"/>
        <w:numPr>
          <w:ilvl w:val="0"/>
          <w:numId w:val="3"/>
        </w:numPr>
        <w:rPr>
          <w:rFonts w:ascii="Times New Roman" w:hAnsi="Times New Roman" w:cs="Times New Roman"/>
        </w:rPr>
      </w:pPr>
      <w:r w:rsidRPr="00394457">
        <w:rPr>
          <w:rFonts w:ascii="Times New Roman" w:hAnsi="Times New Roman" w:cs="Times New Roman"/>
          <w:b/>
          <w:bCs/>
        </w:rPr>
        <w:t>Reader Takeaway:</w:t>
      </w:r>
      <w:r w:rsidRPr="00394457">
        <w:rPr>
          <w:rFonts w:ascii="Times New Roman" w:hAnsi="Times New Roman" w:cs="Times New Roman"/>
        </w:rPr>
        <w:t xml:space="preserve"> This provides a geographic overview, allowing readers to identify the regions facing the greatest pressure for essential resources (e.g., food, water, and energy).</w:t>
      </w:r>
    </w:p>
    <w:p w14:paraId="7C5E8A5C" w14:textId="77777777" w:rsidR="00120931" w:rsidRPr="00394457" w:rsidRDefault="004F7F91" w:rsidP="00120931">
      <w:pPr>
        <w:keepNext/>
        <w:rPr>
          <w:rFonts w:ascii="Times New Roman" w:hAnsi="Times New Roman" w:cs="Times New Roman"/>
        </w:rPr>
      </w:pPr>
      <w:r w:rsidRPr="00394457">
        <w:rPr>
          <w:rFonts w:ascii="Times New Roman" w:hAnsi="Times New Roman" w:cs="Times New Roman"/>
          <w:noProof/>
        </w:rPr>
        <w:lastRenderedPageBreak/>
        <w:drawing>
          <wp:inline distT="0" distB="0" distL="0" distR="0" wp14:anchorId="68731CC9" wp14:editId="211978E8">
            <wp:extent cx="5943600" cy="4729480"/>
            <wp:effectExtent l="0" t="0" r="0" b="0"/>
            <wp:docPr id="1269688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729480"/>
                    </a:xfrm>
                    <a:prstGeom prst="rect">
                      <a:avLst/>
                    </a:prstGeom>
                    <a:noFill/>
                    <a:ln>
                      <a:noFill/>
                    </a:ln>
                  </pic:spPr>
                </pic:pic>
              </a:graphicData>
            </a:graphic>
          </wp:inline>
        </w:drawing>
      </w:r>
    </w:p>
    <w:p w14:paraId="06D8EADF" w14:textId="7E0F3F26" w:rsidR="004F7F91" w:rsidRPr="00394457" w:rsidRDefault="00120931" w:rsidP="00120931">
      <w:pPr>
        <w:pStyle w:val="Caption"/>
        <w:jc w:val="center"/>
        <w:rPr>
          <w:rFonts w:ascii="Times New Roman" w:hAnsi="Times New Roman" w:cs="Times New Roman"/>
          <w:i w:val="0"/>
          <w:iCs w:val="0"/>
          <w:color w:val="auto"/>
        </w:rPr>
      </w:pPr>
      <w:r w:rsidRPr="00394457">
        <w:rPr>
          <w:rFonts w:ascii="Times New Roman" w:hAnsi="Times New Roman" w:cs="Times New Roman"/>
          <w:b/>
          <w:bCs/>
          <w:i w:val="0"/>
          <w:iCs w:val="0"/>
          <w:color w:val="auto"/>
        </w:rPr>
        <w:t xml:space="preserve">Figure </w:t>
      </w:r>
      <w:r w:rsidRPr="00394457">
        <w:rPr>
          <w:rFonts w:ascii="Times New Roman" w:hAnsi="Times New Roman" w:cs="Times New Roman"/>
          <w:b/>
          <w:bCs/>
          <w:i w:val="0"/>
          <w:iCs w:val="0"/>
          <w:color w:val="auto"/>
        </w:rPr>
        <w:fldChar w:fldCharType="begin"/>
      </w:r>
      <w:r w:rsidRPr="00394457">
        <w:rPr>
          <w:rFonts w:ascii="Times New Roman" w:hAnsi="Times New Roman" w:cs="Times New Roman"/>
          <w:b/>
          <w:bCs/>
          <w:i w:val="0"/>
          <w:iCs w:val="0"/>
          <w:color w:val="auto"/>
        </w:rPr>
        <w:instrText xml:space="preserve"> SEQ Figure \* ARABIC </w:instrText>
      </w:r>
      <w:r w:rsidRPr="00394457">
        <w:rPr>
          <w:rFonts w:ascii="Times New Roman" w:hAnsi="Times New Roman" w:cs="Times New Roman"/>
          <w:b/>
          <w:bCs/>
          <w:i w:val="0"/>
          <w:iCs w:val="0"/>
          <w:color w:val="auto"/>
        </w:rPr>
        <w:fldChar w:fldCharType="separate"/>
      </w:r>
      <w:r w:rsidR="0081206C">
        <w:rPr>
          <w:rFonts w:ascii="Times New Roman" w:hAnsi="Times New Roman" w:cs="Times New Roman"/>
          <w:b/>
          <w:bCs/>
          <w:i w:val="0"/>
          <w:iCs w:val="0"/>
          <w:noProof/>
          <w:color w:val="auto"/>
        </w:rPr>
        <w:t>2</w:t>
      </w:r>
      <w:r w:rsidRPr="00394457">
        <w:rPr>
          <w:rFonts w:ascii="Times New Roman" w:hAnsi="Times New Roman" w:cs="Times New Roman"/>
          <w:b/>
          <w:bCs/>
          <w:i w:val="0"/>
          <w:iCs w:val="0"/>
          <w:color w:val="auto"/>
        </w:rPr>
        <w:fldChar w:fldCharType="end"/>
      </w:r>
      <w:r w:rsidRPr="00394457">
        <w:rPr>
          <w:rFonts w:ascii="Times New Roman" w:hAnsi="Times New Roman" w:cs="Times New Roman"/>
          <w:i w:val="0"/>
          <w:iCs w:val="0"/>
          <w:color w:val="auto"/>
        </w:rPr>
        <w:t xml:space="preserve"> Population by Region Using Stacked Area Chart</w:t>
      </w:r>
    </w:p>
    <w:p w14:paraId="7BB76979" w14:textId="5F6B8910" w:rsidR="00FE7500" w:rsidRPr="00394457" w:rsidRDefault="00FE7500" w:rsidP="00FE7500">
      <w:pPr>
        <w:pStyle w:val="ListParagraph"/>
        <w:numPr>
          <w:ilvl w:val="0"/>
          <w:numId w:val="3"/>
        </w:numPr>
        <w:rPr>
          <w:rFonts w:ascii="Times New Roman" w:hAnsi="Times New Roman" w:cs="Times New Roman"/>
        </w:rPr>
      </w:pPr>
      <w:r w:rsidRPr="00394457">
        <w:rPr>
          <w:rFonts w:ascii="Times New Roman" w:hAnsi="Times New Roman" w:cs="Times New Roman"/>
          <w:b/>
          <w:bCs/>
        </w:rPr>
        <w:t>Insight</w:t>
      </w:r>
      <w:r w:rsidRPr="00394457">
        <w:rPr>
          <w:rFonts w:ascii="Times New Roman" w:hAnsi="Times New Roman" w:cs="Times New Roman"/>
        </w:rPr>
        <w:t>: This chart can display how populations have grown across various world regions over time. It allows for comparisons between regions, showing where growth is most rapid (e.g., Africa, Asia) versus where it has stabilized or slowed (e.g., Europe).</w:t>
      </w:r>
    </w:p>
    <w:p w14:paraId="3556E4FC" w14:textId="0896DCAB" w:rsidR="00120931" w:rsidRPr="00394457" w:rsidRDefault="00FE7500" w:rsidP="00FE7500">
      <w:pPr>
        <w:pStyle w:val="ListParagraph"/>
        <w:numPr>
          <w:ilvl w:val="0"/>
          <w:numId w:val="3"/>
        </w:numPr>
        <w:rPr>
          <w:rFonts w:ascii="Times New Roman" w:hAnsi="Times New Roman" w:cs="Times New Roman"/>
        </w:rPr>
      </w:pPr>
      <w:r w:rsidRPr="00394457">
        <w:rPr>
          <w:rFonts w:ascii="Times New Roman" w:hAnsi="Times New Roman" w:cs="Times New Roman"/>
          <w:b/>
          <w:bCs/>
        </w:rPr>
        <w:t>Reader Takeaway</w:t>
      </w:r>
      <w:r w:rsidRPr="00394457">
        <w:rPr>
          <w:rFonts w:ascii="Times New Roman" w:hAnsi="Times New Roman" w:cs="Times New Roman"/>
        </w:rPr>
        <w:t>: This visualization captures the historical and projected growth of different regions, emphasizing the need for regional policies to manage growth-related challenges effectively.</w:t>
      </w:r>
    </w:p>
    <w:p w14:paraId="312A34E2" w14:textId="77777777" w:rsidR="007B1152" w:rsidRPr="00394457" w:rsidRDefault="004F7F91" w:rsidP="007B1152">
      <w:pPr>
        <w:keepNext/>
        <w:rPr>
          <w:rFonts w:ascii="Times New Roman" w:hAnsi="Times New Roman" w:cs="Times New Roman"/>
        </w:rPr>
      </w:pPr>
      <w:r w:rsidRPr="00394457">
        <w:rPr>
          <w:rFonts w:ascii="Times New Roman" w:hAnsi="Times New Roman" w:cs="Times New Roman"/>
          <w:noProof/>
        </w:rPr>
        <w:lastRenderedPageBreak/>
        <w:drawing>
          <wp:inline distT="0" distB="0" distL="0" distR="0" wp14:anchorId="625F1996" wp14:editId="1451CC5B">
            <wp:extent cx="5943600" cy="5303520"/>
            <wp:effectExtent l="0" t="0" r="0" b="0"/>
            <wp:docPr id="1263563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303520"/>
                    </a:xfrm>
                    <a:prstGeom prst="rect">
                      <a:avLst/>
                    </a:prstGeom>
                    <a:noFill/>
                    <a:ln>
                      <a:noFill/>
                    </a:ln>
                  </pic:spPr>
                </pic:pic>
              </a:graphicData>
            </a:graphic>
          </wp:inline>
        </w:drawing>
      </w:r>
    </w:p>
    <w:p w14:paraId="1C6735C7" w14:textId="2F19B703" w:rsidR="004F7F91" w:rsidRPr="00394457" w:rsidRDefault="007B1152" w:rsidP="007B1152">
      <w:pPr>
        <w:pStyle w:val="Caption"/>
        <w:jc w:val="center"/>
        <w:rPr>
          <w:rFonts w:ascii="Times New Roman" w:hAnsi="Times New Roman" w:cs="Times New Roman"/>
          <w:i w:val="0"/>
          <w:iCs w:val="0"/>
          <w:color w:val="auto"/>
        </w:rPr>
      </w:pPr>
      <w:r w:rsidRPr="00394457">
        <w:rPr>
          <w:rFonts w:ascii="Times New Roman" w:hAnsi="Times New Roman" w:cs="Times New Roman"/>
          <w:b/>
          <w:bCs/>
          <w:i w:val="0"/>
          <w:iCs w:val="0"/>
          <w:color w:val="auto"/>
        </w:rPr>
        <w:t xml:space="preserve">Figure </w:t>
      </w:r>
      <w:r w:rsidRPr="00394457">
        <w:rPr>
          <w:rFonts w:ascii="Times New Roman" w:hAnsi="Times New Roman" w:cs="Times New Roman"/>
          <w:b/>
          <w:bCs/>
          <w:i w:val="0"/>
          <w:iCs w:val="0"/>
          <w:color w:val="auto"/>
        </w:rPr>
        <w:fldChar w:fldCharType="begin"/>
      </w:r>
      <w:r w:rsidRPr="00394457">
        <w:rPr>
          <w:rFonts w:ascii="Times New Roman" w:hAnsi="Times New Roman" w:cs="Times New Roman"/>
          <w:b/>
          <w:bCs/>
          <w:i w:val="0"/>
          <w:iCs w:val="0"/>
          <w:color w:val="auto"/>
        </w:rPr>
        <w:instrText xml:space="preserve"> SEQ Figure \* ARABIC </w:instrText>
      </w:r>
      <w:r w:rsidRPr="00394457">
        <w:rPr>
          <w:rFonts w:ascii="Times New Roman" w:hAnsi="Times New Roman" w:cs="Times New Roman"/>
          <w:b/>
          <w:bCs/>
          <w:i w:val="0"/>
          <w:iCs w:val="0"/>
          <w:color w:val="auto"/>
        </w:rPr>
        <w:fldChar w:fldCharType="separate"/>
      </w:r>
      <w:r w:rsidR="0081206C">
        <w:rPr>
          <w:rFonts w:ascii="Times New Roman" w:hAnsi="Times New Roman" w:cs="Times New Roman"/>
          <w:b/>
          <w:bCs/>
          <w:i w:val="0"/>
          <w:iCs w:val="0"/>
          <w:noProof/>
          <w:color w:val="auto"/>
        </w:rPr>
        <w:t>3</w:t>
      </w:r>
      <w:r w:rsidRPr="00394457">
        <w:rPr>
          <w:rFonts w:ascii="Times New Roman" w:hAnsi="Times New Roman" w:cs="Times New Roman"/>
          <w:b/>
          <w:bCs/>
          <w:i w:val="0"/>
          <w:iCs w:val="0"/>
          <w:color w:val="auto"/>
        </w:rPr>
        <w:fldChar w:fldCharType="end"/>
      </w:r>
      <w:r w:rsidRPr="00394457">
        <w:rPr>
          <w:rFonts w:ascii="Times New Roman" w:hAnsi="Times New Roman" w:cs="Times New Roman"/>
          <w:i w:val="0"/>
          <w:iCs w:val="0"/>
          <w:color w:val="auto"/>
        </w:rPr>
        <w:t xml:space="preserve"> Population Growth Rate Over Time Using Line Chart</w:t>
      </w:r>
    </w:p>
    <w:p w14:paraId="53D78C69" w14:textId="22DF0A3A" w:rsidR="00F04765" w:rsidRPr="00394457" w:rsidRDefault="00F04765" w:rsidP="00F04765">
      <w:pPr>
        <w:pStyle w:val="ListParagraph"/>
        <w:numPr>
          <w:ilvl w:val="0"/>
          <w:numId w:val="3"/>
        </w:numPr>
        <w:rPr>
          <w:rFonts w:ascii="Times New Roman" w:hAnsi="Times New Roman" w:cs="Times New Roman"/>
        </w:rPr>
      </w:pPr>
      <w:r w:rsidRPr="00394457">
        <w:rPr>
          <w:rFonts w:ascii="Times New Roman" w:hAnsi="Times New Roman" w:cs="Times New Roman"/>
          <w:b/>
          <w:bCs/>
        </w:rPr>
        <w:t>Insight</w:t>
      </w:r>
      <w:r w:rsidRPr="00394457">
        <w:rPr>
          <w:rFonts w:ascii="Times New Roman" w:hAnsi="Times New Roman" w:cs="Times New Roman"/>
        </w:rPr>
        <w:t>: Showing population growth rate as a line chart highlights peaks (e.g., the 1960s) and the gradual decline in growth rate since then. This demonstrates that while the total population is increasing, the pace of growth has slowed.</w:t>
      </w:r>
    </w:p>
    <w:p w14:paraId="39F435BC" w14:textId="21711935" w:rsidR="00C60421" w:rsidRPr="00394457" w:rsidRDefault="00F04765" w:rsidP="00C60421">
      <w:pPr>
        <w:pStyle w:val="ListParagraph"/>
        <w:numPr>
          <w:ilvl w:val="0"/>
          <w:numId w:val="3"/>
        </w:numPr>
        <w:rPr>
          <w:rFonts w:ascii="Times New Roman" w:hAnsi="Times New Roman" w:cs="Times New Roman"/>
        </w:rPr>
      </w:pPr>
      <w:r w:rsidRPr="00394457">
        <w:rPr>
          <w:rFonts w:ascii="Times New Roman" w:hAnsi="Times New Roman" w:cs="Times New Roman"/>
          <w:b/>
          <w:bCs/>
        </w:rPr>
        <w:t>Reader Takeaway</w:t>
      </w:r>
      <w:r w:rsidRPr="00394457">
        <w:rPr>
          <w:rFonts w:ascii="Times New Roman" w:hAnsi="Times New Roman" w:cs="Times New Roman"/>
        </w:rPr>
        <w:t>: This chart gives a long-term perspective on how quickly (or slowly) the population is growing, providing context for sustainable development goals and strategies.</w:t>
      </w:r>
    </w:p>
    <w:p w14:paraId="28873241" w14:textId="77777777" w:rsidR="008D17D5" w:rsidRPr="00394457" w:rsidRDefault="002A0C2F" w:rsidP="008D17D5">
      <w:pPr>
        <w:keepNext/>
        <w:rPr>
          <w:rFonts w:ascii="Times New Roman" w:hAnsi="Times New Roman" w:cs="Times New Roman"/>
        </w:rPr>
      </w:pPr>
      <w:r w:rsidRPr="00394457">
        <w:rPr>
          <w:rFonts w:ascii="Times New Roman" w:hAnsi="Times New Roman" w:cs="Times New Roman"/>
          <w:noProof/>
        </w:rPr>
        <w:lastRenderedPageBreak/>
        <w:drawing>
          <wp:inline distT="0" distB="0" distL="0" distR="0" wp14:anchorId="77CEEB00" wp14:editId="4413EA9D">
            <wp:extent cx="5943600" cy="4198620"/>
            <wp:effectExtent l="0" t="0" r="0" b="0"/>
            <wp:docPr id="1058162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p>
    <w:p w14:paraId="5842C379" w14:textId="6DD5823B" w:rsidR="004F7F91" w:rsidRPr="00394457" w:rsidRDefault="008D17D5" w:rsidP="008D17D5">
      <w:pPr>
        <w:pStyle w:val="Caption"/>
        <w:jc w:val="center"/>
        <w:rPr>
          <w:rFonts w:ascii="Times New Roman" w:hAnsi="Times New Roman" w:cs="Times New Roman"/>
          <w:i w:val="0"/>
          <w:iCs w:val="0"/>
          <w:color w:val="auto"/>
        </w:rPr>
      </w:pPr>
      <w:r w:rsidRPr="00394457">
        <w:rPr>
          <w:rFonts w:ascii="Times New Roman" w:hAnsi="Times New Roman" w:cs="Times New Roman"/>
          <w:b/>
          <w:bCs/>
          <w:i w:val="0"/>
          <w:iCs w:val="0"/>
          <w:color w:val="auto"/>
        </w:rPr>
        <w:t xml:space="preserve">Figure </w:t>
      </w:r>
      <w:r w:rsidRPr="00394457">
        <w:rPr>
          <w:rFonts w:ascii="Times New Roman" w:hAnsi="Times New Roman" w:cs="Times New Roman"/>
          <w:b/>
          <w:bCs/>
          <w:i w:val="0"/>
          <w:iCs w:val="0"/>
          <w:color w:val="auto"/>
        </w:rPr>
        <w:fldChar w:fldCharType="begin"/>
      </w:r>
      <w:r w:rsidRPr="00394457">
        <w:rPr>
          <w:rFonts w:ascii="Times New Roman" w:hAnsi="Times New Roman" w:cs="Times New Roman"/>
          <w:b/>
          <w:bCs/>
          <w:i w:val="0"/>
          <w:iCs w:val="0"/>
          <w:color w:val="auto"/>
        </w:rPr>
        <w:instrText xml:space="preserve"> SEQ Figure \* ARABIC </w:instrText>
      </w:r>
      <w:r w:rsidRPr="00394457">
        <w:rPr>
          <w:rFonts w:ascii="Times New Roman" w:hAnsi="Times New Roman" w:cs="Times New Roman"/>
          <w:b/>
          <w:bCs/>
          <w:i w:val="0"/>
          <w:iCs w:val="0"/>
          <w:color w:val="auto"/>
        </w:rPr>
        <w:fldChar w:fldCharType="separate"/>
      </w:r>
      <w:r w:rsidR="0081206C">
        <w:rPr>
          <w:rFonts w:ascii="Times New Roman" w:hAnsi="Times New Roman" w:cs="Times New Roman"/>
          <w:b/>
          <w:bCs/>
          <w:i w:val="0"/>
          <w:iCs w:val="0"/>
          <w:noProof/>
          <w:color w:val="auto"/>
        </w:rPr>
        <w:t>4</w:t>
      </w:r>
      <w:r w:rsidRPr="00394457">
        <w:rPr>
          <w:rFonts w:ascii="Times New Roman" w:hAnsi="Times New Roman" w:cs="Times New Roman"/>
          <w:b/>
          <w:bCs/>
          <w:i w:val="0"/>
          <w:iCs w:val="0"/>
          <w:color w:val="auto"/>
        </w:rPr>
        <w:fldChar w:fldCharType="end"/>
      </w:r>
      <w:r w:rsidRPr="00394457">
        <w:rPr>
          <w:rFonts w:ascii="Times New Roman" w:hAnsi="Times New Roman" w:cs="Times New Roman"/>
          <w:i w:val="0"/>
          <w:iCs w:val="0"/>
          <w:color w:val="auto"/>
        </w:rPr>
        <w:t xml:space="preserve"> Births and Deaths Per Year Using Line Chart</w:t>
      </w:r>
    </w:p>
    <w:p w14:paraId="0C33413A" w14:textId="5426DD7B" w:rsidR="003A0A44" w:rsidRPr="00394457" w:rsidRDefault="003A0A44" w:rsidP="003A0A44">
      <w:pPr>
        <w:pStyle w:val="ListParagraph"/>
        <w:numPr>
          <w:ilvl w:val="0"/>
          <w:numId w:val="3"/>
        </w:numPr>
        <w:rPr>
          <w:rFonts w:ascii="Times New Roman" w:hAnsi="Times New Roman" w:cs="Times New Roman"/>
        </w:rPr>
      </w:pPr>
      <w:r w:rsidRPr="00394457">
        <w:rPr>
          <w:rFonts w:ascii="Times New Roman" w:hAnsi="Times New Roman" w:cs="Times New Roman"/>
          <w:b/>
          <w:bCs/>
        </w:rPr>
        <w:t>Insight</w:t>
      </w:r>
      <w:r w:rsidRPr="00394457">
        <w:rPr>
          <w:rFonts w:ascii="Times New Roman" w:hAnsi="Times New Roman" w:cs="Times New Roman"/>
        </w:rPr>
        <w:t>: This chart shows the annual number of births and deaths, illustrating the population's natural increase or decrease. It’s especially relevant for showing demographic transitions and how they differ across developed and developing regions.</w:t>
      </w:r>
    </w:p>
    <w:p w14:paraId="0EA76F72" w14:textId="28DE7D90" w:rsidR="008D17D5" w:rsidRPr="00394457" w:rsidRDefault="003A0A44" w:rsidP="003A0A44">
      <w:pPr>
        <w:pStyle w:val="ListParagraph"/>
        <w:numPr>
          <w:ilvl w:val="0"/>
          <w:numId w:val="3"/>
        </w:numPr>
        <w:rPr>
          <w:rFonts w:ascii="Times New Roman" w:hAnsi="Times New Roman" w:cs="Times New Roman"/>
        </w:rPr>
      </w:pPr>
      <w:r w:rsidRPr="00394457">
        <w:rPr>
          <w:rFonts w:ascii="Times New Roman" w:hAnsi="Times New Roman" w:cs="Times New Roman"/>
          <w:b/>
          <w:bCs/>
        </w:rPr>
        <w:t>Reader Takeaway</w:t>
      </w:r>
      <w:r w:rsidRPr="00394457">
        <w:rPr>
          <w:rFonts w:ascii="Times New Roman" w:hAnsi="Times New Roman" w:cs="Times New Roman"/>
        </w:rPr>
        <w:t>: Readers can understand how births and deaths affect the natural population growth rate, offering insights into aging populations and regions where high birth rates continue.</w:t>
      </w:r>
    </w:p>
    <w:p w14:paraId="5487D6BA" w14:textId="77777777" w:rsidR="003A03BA" w:rsidRPr="00394457" w:rsidRDefault="00CF5CE4" w:rsidP="003A03BA">
      <w:pPr>
        <w:keepNext/>
        <w:rPr>
          <w:rFonts w:ascii="Times New Roman" w:hAnsi="Times New Roman" w:cs="Times New Roman"/>
        </w:rPr>
      </w:pPr>
      <w:r w:rsidRPr="00394457">
        <w:rPr>
          <w:rFonts w:ascii="Times New Roman" w:hAnsi="Times New Roman" w:cs="Times New Roman"/>
          <w:noProof/>
        </w:rPr>
        <w:lastRenderedPageBreak/>
        <w:drawing>
          <wp:inline distT="0" distB="0" distL="0" distR="0" wp14:anchorId="2D686A2B" wp14:editId="70749993">
            <wp:extent cx="5943600" cy="5303520"/>
            <wp:effectExtent l="0" t="0" r="0" b="0"/>
            <wp:docPr id="1989957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303520"/>
                    </a:xfrm>
                    <a:prstGeom prst="rect">
                      <a:avLst/>
                    </a:prstGeom>
                    <a:noFill/>
                    <a:ln>
                      <a:noFill/>
                    </a:ln>
                  </pic:spPr>
                </pic:pic>
              </a:graphicData>
            </a:graphic>
          </wp:inline>
        </w:drawing>
      </w:r>
    </w:p>
    <w:p w14:paraId="4A7183CC" w14:textId="17977919" w:rsidR="003A03BA" w:rsidRPr="00394457" w:rsidRDefault="003A03BA" w:rsidP="003A03BA">
      <w:pPr>
        <w:pStyle w:val="Caption"/>
        <w:jc w:val="center"/>
        <w:rPr>
          <w:rFonts w:ascii="Times New Roman" w:hAnsi="Times New Roman" w:cs="Times New Roman"/>
          <w:i w:val="0"/>
          <w:iCs w:val="0"/>
          <w:color w:val="auto"/>
        </w:rPr>
      </w:pPr>
      <w:r w:rsidRPr="00394457">
        <w:rPr>
          <w:rFonts w:ascii="Times New Roman" w:hAnsi="Times New Roman" w:cs="Times New Roman"/>
          <w:b/>
          <w:bCs/>
          <w:i w:val="0"/>
          <w:iCs w:val="0"/>
          <w:color w:val="auto"/>
        </w:rPr>
        <w:t xml:space="preserve">Figure </w:t>
      </w:r>
      <w:r w:rsidRPr="00394457">
        <w:rPr>
          <w:rFonts w:ascii="Times New Roman" w:hAnsi="Times New Roman" w:cs="Times New Roman"/>
          <w:b/>
          <w:bCs/>
          <w:i w:val="0"/>
          <w:iCs w:val="0"/>
          <w:color w:val="auto"/>
        </w:rPr>
        <w:fldChar w:fldCharType="begin"/>
      </w:r>
      <w:r w:rsidRPr="00394457">
        <w:rPr>
          <w:rFonts w:ascii="Times New Roman" w:hAnsi="Times New Roman" w:cs="Times New Roman"/>
          <w:b/>
          <w:bCs/>
          <w:i w:val="0"/>
          <w:iCs w:val="0"/>
          <w:color w:val="auto"/>
        </w:rPr>
        <w:instrText xml:space="preserve"> SEQ Figure \* ARABIC </w:instrText>
      </w:r>
      <w:r w:rsidRPr="00394457">
        <w:rPr>
          <w:rFonts w:ascii="Times New Roman" w:hAnsi="Times New Roman" w:cs="Times New Roman"/>
          <w:b/>
          <w:bCs/>
          <w:i w:val="0"/>
          <w:iCs w:val="0"/>
          <w:color w:val="auto"/>
        </w:rPr>
        <w:fldChar w:fldCharType="separate"/>
      </w:r>
      <w:r w:rsidR="0081206C">
        <w:rPr>
          <w:rFonts w:ascii="Times New Roman" w:hAnsi="Times New Roman" w:cs="Times New Roman"/>
          <w:b/>
          <w:bCs/>
          <w:i w:val="0"/>
          <w:iCs w:val="0"/>
          <w:noProof/>
          <w:color w:val="auto"/>
        </w:rPr>
        <w:t>5</w:t>
      </w:r>
      <w:r w:rsidRPr="00394457">
        <w:rPr>
          <w:rFonts w:ascii="Times New Roman" w:hAnsi="Times New Roman" w:cs="Times New Roman"/>
          <w:b/>
          <w:bCs/>
          <w:i w:val="0"/>
          <w:iCs w:val="0"/>
          <w:color w:val="auto"/>
        </w:rPr>
        <w:fldChar w:fldCharType="end"/>
      </w:r>
      <w:r w:rsidRPr="00394457">
        <w:rPr>
          <w:rFonts w:ascii="Times New Roman" w:hAnsi="Times New Roman" w:cs="Times New Roman"/>
          <w:i w:val="0"/>
          <w:iCs w:val="0"/>
          <w:color w:val="auto"/>
        </w:rPr>
        <w:t xml:space="preserve"> Fertility Rate (Children per Woman) by Region Using Line Chart</w:t>
      </w:r>
    </w:p>
    <w:p w14:paraId="16751B98" w14:textId="6BCCACAF" w:rsidR="000D2FD3" w:rsidRPr="00394457" w:rsidRDefault="000D2FD3" w:rsidP="000D2FD3">
      <w:pPr>
        <w:pStyle w:val="ListParagraph"/>
        <w:numPr>
          <w:ilvl w:val="0"/>
          <w:numId w:val="3"/>
        </w:numPr>
        <w:rPr>
          <w:rFonts w:ascii="Times New Roman" w:hAnsi="Times New Roman" w:cs="Times New Roman"/>
        </w:rPr>
      </w:pPr>
      <w:r w:rsidRPr="00394457">
        <w:rPr>
          <w:rFonts w:ascii="Times New Roman" w:hAnsi="Times New Roman" w:cs="Times New Roman"/>
          <w:b/>
          <w:bCs/>
        </w:rPr>
        <w:t>Insight</w:t>
      </w:r>
      <w:r w:rsidRPr="00394457">
        <w:rPr>
          <w:rFonts w:ascii="Times New Roman" w:hAnsi="Times New Roman" w:cs="Times New Roman"/>
        </w:rPr>
        <w:t>: Fertility rate data is essential for understanding long-term population growth and potential decline. This chart can highlight regions with high fertility (often in less developed areas) versus those with lower fertility (often in wealthier nations).</w:t>
      </w:r>
    </w:p>
    <w:p w14:paraId="246E2B13" w14:textId="1D7104F1" w:rsidR="003A03BA" w:rsidRPr="00394457" w:rsidRDefault="000D2FD3" w:rsidP="000D2FD3">
      <w:pPr>
        <w:pStyle w:val="ListParagraph"/>
        <w:numPr>
          <w:ilvl w:val="0"/>
          <w:numId w:val="3"/>
        </w:numPr>
        <w:rPr>
          <w:rFonts w:ascii="Times New Roman" w:hAnsi="Times New Roman" w:cs="Times New Roman"/>
        </w:rPr>
      </w:pPr>
      <w:r w:rsidRPr="00394457">
        <w:rPr>
          <w:rFonts w:ascii="Times New Roman" w:hAnsi="Times New Roman" w:cs="Times New Roman"/>
          <w:b/>
          <w:bCs/>
        </w:rPr>
        <w:t>Reader Takeaway</w:t>
      </w:r>
      <w:r w:rsidRPr="00394457">
        <w:rPr>
          <w:rFonts w:ascii="Times New Roman" w:hAnsi="Times New Roman" w:cs="Times New Roman"/>
        </w:rPr>
        <w:t>: It helps readers understand how fertility affects population growth in the future, spotlighting areas where high fertility rates may drive ongoing growth and resource demands.</w:t>
      </w:r>
    </w:p>
    <w:p w14:paraId="16954645" w14:textId="77777777" w:rsidR="0004458A" w:rsidRPr="00394457" w:rsidRDefault="00CF5CE4" w:rsidP="0004458A">
      <w:pPr>
        <w:keepNext/>
        <w:rPr>
          <w:rFonts w:ascii="Times New Roman" w:hAnsi="Times New Roman" w:cs="Times New Roman"/>
        </w:rPr>
      </w:pPr>
      <w:r w:rsidRPr="00394457">
        <w:rPr>
          <w:rFonts w:ascii="Times New Roman" w:hAnsi="Times New Roman" w:cs="Times New Roman"/>
          <w:noProof/>
        </w:rPr>
        <w:lastRenderedPageBreak/>
        <w:drawing>
          <wp:inline distT="0" distB="0" distL="0" distR="0" wp14:anchorId="6E6E565B" wp14:editId="45C34D2D">
            <wp:extent cx="5943600" cy="4195445"/>
            <wp:effectExtent l="0" t="0" r="0" b="0"/>
            <wp:docPr id="778409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195445"/>
                    </a:xfrm>
                    <a:prstGeom prst="rect">
                      <a:avLst/>
                    </a:prstGeom>
                    <a:noFill/>
                    <a:ln>
                      <a:noFill/>
                    </a:ln>
                  </pic:spPr>
                </pic:pic>
              </a:graphicData>
            </a:graphic>
          </wp:inline>
        </w:drawing>
      </w:r>
    </w:p>
    <w:p w14:paraId="6C272CA2" w14:textId="65C72C78" w:rsidR="00CF5CE4" w:rsidRPr="00394457" w:rsidRDefault="0004458A" w:rsidP="0004458A">
      <w:pPr>
        <w:pStyle w:val="Caption"/>
        <w:jc w:val="center"/>
        <w:rPr>
          <w:rFonts w:ascii="Times New Roman" w:hAnsi="Times New Roman" w:cs="Times New Roman"/>
          <w:i w:val="0"/>
          <w:iCs w:val="0"/>
          <w:color w:val="auto"/>
        </w:rPr>
      </w:pPr>
      <w:r w:rsidRPr="00394457">
        <w:rPr>
          <w:rFonts w:ascii="Times New Roman" w:hAnsi="Times New Roman" w:cs="Times New Roman"/>
          <w:b/>
          <w:bCs/>
          <w:i w:val="0"/>
          <w:iCs w:val="0"/>
          <w:color w:val="auto"/>
        </w:rPr>
        <w:t xml:space="preserve">Figure </w:t>
      </w:r>
      <w:r w:rsidRPr="00394457">
        <w:rPr>
          <w:rFonts w:ascii="Times New Roman" w:hAnsi="Times New Roman" w:cs="Times New Roman"/>
          <w:b/>
          <w:bCs/>
          <w:i w:val="0"/>
          <w:iCs w:val="0"/>
          <w:color w:val="auto"/>
        </w:rPr>
        <w:fldChar w:fldCharType="begin"/>
      </w:r>
      <w:r w:rsidRPr="00394457">
        <w:rPr>
          <w:rFonts w:ascii="Times New Roman" w:hAnsi="Times New Roman" w:cs="Times New Roman"/>
          <w:b/>
          <w:bCs/>
          <w:i w:val="0"/>
          <w:iCs w:val="0"/>
          <w:color w:val="auto"/>
        </w:rPr>
        <w:instrText xml:space="preserve"> SEQ Figure \* ARABIC </w:instrText>
      </w:r>
      <w:r w:rsidRPr="00394457">
        <w:rPr>
          <w:rFonts w:ascii="Times New Roman" w:hAnsi="Times New Roman" w:cs="Times New Roman"/>
          <w:b/>
          <w:bCs/>
          <w:i w:val="0"/>
          <w:iCs w:val="0"/>
          <w:color w:val="auto"/>
        </w:rPr>
        <w:fldChar w:fldCharType="separate"/>
      </w:r>
      <w:r w:rsidR="0081206C">
        <w:rPr>
          <w:rFonts w:ascii="Times New Roman" w:hAnsi="Times New Roman" w:cs="Times New Roman"/>
          <w:b/>
          <w:bCs/>
          <w:i w:val="0"/>
          <w:iCs w:val="0"/>
          <w:noProof/>
          <w:color w:val="auto"/>
        </w:rPr>
        <w:t>6</w:t>
      </w:r>
      <w:r w:rsidRPr="00394457">
        <w:rPr>
          <w:rFonts w:ascii="Times New Roman" w:hAnsi="Times New Roman" w:cs="Times New Roman"/>
          <w:b/>
          <w:bCs/>
          <w:i w:val="0"/>
          <w:iCs w:val="0"/>
          <w:color w:val="auto"/>
        </w:rPr>
        <w:fldChar w:fldCharType="end"/>
      </w:r>
      <w:r w:rsidRPr="00394457">
        <w:rPr>
          <w:rFonts w:ascii="Times New Roman" w:hAnsi="Times New Roman" w:cs="Times New Roman"/>
          <w:i w:val="0"/>
          <w:iCs w:val="0"/>
          <w:color w:val="auto"/>
        </w:rPr>
        <w:t xml:space="preserve"> Population by Age Group (Young, Working-Age, Elderly) Using Stacked Area Chart</w:t>
      </w:r>
    </w:p>
    <w:p w14:paraId="2879505F" w14:textId="086A9C65" w:rsidR="00B32F2F" w:rsidRPr="00394457" w:rsidRDefault="00B32F2F" w:rsidP="00B32F2F">
      <w:pPr>
        <w:pStyle w:val="ListParagraph"/>
        <w:numPr>
          <w:ilvl w:val="0"/>
          <w:numId w:val="3"/>
        </w:numPr>
        <w:rPr>
          <w:rFonts w:ascii="Times New Roman" w:hAnsi="Times New Roman" w:cs="Times New Roman"/>
        </w:rPr>
      </w:pPr>
      <w:r w:rsidRPr="00394457">
        <w:rPr>
          <w:rFonts w:ascii="Times New Roman" w:hAnsi="Times New Roman" w:cs="Times New Roman"/>
          <w:b/>
          <w:bCs/>
        </w:rPr>
        <w:t>Insight</w:t>
      </w:r>
      <w:r w:rsidRPr="00394457">
        <w:rPr>
          <w:rFonts w:ascii="Times New Roman" w:hAnsi="Times New Roman" w:cs="Times New Roman"/>
        </w:rPr>
        <w:t>: A breakdown of population by age groups shows the demographic structure of the global population, which is crucial for understanding economic pressures, such as aging populations and youth bulges.</w:t>
      </w:r>
    </w:p>
    <w:p w14:paraId="7A99E574" w14:textId="25A5EB2E" w:rsidR="0004458A" w:rsidRPr="00394457" w:rsidRDefault="00B32F2F" w:rsidP="00B32F2F">
      <w:pPr>
        <w:pStyle w:val="ListParagraph"/>
        <w:numPr>
          <w:ilvl w:val="0"/>
          <w:numId w:val="3"/>
        </w:numPr>
        <w:rPr>
          <w:rFonts w:ascii="Times New Roman" w:hAnsi="Times New Roman" w:cs="Times New Roman"/>
        </w:rPr>
      </w:pPr>
      <w:r w:rsidRPr="00394457">
        <w:rPr>
          <w:rFonts w:ascii="Times New Roman" w:hAnsi="Times New Roman" w:cs="Times New Roman"/>
          <w:b/>
          <w:bCs/>
        </w:rPr>
        <w:t>Reader Takeaway</w:t>
      </w:r>
      <w:r w:rsidRPr="00394457">
        <w:rPr>
          <w:rFonts w:ascii="Times New Roman" w:hAnsi="Times New Roman" w:cs="Times New Roman"/>
        </w:rPr>
        <w:t>: This chart provides insight into future workforce sizes, dependency ratios, and potential societal pressures, such as healthcare and pension demands.</w:t>
      </w:r>
    </w:p>
    <w:sectPr w:rsidR="0004458A" w:rsidRPr="00394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C7559"/>
    <w:multiLevelType w:val="hybridMultilevel"/>
    <w:tmpl w:val="F5F2CA8C"/>
    <w:lvl w:ilvl="0" w:tplc="1226AB8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1E3060"/>
    <w:multiLevelType w:val="multilevel"/>
    <w:tmpl w:val="3BB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02F81"/>
    <w:multiLevelType w:val="multilevel"/>
    <w:tmpl w:val="5DC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5484">
    <w:abstractNumId w:val="2"/>
  </w:num>
  <w:num w:numId="2" w16cid:durableId="851653307">
    <w:abstractNumId w:val="1"/>
  </w:num>
  <w:num w:numId="3" w16cid:durableId="1300382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1F32"/>
    <w:rsid w:val="000275FE"/>
    <w:rsid w:val="0004458A"/>
    <w:rsid w:val="000D2FD3"/>
    <w:rsid w:val="00120931"/>
    <w:rsid w:val="001E676D"/>
    <w:rsid w:val="002A0C2F"/>
    <w:rsid w:val="00373400"/>
    <w:rsid w:val="00394457"/>
    <w:rsid w:val="003A03BA"/>
    <w:rsid w:val="003A0A44"/>
    <w:rsid w:val="003E0975"/>
    <w:rsid w:val="00430C83"/>
    <w:rsid w:val="004F7F91"/>
    <w:rsid w:val="00571359"/>
    <w:rsid w:val="00575352"/>
    <w:rsid w:val="006B6ABD"/>
    <w:rsid w:val="006F504C"/>
    <w:rsid w:val="00753CB7"/>
    <w:rsid w:val="00761F32"/>
    <w:rsid w:val="00762B15"/>
    <w:rsid w:val="007B1152"/>
    <w:rsid w:val="0081206C"/>
    <w:rsid w:val="008D17D5"/>
    <w:rsid w:val="008D1DB0"/>
    <w:rsid w:val="0092438B"/>
    <w:rsid w:val="00973E8B"/>
    <w:rsid w:val="00A0596B"/>
    <w:rsid w:val="00A46B39"/>
    <w:rsid w:val="00A56415"/>
    <w:rsid w:val="00AA2B12"/>
    <w:rsid w:val="00B32F2F"/>
    <w:rsid w:val="00BB32C0"/>
    <w:rsid w:val="00BC5432"/>
    <w:rsid w:val="00C60421"/>
    <w:rsid w:val="00C73417"/>
    <w:rsid w:val="00CE1CED"/>
    <w:rsid w:val="00CF5CE4"/>
    <w:rsid w:val="00D425ED"/>
    <w:rsid w:val="00DD058B"/>
    <w:rsid w:val="00DF645A"/>
    <w:rsid w:val="00E37B67"/>
    <w:rsid w:val="00EA43F7"/>
    <w:rsid w:val="00F04765"/>
    <w:rsid w:val="00FE14CB"/>
    <w:rsid w:val="00FE7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D56DBB"/>
  <w15:chartTrackingRefBased/>
  <w15:docId w15:val="{70C3ACF8-A838-4CA2-B945-4E059BFB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A46B39"/>
    <w:pPr>
      <w:spacing w:after="200" w:line="240" w:lineRule="auto"/>
    </w:pPr>
    <w:rPr>
      <w:i/>
      <w:iCs/>
      <w:color w:val="44546A" w:themeColor="text2"/>
      <w:sz w:val="18"/>
      <w:szCs w:val="18"/>
    </w:rPr>
  </w:style>
  <w:style w:type="paragraph" w:styleId="ListParagraph">
    <w:name w:val="List Paragraph"/>
    <w:basedOn w:val="Normal"/>
    <w:uiPriority w:val="34"/>
    <w:qFormat/>
    <w:rsid w:val="003734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130971">
      <w:bodyDiv w:val="1"/>
      <w:marLeft w:val="0"/>
      <w:marRight w:val="0"/>
      <w:marTop w:val="0"/>
      <w:marBottom w:val="0"/>
      <w:divBdr>
        <w:top w:val="none" w:sz="0" w:space="0" w:color="auto"/>
        <w:left w:val="none" w:sz="0" w:space="0" w:color="auto"/>
        <w:bottom w:val="none" w:sz="0" w:space="0" w:color="auto"/>
        <w:right w:val="none" w:sz="0" w:space="0" w:color="auto"/>
      </w:divBdr>
    </w:div>
    <w:div w:id="240020101">
      <w:bodyDiv w:val="1"/>
      <w:marLeft w:val="0"/>
      <w:marRight w:val="0"/>
      <w:marTop w:val="0"/>
      <w:marBottom w:val="0"/>
      <w:divBdr>
        <w:top w:val="none" w:sz="0" w:space="0" w:color="auto"/>
        <w:left w:val="none" w:sz="0" w:space="0" w:color="auto"/>
        <w:bottom w:val="none" w:sz="0" w:space="0" w:color="auto"/>
        <w:right w:val="none" w:sz="0" w:space="0" w:color="auto"/>
      </w:divBdr>
    </w:div>
    <w:div w:id="279340232">
      <w:bodyDiv w:val="1"/>
      <w:marLeft w:val="0"/>
      <w:marRight w:val="0"/>
      <w:marTop w:val="0"/>
      <w:marBottom w:val="0"/>
      <w:divBdr>
        <w:top w:val="none" w:sz="0" w:space="0" w:color="auto"/>
        <w:left w:val="none" w:sz="0" w:space="0" w:color="auto"/>
        <w:bottom w:val="none" w:sz="0" w:space="0" w:color="auto"/>
        <w:right w:val="none" w:sz="0" w:space="0" w:color="auto"/>
      </w:divBdr>
    </w:div>
    <w:div w:id="450441249">
      <w:bodyDiv w:val="1"/>
      <w:marLeft w:val="0"/>
      <w:marRight w:val="0"/>
      <w:marTop w:val="0"/>
      <w:marBottom w:val="0"/>
      <w:divBdr>
        <w:top w:val="none" w:sz="0" w:space="0" w:color="auto"/>
        <w:left w:val="none" w:sz="0" w:space="0" w:color="auto"/>
        <w:bottom w:val="none" w:sz="0" w:space="0" w:color="auto"/>
        <w:right w:val="none" w:sz="0" w:space="0" w:color="auto"/>
      </w:divBdr>
    </w:div>
    <w:div w:id="484666336">
      <w:bodyDiv w:val="1"/>
      <w:marLeft w:val="0"/>
      <w:marRight w:val="0"/>
      <w:marTop w:val="0"/>
      <w:marBottom w:val="0"/>
      <w:divBdr>
        <w:top w:val="none" w:sz="0" w:space="0" w:color="auto"/>
        <w:left w:val="none" w:sz="0" w:space="0" w:color="auto"/>
        <w:bottom w:val="none" w:sz="0" w:space="0" w:color="auto"/>
        <w:right w:val="none" w:sz="0" w:space="0" w:color="auto"/>
      </w:divBdr>
    </w:div>
    <w:div w:id="670452031">
      <w:bodyDiv w:val="1"/>
      <w:marLeft w:val="0"/>
      <w:marRight w:val="0"/>
      <w:marTop w:val="0"/>
      <w:marBottom w:val="0"/>
      <w:divBdr>
        <w:top w:val="none" w:sz="0" w:space="0" w:color="auto"/>
        <w:left w:val="none" w:sz="0" w:space="0" w:color="auto"/>
        <w:bottom w:val="none" w:sz="0" w:space="0" w:color="auto"/>
        <w:right w:val="none" w:sz="0" w:space="0" w:color="auto"/>
      </w:divBdr>
    </w:div>
    <w:div w:id="771901454">
      <w:bodyDiv w:val="1"/>
      <w:marLeft w:val="0"/>
      <w:marRight w:val="0"/>
      <w:marTop w:val="0"/>
      <w:marBottom w:val="0"/>
      <w:divBdr>
        <w:top w:val="none" w:sz="0" w:space="0" w:color="auto"/>
        <w:left w:val="none" w:sz="0" w:space="0" w:color="auto"/>
        <w:bottom w:val="none" w:sz="0" w:space="0" w:color="auto"/>
        <w:right w:val="none" w:sz="0" w:space="0" w:color="auto"/>
      </w:divBdr>
    </w:div>
    <w:div w:id="887108275">
      <w:bodyDiv w:val="1"/>
      <w:marLeft w:val="0"/>
      <w:marRight w:val="0"/>
      <w:marTop w:val="0"/>
      <w:marBottom w:val="0"/>
      <w:divBdr>
        <w:top w:val="none" w:sz="0" w:space="0" w:color="auto"/>
        <w:left w:val="none" w:sz="0" w:space="0" w:color="auto"/>
        <w:bottom w:val="none" w:sz="0" w:space="0" w:color="auto"/>
        <w:right w:val="none" w:sz="0" w:space="0" w:color="auto"/>
      </w:divBdr>
    </w:div>
    <w:div w:id="1018652548">
      <w:bodyDiv w:val="1"/>
      <w:marLeft w:val="0"/>
      <w:marRight w:val="0"/>
      <w:marTop w:val="0"/>
      <w:marBottom w:val="0"/>
      <w:divBdr>
        <w:top w:val="none" w:sz="0" w:space="0" w:color="auto"/>
        <w:left w:val="none" w:sz="0" w:space="0" w:color="auto"/>
        <w:bottom w:val="none" w:sz="0" w:space="0" w:color="auto"/>
        <w:right w:val="none" w:sz="0" w:space="0" w:color="auto"/>
      </w:divBdr>
    </w:div>
    <w:div w:id="1498112133">
      <w:bodyDiv w:val="1"/>
      <w:marLeft w:val="0"/>
      <w:marRight w:val="0"/>
      <w:marTop w:val="0"/>
      <w:marBottom w:val="0"/>
      <w:divBdr>
        <w:top w:val="none" w:sz="0" w:space="0" w:color="auto"/>
        <w:left w:val="none" w:sz="0" w:space="0" w:color="auto"/>
        <w:bottom w:val="none" w:sz="0" w:space="0" w:color="auto"/>
        <w:right w:val="none" w:sz="0" w:space="0" w:color="auto"/>
      </w:divBdr>
    </w:div>
    <w:div w:id="1779057189">
      <w:bodyDiv w:val="1"/>
      <w:marLeft w:val="0"/>
      <w:marRight w:val="0"/>
      <w:marTop w:val="0"/>
      <w:marBottom w:val="0"/>
      <w:divBdr>
        <w:top w:val="none" w:sz="0" w:space="0" w:color="auto"/>
        <w:left w:val="none" w:sz="0" w:space="0" w:color="auto"/>
        <w:bottom w:val="none" w:sz="0" w:space="0" w:color="auto"/>
        <w:right w:val="none" w:sz="0" w:space="0" w:color="auto"/>
      </w:divBdr>
    </w:div>
    <w:div w:id="1801991960">
      <w:bodyDiv w:val="1"/>
      <w:marLeft w:val="0"/>
      <w:marRight w:val="0"/>
      <w:marTop w:val="0"/>
      <w:marBottom w:val="0"/>
      <w:divBdr>
        <w:top w:val="none" w:sz="0" w:space="0" w:color="auto"/>
        <w:left w:val="none" w:sz="0" w:space="0" w:color="auto"/>
        <w:bottom w:val="none" w:sz="0" w:space="0" w:color="auto"/>
        <w:right w:val="none" w:sz="0" w:space="0" w:color="auto"/>
      </w:divBdr>
    </w:div>
    <w:div w:id="1901087937">
      <w:bodyDiv w:val="1"/>
      <w:marLeft w:val="0"/>
      <w:marRight w:val="0"/>
      <w:marTop w:val="0"/>
      <w:marBottom w:val="0"/>
      <w:divBdr>
        <w:top w:val="none" w:sz="0" w:space="0" w:color="auto"/>
        <w:left w:val="none" w:sz="0" w:space="0" w:color="auto"/>
        <w:bottom w:val="none" w:sz="0" w:space="0" w:color="auto"/>
        <w:right w:val="none" w:sz="0" w:space="0" w:color="auto"/>
      </w:divBdr>
    </w:div>
    <w:div w:id="2029939160">
      <w:bodyDiv w:val="1"/>
      <w:marLeft w:val="0"/>
      <w:marRight w:val="0"/>
      <w:marTop w:val="0"/>
      <w:marBottom w:val="0"/>
      <w:divBdr>
        <w:top w:val="none" w:sz="0" w:space="0" w:color="auto"/>
        <w:left w:val="none" w:sz="0" w:space="0" w:color="auto"/>
        <w:bottom w:val="none" w:sz="0" w:space="0" w:color="auto"/>
        <w:right w:val="none" w:sz="0" w:space="0" w:color="auto"/>
      </w:divBdr>
    </w:div>
    <w:div w:id="2052530480">
      <w:bodyDiv w:val="1"/>
      <w:marLeft w:val="0"/>
      <w:marRight w:val="0"/>
      <w:marTop w:val="0"/>
      <w:marBottom w:val="0"/>
      <w:divBdr>
        <w:top w:val="none" w:sz="0" w:space="0" w:color="auto"/>
        <w:left w:val="none" w:sz="0" w:space="0" w:color="auto"/>
        <w:bottom w:val="none" w:sz="0" w:space="0" w:color="auto"/>
        <w:right w:val="none" w:sz="0" w:space="0" w:color="auto"/>
      </w:divBdr>
    </w:div>
    <w:div w:id="210668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1048</Words>
  <Characters>5978</Characters>
  <Application>Microsoft Office Word</Application>
  <DocSecurity>0</DocSecurity>
  <Lines>49</Lines>
  <Paragraphs>14</Paragraphs>
  <ScaleCrop>false</ScaleCrop>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Bằng Lê</dc:creator>
  <cp:keywords/>
  <dc:description/>
  <cp:lastModifiedBy>Minh Bằng Lê</cp:lastModifiedBy>
  <cp:revision>46</cp:revision>
  <cp:lastPrinted>2024-10-30T14:33:00Z</cp:lastPrinted>
  <dcterms:created xsi:type="dcterms:W3CDTF">2024-10-30T14:05:00Z</dcterms:created>
  <dcterms:modified xsi:type="dcterms:W3CDTF">2024-11-01T02:06:00Z</dcterms:modified>
</cp:coreProperties>
</file>