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AFTERWORD </w:t>
      </w:r>
    </w:p>
    <w:p>
      <w:r>
        <w:t xml:space="preserve">Thanks for your patience. Volume 8 is finally here. </w:t>
      </w:r>
    </w:p>
    <w:p>
      <w:r>
        <w:t xml:space="preserve">I think at least some of you have already read the web-series version of this content—it’s actually part of the Demon Capital Opens arc. Why did the title of this volume change? Well, there’s a good story behind that… </w:t>
      </w:r>
    </w:p>
    <w:p>
      <w:r>
        <w:t xml:space="preserve">“Don’t worry! I promise I’ll keep it nice and compact this time!” </w:t>
      </w:r>
    </w:p>
    <w:p>
      <w:r>
        <w:t xml:space="preserve">“I’ve heard that one before. I don’t bother worrying much about the length by this point.” </w:t>
      </w:r>
    </w:p>
    <w:p>
      <w:r>
        <w:t xml:space="preserve">That’s how I kicked off this volume, and then when the deadline drew closer… </w:t>
      </w:r>
    </w:p>
    <w:p>
      <w:r>
        <w:t xml:space="preserve">“Um, we need to talk.” </w:t>
      </w:r>
    </w:p>
    <w:p>
      <w:r>
        <w:t xml:space="preserve">“Yeah, yeah, what is it?” </w:t>
      </w:r>
    </w:p>
    <w:p>
      <w:r>
        <w:t xml:space="preserve">“Well, it’s starting to get a little long, actually…” </w:t>
      </w:r>
    </w:p>
    <w:p>
      <w:r>
        <w:t xml:space="preserve">“It is, huh? I figured as much.” </w:t>
      </w:r>
    </w:p>
    <w:p>
      <w:r>
        <w:t xml:space="preserve">My editor, Mr. I, was wholly unmoved. But my turn wasn’t over yet! </w:t>
      </w:r>
    </w:p>
    <w:p>
      <w:r>
        <w:t xml:space="preserve">“Could we make this a two-volume story arc?” </w:t>
      </w:r>
    </w:p>
    <w:p>
      <w:r>
        <w:t xml:space="preserve">“Huhhh?!” </w:t>
      </w:r>
    </w:p>
    <w:p>
      <w:r>
        <w:t xml:space="preserve">“Because I could write a hundred more pages, and it’ll still end in kind of a half-assed position. How about we shake things up and go with a two-parter?” </w:t>
      </w:r>
    </w:p>
    <w:p>
      <w:r>
        <w:t xml:space="preserve">“No! Why’d it come down to this?!” </w:t>
      </w:r>
    </w:p>
    <w:p>
      <w:r>
        <w:t xml:space="preserve">It was a very heartwarming conversation, one that ended with Mr. I’s eyes rolling all the way back inside his head. </w:t>
      </w:r>
    </w:p>
    <w:p>
      <w:r>
        <w:t xml:space="preserve">So yeah. I have some regrets. </w:t>
      </w:r>
    </w:p>
    <w:p>
      <w:r>
        <w:t xml:space="preserve">Not even I am entirely sure why it turned out like this, but lately I’ve started to think it’s a little impossible to condense this story. Thus, I’m working hard to finish up the Demon Capital Opens arc in Volume 9. I’m trying to make sure this doesn’t turn into a trilogy, so I hope you’ll come along for the ride. </w:t>
      </w:r>
    </w:p>
    <w:p>
      <w:r>
        <w:t xml:space="preserve">See you in the next volume!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