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Epilogue: The Summer Vacation of Ike Kanji, Yamauchi Haruki, and Sudou Ken </w:t>
      </w:r>
    </w:p>
    <w:p>
      <w:r>
        <w:t xml:space="preserve">It would concern the difference between genders but speaking as a man, where would our final goal lie? If you ask for the opinions of men around the world, there you will probably see the true purpose of a man's life emerging. In other words, to be intertwined with a loved one, leave behind offspring and deliver them to the next generation. That conclusion should be made. In recent years, though, it has been overflowing with various entertainment. Starting from amusement parks and movies then to social games and virtual games. Entertainment meant to allow a person to have fun has been progressing rapidly.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