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1: Sports Festival Begins</w:t>
      </w:r>
    </w:p>
    <w:p>
      <w:r>
        <w:t xml:space="preserve">Part 1 </w:t>
      </w:r>
    </w:p>
    <w:p>
      <w:r>
        <w:t xml:space="preserve">"The surnames of the students divided up in order of the zodiac animals were the key to figuring out the 'target' then". </w:t>
      </w:r>
    </w:p>
    <w:p>
      <w:r>
        <w:t xml:space="preserve">The location was the table furthest back in the crowded cafe 'Palette'. The close of summer vacation. I, along with Hirata and Karuizawa, and also Horikita, with those bizarre members, surrounded the lunch table. The purpose was to review the shipboard special exam that had taken place in the midst of the summer vacation. We were verifying the answer to the search for the 'target' that took place in mixed teams divided up into groups of the 12 zodiacs.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