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EBDAB" w14:textId="4BE78080" w:rsidR="00BC3D08" w:rsidRPr="00127BA6" w:rsidRDefault="00BC3D08" w:rsidP="00BE6734">
      <w:pPr>
        <w:spacing w:line="240" w:lineRule="auto"/>
        <w:ind w:right="-281"/>
        <w:jc w:val="center"/>
        <w:rPr>
          <w:b/>
          <w:sz w:val="32"/>
          <w:szCs w:val="32"/>
          <w:lang w:val="en-US"/>
        </w:rPr>
      </w:pPr>
      <w:bookmarkStart w:id="0" w:name="_Hlk169638801"/>
      <w:bookmarkEnd w:id="0"/>
      <w:r w:rsidRPr="00127BA6">
        <w:rPr>
          <w:noProof/>
          <w:lang w:val="en-US"/>
        </w:rPr>
        <w:drawing>
          <wp:anchor distT="0" distB="0" distL="0" distR="0" simplePos="0" relativeHeight="251652608" behindDoc="1" locked="0" layoutInCell="1" hidden="0" allowOverlap="1" wp14:anchorId="51220D7C" wp14:editId="653584FA">
            <wp:simplePos x="0" y="0"/>
            <wp:positionH relativeFrom="page">
              <wp:posOffset>584401</wp:posOffset>
            </wp:positionH>
            <wp:positionV relativeFrom="page">
              <wp:posOffset>642451</wp:posOffset>
            </wp:positionV>
            <wp:extent cx="6410325" cy="9134290"/>
            <wp:effectExtent l="38100" t="38100" r="28575" b="29210"/>
            <wp:wrapNone/>
            <wp:docPr id="1223417478" name="image1.jpg" descr="A white rectangular frame with green border&#10;&#10;Description automatically generated"/>
            <wp:cNvGraphicFramePr/>
            <a:graphic xmlns:a="http://schemas.openxmlformats.org/drawingml/2006/main">
              <a:graphicData uri="http://schemas.openxmlformats.org/drawingml/2006/picture">
                <pic:pic xmlns:pic="http://schemas.openxmlformats.org/drawingml/2006/picture">
                  <pic:nvPicPr>
                    <pic:cNvPr id="1223417478" name="image1.jpg" descr="A white rectangular frame with green border&#10;&#10;Description automatically generated"/>
                    <pic:cNvPicPr preferRelativeResize="0"/>
                  </pic:nvPicPr>
                  <pic:blipFill>
                    <a:blip r:embed="rId11"/>
                    <a:srcRect/>
                    <a:stretch>
                      <a:fillRect/>
                    </a:stretch>
                  </pic:blipFill>
                  <pic:spPr>
                    <a:xfrm>
                      <a:off x="0" y="0"/>
                      <a:ext cx="6410325" cy="9134290"/>
                    </a:xfrm>
                    <a:prstGeom prst="rect">
                      <a:avLst/>
                    </a:prstGeom>
                    <a:ln w="38100">
                      <a:solidFill>
                        <a:srgbClr val="000000"/>
                      </a:solidFill>
                      <a:prstDash val="solid"/>
                    </a:ln>
                  </pic:spPr>
                </pic:pic>
              </a:graphicData>
            </a:graphic>
            <wp14:sizeRelH relativeFrom="margin">
              <wp14:pctWidth>0</wp14:pctWidth>
            </wp14:sizeRelH>
            <wp14:sizeRelV relativeFrom="margin">
              <wp14:pctHeight>0</wp14:pctHeight>
            </wp14:sizeRelV>
          </wp:anchor>
        </w:drawing>
      </w:r>
      <w:bookmarkStart w:id="1" w:name="_Hlk168840696"/>
      <w:bookmarkEnd w:id="1"/>
    </w:p>
    <w:p w14:paraId="084001D4" w14:textId="77777777" w:rsidR="00BC3D08" w:rsidRPr="00127BA6" w:rsidRDefault="00BC3D08" w:rsidP="009C136F">
      <w:pPr>
        <w:spacing w:line="240" w:lineRule="auto"/>
        <w:jc w:val="center"/>
        <w:rPr>
          <w:b/>
          <w:sz w:val="32"/>
          <w:szCs w:val="32"/>
          <w:lang w:val="en-US"/>
        </w:rPr>
      </w:pPr>
    </w:p>
    <w:p w14:paraId="0E9B02C4" w14:textId="6BA59F91" w:rsidR="005C090C" w:rsidRPr="00127BA6" w:rsidRDefault="005C090C" w:rsidP="009C136F">
      <w:pPr>
        <w:spacing w:line="240" w:lineRule="auto"/>
        <w:jc w:val="center"/>
        <w:rPr>
          <w:i/>
          <w:lang w:val="en-US"/>
        </w:rPr>
      </w:pPr>
      <w:r w:rsidRPr="00127BA6">
        <w:rPr>
          <w:b/>
          <w:sz w:val="32"/>
          <w:szCs w:val="32"/>
        </w:rPr>
        <w:t>ĐẠI HỌC QUỐC GIA THÀNH PHỐ HỒ CHÍ MINH</w:t>
      </w:r>
    </w:p>
    <w:p w14:paraId="1D2BCB48" w14:textId="77777777" w:rsidR="005C090C" w:rsidRPr="00127BA6" w:rsidRDefault="005C090C" w:rsidP="00BC3D08">
      <w:pPr>
        <w:tabs>
          <w:tab w:val="left" w:pos="2490"/>
        </w:tabs>
        <w:spacing w:line="276" w:lineRule="auto"/>
        <w:ind w:left="1" w:hanging="3"/>
        <w:jc w:val="center"/>
        <w:rPr>
          <w:sz w:val="28"/>
          <w:szCs w:val="28"/>
          <w:lang w:val="en-US"/>
        </w:rPr>
      </w:pPr>
      <w:r w:rsidRPr="00127BA6">
        <w:rPr>
          <w:b/>
          <w:sz w:val="32"/>
          <w:szCs w:val="32"/>
        </w:rPr>
        <w:t>TRƯỜNG ĐẠI HỌC KHOA HỌC TỰ NHIÊN</w:t>
      </w:r>
    </w:p>
    <w:p w14:paraId="20102C74" w14:textId="6CAF53B9" w:rsidR="005C090C" w:rsidRPr="00127BA6" w:rsidRDefault="005C090C" w:rsidP="00BC3D08">
      <w:pPr>
        <w:tabs>
          <w:tab w:val="left" w:pos="2490"/>
        </w:tabs>
        <w:spacing w:line="276" w:lineRule="auto"/>
        <w:ind w:left="1" w:hanging="3"/>
        <w:jc w:val="center"/>
        <w:rPr>
          <w:b/>
          <w:sz w:val="32"/>
          <w:szCs w:val="32"/>
          <w:lang w:val="en-US"/>
        </w:rPr>
      </w:pPr>
      <w:r w:rsidRPr="00127BA6">
        <w:rPr>
          <w:b/>
          <w:sz w:val="32"/>
          <w:szCs w:val="32"/>
        </w:rPr>
        <w:t>KHOA: KHOA HỌC VÀ CÔNG NGHỆ VẬT LIỆU</w:t>
      </w:r>
    </w:p>
    <w:p w14:paraId="1B0C16D9" w14:textId="77777777" w:rsidR="00E06E78" w:rsidRPr="00127BA6" w:rsidRDefault="00E06E78" w:rsidP="00E06E78">
      <w:pPr>
        <w:tabs>
          <w:tab w:val="left" w:pos="2490"/>
        </w:tabs>
        <w:spacing w:line="276" w:lineRule="auto"/>
        <w:ind w:left="1" w:hanging="3"/>
        <w:jc w:val="center"/>
        <w:rPr>
          <w:sz w:val="28"/>
          <w:szCs w:val="28"/>
        </w:rPr>
      </w:pPr>
      <w:r w:rsidRPr="00127BA6">
        <w:rPr>
          <w:b/>
          <w:sz w:val="32"/>
          <w:szCs w:val="32"/>
        </w:rPr>
        <w:t>BỘ MÔN VẬT LIỆU NANO VÀ MÀNG MỎNG</w:t>
      </w:r>
    </w:p>
    <w:p w14:paraId="39D53B07" w14:textId="77777777" w:rsidR="00E06E78" w:rsidRPr="00127BA6" w:rsidRDefault="00E06E78" w:rsidP="00E06E78">
      <w:pPr>
        <w:jc w:val="center"/>
      </w:pPr>
      <w:r w:rsidRPr="00127BA6">
        <w:rPr>
          <w:sz w:val="28"/>
          <w:szCs w:val="28"/>
        </w:rPr>
        <w:t>-----</w:t>
      </w:r>
      <w:r w:rsidRPr="00127BA6">
        <w:rPr>
          <w:sz w:val="28"/>
          <w:szCs w:val="28"/>
        </w:rPr>
        <w:sym w:font="Wingdings" w:char="F09A"/>
      </w:r>
      <w:r w:rsidRPr="00127BA6">
        <w:rPr>
          <w:sz w:val="28"/>
          <w:szCs w:val="28"/>
        </w:rPr>
        <w:sym w:font="Wingdings" w:char="F09B"/>
      </w:r>
      <w:r w:rsidRPr="00127BA6">
        <w:rPr>
          <w:sz w:val="28"/>
          <w:szCs w:val="28"/>
        </w:rPr>
        <w:sym w:font="Wingdings" w:char="F026"/>
      </w:r>
      <w:r w:rsidRPr="00127BA6">
        <w:rPr>
          <w:sz w:val="28"/>
          <w:szCs w:val="28"/>
        </w:rPr>
        <w:sym w:font="Wingdings" w:char="F09A"/>
      </w:r>
      <w:r w:rsidRPr="00127BA6">
        <w:rPr>
          <w:sz w:val="28"/>
          <w:szCs w:val="28"/>
        </w:rPr>
        <w:sym w:font="Wingdings" w:char="F09B"/>
      </w:r>
      <w:r w:rsidRPr="00127BA6">
        <w:rPr>
          <w:sz w:val="28"/>
          <w:szCs w:val="28"/>
        </w:rPr>
        <w:t>-----</w:t>
      </w:r>
    </w:p>
    <w:p w14:paraId="612B854E" w14:textId="144F249A" w:rsidR="005C090C" w:rsidRPr="00127BA6" w:rsidRDefault="005C090C" w:rsidP="005C090C"/>
    <w:p w14:paraId="74C78358" w14:textId="59C958B6" w:rsidR="00792798" w:rsidRPr="00127BA6" w:rsidRDefault="005C090C" w:rsidP="001B55C5">
      <w:pPr>
        <w:ind w:hanging="2"/>
        <w:jc w:val="center"/>
        <w:rPr>
          <w:sz w:val="28"/>
          <w:szCs w:val="28"/>
        </w:rPr>
      </w:pPr>
      <w:r w:rsidRPr="00127BA6">
        <w:rPr>
          <w:noProof/>
          <w:lang w:val="en-US"/>
        </w:rPr>
        <w:drawing>
          <wp:inline distT="0" distB="0" distL="0" distR="0" wp14:anchorId="2CCCA3E9" wp14:editId="350D4400">
            <wp:extent cx="1811465" cy="1811465"/>
            <wp:effectExtent l="0" t="0" r="0" b="0"/>
            <wp:docPr id="2021506700"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1824241" cy="1824241"/>
                    </a:xfrm>
                    <a:prstGeom prst="rect">
                      <a:avLst/>
                    </a:prstGeom>
                  </pic:spPr>
                </pic:pic>
              </a:graphicData>
            </a:graphic>
          </wp:inline>
        </w:drawing>
      </w:r>
    </w:p>
    <w:p w14:paraId="6E659036" w14:textId="519842D7" w:rsidR="00F12C49" w:rsidRPr="00127BA6" w:rsidRDefault="00F12C49" w:rsidP="00F12C49">
      <w:pPr>
        <w:spacing w:line="240" w:lineRule="auto"/>
        <w:jc w:val="center"/>
        <w:rPr>
          <w:b/>
          <w:color w:val="auto"/>
          <w:sz w:val="40"/>
          <w:szCs w:val="40"/>
          <w:lang w:val="vi"/>
        </w:rPr>
      </w:pPr>
      <w:r w:rsidRPr="00127BA6">
        <w:rPr>
          <w:b/>
          <w:color w:val="auto"/>
          <w:sz w:val="40"/>
          <w:szCs w:val="40"/>
          <w:lang w:val="vi"/>
        </w:rPr>
        <w:t xml:space="preserve">BÀI BÁO CÁO </w:t>
      </w:r>
    </w:p>
    <w:p w14:paraId="4869D0F0" w14:textId="77777777" w:rsidR="009F170A" w:rsidRPr="00127BA6" w:rsidRDefault="009F170A" w:rsidP="009F170A">
      <w:pPr>
        <w:spacing w:line="240" w:lineRule="auto"/>
        <w:jc w:val="center"/>
        <w:rPr>
          <w:b/>
          <w:color w:val="0000FF"/>
          <w:sz w:val="38"/>
          <w:szCs w:val="38"/>
          <w:lang w:val="vi"/>
        </w:rPr>
      </w:pPr>
    </w:p>
    <w:p w14:paraId="0F73EEC6" w14:textId="377B121C" w:rsidR="00792798" w:rsidRPr="00E8474B" w:rsidRDefault="007E63A9" w:rsidP="00E01911">
      <w:pPr>
        <w:spacing w:line="360" w:lineRule="auto"/>
        <w:jc w:val="center"/>
        <w:rPr>
          <w:b/>
          <w:color w:val="C00000"/>
          <w:sz w:val="32"/>
          <w:szCs w:val="32"/>
        </w:rPr>
      </w:pPr>
      <w:r w:rsidRPr="00E8474B">
        <w:rPr>
          <w:b/>
          <w:color w:val="C00000"/>
          <w:sz w:val="32"/>
          <w:szCs w:val="32"/>
        </w:rPr>
        <w:t>ĐÁNH GIÁ CÁC CÔNG NGHỆ QUẢN LÝ NĂNG LƯỢNG CHO PHƯƠNG TIỆN BAY KHÔNG NGƯỜI LÁI ĐƯỢC CUNG CẤP NĂNG LƯỢNG BẰNG PIN NHIÊN LIỆU HYDRO</w:t>
      </w:r>
    </w:p>
    <w:p w14:paraId="089B8758" w14:textId="77777777" w:rsidR="003851CC" w:rsidRPr="00127BA6" w:rsidRDefault="003851CC" w:rsidP="00E01911">
      <w:pPr>
        <w:rPr>
          <w:b/>
          <w:bCs/>
        </w:rPr>
      </w:pPr>
    </w:p>
    <w:p w14:paraId="4BC8BA95" w14:textId="77777777" w:rsidR="000B25C2" w:rsidRPr="00127BA6" w:rsidRDefault="000B25C2" w:rsidP="000B25C2">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left" w:pos="4253"/>
        </w:tabs>
        <w:ind w:left="720"/>
        <w:rPr>
          <w:sz w:val="32"/>
          <w:szCs w:val="32"/>
        </w:rPr>
      </w:pPr>
      <w:r w:rsidRPr="00127BA6">
        <w:rPr>
          <w:b/>
          <w:sz w:val="32"/>
          <w:szCs w:val="32"/>
        </w:rPr>
        <w:t>Giảng viên hướng dẫn</w:t>
      </w:r>
      <w:r w:rsidRPr="00127BA6">
        <w:rPr>
          <w:b/>
          <w:sz w:val="32"/>
          <w:szCs w:val="32"/>
        </w:rPr>
        <w:tab/>
      </w:r>
      <w:r w:rsidRPr="00127BA6">
        <w:rPr>
          <w:b/>
          <w:sz w:val="32"/>
          <w:szCs w:val="32"/>
        </w:rPr>
        <w:tab/>
        <w:t>:</w:t>
      </w:r>
      <w:r w:rsidRPr="00127BA6">
        <w:rPr>
          <w:sz w:val="24"/>
          <w:szCs w:val="24"/>
        </w:rPr>
        <w:t xml:space="preserve"> </w:t>
      </w:r>
      <w:r w:rsidRPr="00127BA6">
        <w:rPr>
          <w:sz w:val="24"/>
          <w:szCs w:val="24"/>
        </w:rPr>
        <w:tab/>
      </w:r>
      <w:r w:rsidRPr="00127BA6">
        <w:rPr>
          <w:sz w:val="24"/>
          <w:szCs w:val="24"/>
        </w:rPr>
        <w:tab/>
      </w:r>
      <w:r w:rsidRPr="00127BA6">
        <w:rPr>
          <w:sz w:val="32"/>
          <w:szCs w:val="32"/>
        </w:rPr>
        <w:t>PGS</w:t>
      </w:r>
      <w:r w:rsidRPr="00127BA6">
        <w:rPr>
          <w:sz w:val="24"/>
          <w:szCs w:val="24"/>
        </w:rPr>
        <w:t>.</w:t>
      </w:r>
      <w:r w:rsidRPr="00127BA6">
        <w:rPr>
          <w:sz w:val="32"/>
          <w:szCs w:val="32"/>
        </w:rPr>
        <w:t>TS. Trần Duy Tập</w:t>
      </w:r>
    </w:p>
    <w:p w14:paraId="6EAAD180" w14:textId="3F1A10BA" w:rsidR="000B25C2" w:rsidRPr="007F70C2" w:rsidRDefault="000B25C2" w:rsidP="000B25C2">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left" w:pos="4253"/>
        </w:tabs>
        <w:ind w:left="720"/>
        <w:rPr>
          <w:sz w:val="32"/>
          <w:szCs w:val="32"/>
        </w:rPr>
      </w:pPr>
      <w:r w:rsidRPr="00127BA6">
        <w:rPr>
          <w:b/>
          <w:sz w:val="32"/>
          <w:szCs w:val="32"/>
        </w:rPr>
        <w:t>Sinh viên thực hiện</w:t>
      </w:r>
      <w:r w:rsidRPr="00127BA6">
        <w:rPr>
          <w:b/>
          <w:sz w:val="32"/>
          <w:szCs w:val="32"/>
        </w:rPr>
        <w:tab/>
        <w:t xml:space="preserve">: </w:t>
      </w:r>
      <w:r w:rsidRPr="00127BA6">
        <w:rPr>
          <w:b/>
          <w:sz w:val="32"/>
          <w:szCs w:val="32"/>
        </w:rPr>
        <w:tab/>
      </w:r>
      <w:r w:rsidRPr="00127BA6">
        <w:rPr>
          <w:b/>
          <w:sz w:val="32"/>
          <w:szCs w:val="32"/>
        </w:rPr>
        <w:tab/>
      </w:r>
      <w:r w:rsidRPr="00127BA6">
        <w:rPr>
          <w:sz w:val="32"/>
          <w:szCs w:val="32"/>
        </w:rPr>
        <w:t xml:space="preserve">Trương </w:t>
      </w:r>
      <w:r w:rsidR="007F70C2">
        <w:rPr>
          <w:sz w:val="32"/>
          <w:szCs w:val="32"/>
          <w:lang w:val="en-US"/>
        </w:rPr>
        <w:t>Min</w:t>
      </w:r>
      <w:r w:rsidR="007F70C2">
        <w:rPr>
          <w:sz w:val="32"/>
          <w:szCs w:val="32"/>
        </w:rPr>
        <w:t xml:space="preserve">h Đăng </w:t>
      </w:r>
    </w:p>
    <w:p w14:paraId="2A340081" w14:textId="050A8D1A" w:rsidR="000B25C2" w:rsidRPr="00127BA6" w:rsidRDefault="000B25C2" w:rsidP="000B25C2">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left" w:pos="4253"/>
          <w:tab w:val="left" w:pos="5103"/>
        </w:tabs>
        <w:ind w:left="720"/>
        <w:rPr>
          <w:sz w:val="32"/>
          <w:szCs w:val="32"/>
        </w:rPr>
      </w:pPr>
      <w:r w:rsidRPr="00127BA6">
        <w:rPr>
          <w:b/>
          <w:sz w:val="32"/>
          <w:szCs w:val="32"/>
        </w:rPr>
        <w:t>MSSV</w:t>
      </w:r>
      <w:r w:rsidRPr="00127BA6">
        <w:rPr>
          <w:b/>
          <w:sz w:val="32"/>
          <w:szCs w:val="32"/>
        </w:rPr>
        <w:tab/>
        <w:t xml:space="preserve">: </w:t>
      </w:r>
      <w:r w:rsidRPr="00127BA6">
        <w:rPr>
          <w:b/>
          <w:sz w:val="32"/>
          <w:szCs w:val="32"/>
        </w:rPr>
        <w:tab/>
      </w:r>
      <w:r w:rsidRPr="00127BA6">
        <w:rPr>
          <w:b/>
          <w:sz w:val="32"/>
          <w:szCs w:val="32"/>
        </w:rPr>
        <w:tab/>
      </w:r>
      <w:r w:rsidR="007F70C2">
        <w:rPr>
          <w:sz w:val="32"/>
          <w:szCs w:val="32"/>
        </w:rPr>
        <w:t>24197030</w:t>
      </w:r>
    </w:p>
    <w:p w14:paraId="21067FD0" w14:textId="77777777" w:rsidR="00964C32" w:rsidRPr="00127BA6" w:rsidRDefault="00964C32" w:rsidP="00792798">
      <w:pPr>
        <w:jc w:val="center"/>
        <w:rPr>
          <w:i/>
        </w:rPr>
      </w:pPr>
    </w:p>
    <w:p w14:paraId="16DD93E7" w14:textId="4E9051D1" w:rsidR="00792798" w:rsidRPr="00127BA6" w:rsidRDefault="007E63A9" w:rsidP="00792798">
      <w:pPr>
        <w:jc w:val="center"/>
        <w:rPr>
          <w:i/>
        </w:rPr>
      </w:pPr>
      <w:r w:rsidRPr="00127BA6">
        <w:rPr>
          <w:i/>
        </w:rPr>
        <w:t xml:space="preserve">Tp Hồ Chí Minh, </w:t>
      </w:r>
      <w:r w:rsidR="00792798" w:rsidRPr="00127BA6">
        <w:rPr>
          <w:i/>
        </w:rPr>
        <w:t xml:space="preserve">Ngày </w:t>
      </w:r>
      <w:r w:rsidR="007F70C2">
        <w:rPr>
          <w:i/>
        </w:rPr>
        <w:t>6</w:t>
      </w:r>
      <w:r w:rsidR="00792798" w:rsidRPr="00127BA6">
        <w:rPr>
          <w:i/>
        </w:rPr>
        <w:t xml:space="preserve"> tháng </w:t>
      </w:r>
      <w:r w:rsidR="007F70C2">
        <w:rPr>
          <w:i/>
        </w:rPr>
        <w:t>12</w:t>
      </w:r>
      <w:r w:rsidR="00792798" w:rsidRPr="00127BA6">
        <w:rPr>
          <w:i/>
        </w:rPr>
        <w:t xml:space="preserve"> năm 202</w:t>
      </w:r>
      <w:r w:rsidR="007F70C2">
        <w:rPr>
          <w:i/>
        </w:rPr>
        <w:t>5</w:t>
      </w:r>
    </w:p>
    <w:p w14:paraId="546E6D9A" w14:textId="6A7EFA4E" w:rsidR="00E01911" w:rsidRPr="00127BA6" w:rsidRDefault="00E01911" w:rsidP="00FA3DC8">
      <w:pPr>
        <w:widowControl w:val="0"/>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djustRightInd/>
        <w:spacing w:line="240" w:lineRule="auto"/>
        <w:ind w:left="720"/>
        <w:jc w:val="center"/>
        <w:rPr>
          <w:i/>
        </w:rPr>
      </w:pPr>
      <w:r w:rsidRPr="00127BA6">
        <w:rPr>
          <w:i/>
        </w:rPr>
        <w:br w:type="page"/>
      </w:r>
      <w:r w:rsidRPr="00127BA6">
        <w:rPr>
          <w:b/>
          <w:sz w:val="32"/>
          <w:szCs w:val="32"/>
        </w:rPr>
        <w:lastRenderedPageBreak/>
        <w:t>ĐẠI HỌC QUỐC GIA THÀNH PHỐ HỒ CHÍ MINH</w:t>
      </w:r>
    </w:p>
    <w:p w14:paraId="2B6F7D45" w14:textId="77777777" w:rsidR="00E01911" w:rsidRPr="00127BA6" w:rsidRDefault="00E01911" w:rsidP="00E01911">
      <w:pPr>
        <w:tabs>
          <w:tab w:val="left" w:pos="2490"/>
        </w:tabs>
        <w:spacing w:line="276" w:lineRule="auto"/>
        <w:ind w:left="1" w:hanging="3"/>
        <w:jc w:val="center"/>
        <w:rPr>
          <w:sz w:val="28"/>
          <w:szCs w:val="28"/>
        </w:rPr>
      </w:pPr>
      <w:r w:rsidRPr="00127BA6">
        <w:rPr>
          <w:b/>
          <w:sz w:val="32"/>
          <w:szCs w:val="32"/>
        </w:rPr>
        <w:t>TRƯỜNG ĐẠI HỌC KHOA HỌC TỰ NHIÊN</w:t>
      </w:r>
    </w:p>
    <w:p w14:paraId="6F258F1D" w14:textId="77777777" w:rsidR="00E01911" w:rsidRPr="00127BA6" w:rsidRDefault="00E01911" w:rsidP="00E01911">
      <w:pPr>
        <w:tabs>
          <w:tab w:val="left" w:pos="2490"/>
        </w:tabs>
        <w:spacing w:line="276" w:lineRule="auto"/>
        <w:ind w:left="1" w:hanging="3"/>
        <w:jc w:val="center"/>
        <w:rPr>
          <w:b/>
          <w:sz w:val="32"/>
          <w:szCs w:val="32"/>
        </w:rPr>
      </w:pPr>
      <w:r w:rsidRPr="00127BA6">
        <w:rPr>
          <w:b/>
          <w:sz w:val="32"/>
          <w:szCs w:val="32"/>
        </w:rPr>
        <w:t>KHOA: KHOA HỌC VÀ CÔNG NGHỆ VẬT LIỆU</w:t>
      </w:r>
    </w:p>
    <w:p w14:paraId="0EF03D94" w14:textId="77777777" w:rsidR="00E01911" w:rsidRPr="00127BA6" w:rsidRDefault="00E01911" w:rsidP="00E01911">
      <w:pPr>
        <w:tabs>
          <w:tab w:val="left" w:pos="2490"/>
        </w:tabs>
        <w:spacing w:line="276" w:lineRule="auto"/>
        <w:ind w:left="1" w:hanging="3"/>
        <w:jc w:val="center"/>
        <w:rPr>
          <w:sz w:val="28"/>
          <w:szCs w:val="28"/>
        </w:rPr>
      </w:pPr>
      <w:r w:rsidRPr="00127BA6">
        <w:rPr>
          <w:b/>
          <w:sz w:val="32"/>
          <w:szCs w:val="32"/>
        </w:rPr>
        <w:t>BỘ MÔN VẬT LIỆU NANO VÀ MÀNG MỎNG</w:t>
      </w:r>
    </w:p>
    <w:p w14:paraId="31771BED" w14:textId="77777777" w:rsidR="00E01911" w:rsidRPr="00127BA6" w:rsidRDefault="00E01911" w:rsidP="00E01911">
      <w:pPr>
        <w:jc w:val="center"/>
      </w:pPr>
      <w:r w:rsidRPr="00127BA6">
        <w:rPr>
          <w:sz w:val="28"/>
          <w:szCs w:val="28"/>
        </w:rPr>
        <w:t>-----</w:t>
      </w:r>
      <w:r w:rsidRPr="00127BA6">
        <w:rPr>
          <w:sz w:val="28"/>
          <w:szCs w:val="28"/>
        </w:rPr>
        <w:sym w:font="Wingdings" w:char="F09A"/>
      </w:r>
      <w:r w:rsidRPr="00127BA6">
        <w:rPr>
          <w:sz w:val="28"/>
          <w:szCs w:val="28"/>
        </w:rPr>
        <w:sym w:font="Wingdings" w:char="F09B"/>
      </w:r>
      <w:r w:rsidRPr="00127BA6">
        <w:rPr>
          <w:sz w:val="28"/>
          <w:szCs w:val="28"/>
        </w:rPr>
        <w:sym w:font="Wingdings" w:char="F026"/>
      </w:r>
      <w:r w:rsidRPr="00127BA6">
        <w:rPr>
          <w:sz w:val="28"/>
          <w:szCs w:val="28"/>
        </w:rPr>
        <w:sym w:font="Wingdings" w:char="F09A"/>
      </w:r>
      <w:r w:rsidRPr="00127BA6">
        <w:rPr>
          <w:sz w:val="28"/>
          <w:szCs w:val="28"/>
        </w:rPr>
        <w:sym w:font="Wingdings" w:char="F09B"/>
      </w:r>
      <w:r w:rsidRPr="00127BA6">
        <w:rPr>
          <w:sz w:val="28"/>
          <w:szCs w:val="28"/>
        </w:rPr>
        <w:t>-----</w:t>
      </w:r>
    </w:p>
    <w:p w14:paraId="41771FAD" w14:textId="77777777" w:rsidR="00E01911" w:rsidRPr="00127BA6" w:rsidRDefault="00E01911" w:rsidP="00E01911"/>
    <w:p w14:paraId="1206FBC1" w14:textId="77777777" w:rsidR="00E01911" w:rsidRPr="00127BA6" w:rsidRDefault="00E01911" w:rsidP="00E01911">
      <w:pPr>
        <w:ind w:hanging="2"/>
        <w:jc w:val="center"/>
        <w:rPr>
          <w:sz w:val="28"/>
          <w:szCs w:val="28"/>
        </w:rPr>
      </w:pPr>
      <w:r w:rsidRPr="00127BA6">
        <w:rPr>
          <w:noProof/>
          <w:lang w:val="en-US"/>
        </w:rPr>
        <w:drawing>
          <wp:inline distT="0" distB="0" distL="0" distR="0" wp14:anchorId="5171B15C" wp14:editId="5A3EFF74">
            <wp:extent cx="1934818" cy="1934818"/>
            <wp:effectExtent l="0" t="0" r="8890" b="8890"/>
            <wp:docPr id="986366667"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1967544" cy="1967544"/>
                    </a:xfrm>
                    <a:prstGeom prst="rect">
                      <a:avLst/>
                    </a:prstGeom>
                  </pic:spPr>
                </pic:pic>
              </a:graphicData>
            </a:graphic>
          </wp:inline>
        </w:drawing>
      </w:r>
    </w:p>
    <w:p w14:paraId="30F4CEAA" w14:textId="34C2DECE" w:rsidR="00E01911" w:rsidRPr="00127BA6" w:rsidRDefault="00E01911" w:rsidP="00E01911">
      <w:pPr>
        <w:spacing w:line="240" w:lineRule="auto"/>
        <w:jc w:val="center"/>
        <w:rPr>
          <w:b/>
          <w:color w:val="auto"/>
          <w:sz w:val="40"/>
          <w:szCs w:val="40"/>
          <w:lang w:val="vi"/>
        </w:rPr>
      </w:pPr>
      <w:r w:rsidRPr="00127BA6">
        <w:rPr>
          <w:b/>
          <w:color w:val="auto"/>
          <w:sz w:val="40"/>
          <w:szCs w:val="40"/>
          <w:lang w:val="vi"/>
        </w:rPr>
        <w:t xml:space="preserve">BÀI BÁO CÁO </w:t>
      </w:r>
    </w:p>
    <w:p w14:paraId="3AA92866" w14:textId="77777777" w:rsidR="00E01911" w:rsidRPr="00127BA6" w:rsidRDefault="00E01911" w:rsidP="00E01911">
      <w:pPr>
        <w:spacing w:line="240" w:lineRule="auto"/>
        <w:jc w:val="center"/>
        <w:rPr>
          <w:b/>
          <w:color w:val="0000FF"/>
          <w:sz w:val="38"/>
          <w:szCs w:val="38"/>
          <w:lang w:val="vi"/>
        </w:rPr>
      </w:pPr>
    </w:p>
    <w:p w14:paraId="464E1108" w14:textId="380DD211" w:rsidR="007E63A9" w:rsidRPr="00E8474B" w:rsidRDefault="007E63A9" w:rsidP="007E63A9">
      <w:pPr>
        <w:spacing w:line="360" w:lineRule="auto"/>
        <w:jc w:val="center"/>
        <w:rPr>
          <w:b/>
          <w:color w:val="C00000"/>
          <w:sz w:val="32"/>
          <w:szCs w:val="32"/>
        </w:rPr>
      </w:pPr>
      <w:r w:rsidRPr="00E8474B">
        <w:rPr>
          <w:b/>
          <w:color w:val="C00000"/>
          <w:sz w:val="32"/>
          <w:szCs w:val="32"/>
        </w:rPr>
        <w:t xml:space="preserve">ĐÁNH GIÁ CÁC CÔNG NGHỆ QUẢN LÝ NĂNG LƯỢNG CHO PHƯƠNG TIỆN BAY KHÔNG NGƯỜI LÁI ĐƯỢC CUNG CẤP NĂNG LƯỢNG BẰNG PIN NHIÊN LIỆU </w:t>
      </w:r>
    </w:p>
    <w:p w14:paraId="32EA5D2D" w14:textId="7F4361EA" w:rsidR="007E63A9" w:rsidRPr="00E8474B" w:rsidRDefault="007E63A9" w:rsidP="007E63A9">
      <w:pPr>
        <w:spacing w:line="360" w:lineRule="auto"/>
        <w:jc w:val="center"/>
        <w:rPr>
          <w:b/>
          <w:color w:val="C00000"/>
          <w:sz w:val="32"/>
          <w:szCs w:val="32"/>
        </w:rPr>
      </w:pPr>
      <w:r w:rsidRPr="00E8474B">
        <w:rPr>
          <w:b/>
          <w:color w:val="C00000"/>
          <w:sz w:val="32"/>
          <w:szCs w:val="32"/>
        </w:rPr>
        <w:t>HYDRO</w:t>
      </w:r>
    </w:p>
    <w:p w14:paraId="635C8FA7" w14:textId="0540B5F0" w:rsidR="007E63A9" w:rsidRPr="00127BA6" w:rsidRDefault="007E63A9" w:rsidP="007E63A9">
      <w:pPr>
        <w:spacing w:line="360" w:lineRule="auto"/>
        <w:jc w:val="center"/>
        <w:rPr>
          <w:b/>
          <w:color w:val="C00000"/>
          <w:sz w:val="36"/>
          <w:szCs w:val="36"/>
        </w:rPr>
      </w:pPr>
      <w:r w:rsidRPr="007E63A9">
        <w:rPr>
          <w:noProof/>
          <w:lang w:val="en-US"/>
        </w:rPr>
        <w:drawing>
          <wp:anchor distT="0" distB="0" distL="114300" distR="114300" simplePos="0" relativeHeight="251653632" behindDoc="0" locked="0" layoutInCell="1" allowOverlap="1" wp14:anchorId="4C73BBE4" wp14:editId="5A41EC6C">
            <wp:simplePos x="0" y="0"/>
            <wp:positionH relativeFrom="column">
              <wp:posOffset>3775710</wp:posOffset>
            </wp:positionH>
            <wp:positionV relativeFrom="paragraph">
              <wp:posOffset>84546</wp:posOffset>
            </wp:positionV>
            <wp:extent cx="1055370" cy="1016000"/>
            <wp:effectExtent l="0" t="0" r="0" b="0"/>
            <wp:wrapThrough wrapText="bothSides">
              <wp:wrapPolygon edited="0">
                <wp:start x="0" y="0"/>
                <wp:lineTo x="0" y="21330"/>
                <wp:lineTo x="21314" y="21330"/>
                <wp:lineTo x="21314" y="0"/>
                <wp:lineTo x="0" y="0"/>
              </wp:wrapPolygon>
            </wp:wrapThrough>
            <wp:docPr id="1861246303" name="Picture 1" descr="A black and white drawing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46303" name="Picture 1" descr="A black and white drawing of a tre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1055370" cy="1016000"/>
                    </a:xfrm>
                    <a:prstGeom prst="rect">
                      <a:avLst/>
                    </a:prstGeom>
                  </pic:spPr>
                </pic:pic>
              </a:graphicData>
            </a:graphic>
            <wp14:sizeRelH relativeFrom="page">
              <wp14:pctWidth>0</wp14:pctWidth>
            </wp14:sizeRelH>
            <wp14:sizeRelV relativeFrom="page">
              <wp14:pctHeight>0</wp14:pctHeight>
            </wp14:sizeRelV>
          </wp:anchor>
        </w:drawing>
      </w:r>
    </w:p>
    <w:p w14:paraId="104D4FBB" w14:textId="7BC5E131" w:rsidR="00FD33D5" w:rsidRPr="00127BA6" w:rsidRDefault="007E63A9" w:rsidP="00FD33D5">
      <w:pPr>
        <w:spacing w:line="360" w:lineRule="auto"/>
        <w:rPr>
          <w:b/>
          <w:color w:val="C00000"/>
        </w:rPr>
      </w:pPr>
      <w:r>
        <w:rPr>
          <w:i/>
          <w:iCs/>
        </w:rPr>
        <w:t xml:space="preserve">            </w:t>
      </w:r>
      <w:r w:rsidR="00FD1D06" w:rsidRPr="00127BA6">
        <w:rPr>
          <w:i/>
          <w:iCs/>
        </w:rPr>
        <w:tab/>
      </w:r>
      <w:r w:rsidR="00F222C1" w:rsidRPr="00127BA6">
        <w:rPr>
          <w:b/>
          <w:bCs/>
          <w:color w:val="17365D" w:themeColor="text2" w:themeShade="BF"/>
        </w:rPr>
        <w:t xml:space="preserve">Tác giả: </w:t>
      </w:r>
      <w:r w:rsidR="006F3F32">
        <w:rPr>
          <w:b/>
          <w:bCs/>
          <w:color w:val="17365D" w:themeColor="text2" w:themeShade="BF"/>
        </w:rPr>
        <w:t>W</w:t>
      </w:r>
      <w:r w:rsidR="006F3F32">
        <w:rPr>
          <w:b/>
          <w:bCs/>
          <w:color w:val="17365D" w:themeColor="text2" w:themeShade="BF"/>
          <w:lang w:val="en-US"/>
        </w:rPr>
        <w:t>eiyong Tian</w:t>
      </w:r>
      <w:r w:rsidR="00DB498E">
        <w:rPr>
          <w:b/>
          <w:bCs/>
          <w:color w:val="17365D" w:themeColor="text2" w:themeShade="BF"/>
        </w:rPr>
        <w:t xml:space="preserve"> et al</w:t>
      </w:r>
      <w:r w:rsidR="00F222C1" w:rsidRPr="00127BA6">
        <w:rPr>
          <w:b/>
          <w:bCs/>
          <w:color w:val="17365D" w:themeColor="text2" w:themeShade="BF"/>
        </w:rPr>
        <w:t>.</w:t>
      </w:r>
      <w:r w:rsidRPr="007E63A9">
        <w:rPr>
          <w:noProof/>
          <w:lang w:val="en-US"/>
        </w:rPr>
        <w:t xml:space="preserve"> </w:t>
      </w:r>
    </w:p>
    <w:p w14:paraId="3D94824E" w14:textId="40389D8C" w:rsidR="006F3F32" w:rsidRPr="006F3F32" w:rsidRDefault="00FD33D5" w:rsidP="00FD33D5">
      <w:pPr>
        <w:spacing w:line="360" w:lineRule="auto"/>
        <w:rPr>
          <w:b/>
          <w:bCs/>
          <w:color w:val="17365D" w:themeColor="text2" w:themeShade="BF"/>
          <w:lang w:val="en-US"/>
        </w:rPr>
      </w:pPr>
      <w:r w:rsidRPr="00127BA6">
        <w:rPr>
          <w:b/>
          <w:color w:val="C00000"/>
        </w:rPr>
        <w:tab/>
      </w:r>
      <w:r w:rsidR="007E63A9">
        <w:rPr>
          <w:b/>
          <w:color w:val="C00000"/>
        </w:rPr>
        <w:t xml:space="preserve">          </w:t>
      </w:r>
      <w:r w:rsidR="00F222C1" w:rsidRPr="00127BA6">
        <w:rPr>
          <w:b/>
          <w:bCs/>
          <w:color w:val="17365D" w:themeColor="text2" w:themeShade="BF"/>
        </w:rPr>
        <w:t xml:space="preserve">Tạp chí: </w:t>
      </w:r>
      <w:r w:rsidR="006F3F32">
        <w:rPr>
          <w:b/>
          <w:bCs/>
          <w:color w:val="17365D" w:themeColor="text2" w:themeShade="BF"/>
          <w:lang w:val="en-US"/>
        </w:rPr>
        <w:t>ENERGY</w:t>
      </w:r>
    </w:p>
    <w:p w14:paraId="19F809A9" w14:textId="5700EAF6" w:rsidR="00121901" w:rsidRPr="00D20764" w:rsidRDefault="007E63A9" w:rsidP="00FD33D5">
      <w:pPr>
        <w:spacing w:line="360" w:lineRule="auto"/>
        <w:rPr>
          <w:b/>
          <w:bCs/>
          <w:color w:val="17365D" w:themeColor="text2" w:themeShade="BF"/>
        </w:rPr>
      </w:pPr>
      <w:r>
        <w:rPr>
          <w:b/>
          <w:bCs/>
          <w:color w:val="17365D" w:themeColor="text2" w:themeShade="BF"/>
        </w:rPr>
        <w:t xml:space="preserve">                     </w:t>
      </w:r>
      <w:r w:rsidR="006F3F32">
        <w:rPr>
          <w:b/>
          <w:bCs/>
          <w:color w:val="17365D" w:themeColor="text2" w:themeShade="BF"/>
        </w:rPr>
        <w:t>Số trang</w:t>
      </w:r>
      <w:r w:rsidR="00F222C1" w:rsidRPr="00127BA6">
        <w:rPr>
          <w:b/>
          <w:bCs/>
          <w:color w:val="17365D" w:themeColor="text2" w:themeShade="BF"/>
        </w:rPr>
        <w:t xml:space="preserve">: </w:t>
      </w:r>
      <w:r w:rsidR="006F3F32">
        <w:rPr>
          <w:b/>
          <w:bCs/>
          <w:color w:val="17365D" w:themeColor="text2" w:themeShade="BF"/>
        </w:rPr>
        <w:t>2025</w:t>
      </w:r>
      <w:r w:rsidR="00FD1D06" w:rsidRPr="00127BA6">
        <w:rPr>
          <w:b/>
          <w:bCs/>
          <w:color w:val="17365D" w:themeColor="text2" w:themeShade="BF"/>
        </w:rPr>
        <w:t>;</w:t>
      </w:r>
      <w:r w:rsidR="006F3F32">
        <w:rPr>
          <w:b/>
          <w:bCs/>
          <w:color w:val="17365D" w:themeColor="text2" w:themeShade="BF"/>
        </w:rPr>
        <w:t xml:space="preserve"> 14</w:t>
      </w:r>
      <w:r w:rsidR="00FD1D06" w:rsidRPr="00127BA6">
        <w:rPr>
          <w:b/>
          <w:bCs/>
          <w:color w:val="17365D" w:themeColor="text2" w:themeShade="BF"/>
        </w:rPr>
        <w:t>:</w:t>
      </w:r>
      <w:r w:rsidR="006F3F32">
        <w:rPr>
          <w:b/>
          <w:bCs/>
          <w:color w:val="17365D" w:themeColor="text2" w:themeShade="BF"/>
        </w:rPr>
        <w:t>323</w:t>
      </w:r>
      <w:r w:rsidR="00FD1D06" w:rsidRPr="00127BA6">
        <w:rPr>
          <w:b/>
          <w:bCs/>
          <w:color w:val="17365D" w:themeColor="text2" w:themeShade="BF"/>
        </w:rPr>
        <w:t xml:space="preserve"> </w:t>
      </w:r>
    </w:p>
    <w:p w14:paraId="39A4CD83" w14:textId="01CA0CD1" w:rsidR="00870CAF" w:rsidRPr="00127BA6" w:rsidRDefault="00870CAF" w:rsidP="009C5490">
      <w:pPr>
        <w:spacing w:line="240" w:lineRule="auto"/>
        <w:rPr>
          <w:b/>
          <w:bCs/>
          <w:sz w:val="28"/>
          <w:szCs w:val="28"/>
        </w:rPr>
      </w:pPr>
    </w:p>
    <w:p w14:paraId="64509058" w14:textId="064F31C9" w:rsidR="00E01911" w:rsidRPr="00127BA6" w:rsidRDefault="00E01911" w:rsidP="00E01911">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left" w:pos="4253"/>
        </w:tabs>
        <w:ind w:left="720"/>
        <w:rPr>
          <w:sz w:val="32"/>
          <w:szCs w:val="32"/>
        </w:rPr>
      </w:pPr>
      <w:r w:rsidRPr="00127BA6">
        <w:rPr>
          <w:b/>
          <w:sz w:val="32"/>
          <w:szCs w:val="32"/>
        </w:rPr>
        <w:t>Giảng viên hướng dẫn</w:t>
      </w:r>
      <w:r w:rsidRPr="00127BA6">
        <w:rPr>
          <w:b/>
          <w:sz w:val="32"/>
          <w:szCs w:val="32"/>
        </w:rPr>
        <w:tab/>
      </w:r>
      <w:r w:rsidRPr="00127BA6">
        <w:rPr>
          <w:b/>
          <w:sz w:val="32"/>
          <w:szCs w:val="32"/>
        </w:rPr>
        <w:tab/>
        <w:t>:</w:t>
      </w:r>
      <w:r w:rsidRPr="00127BA6">
        <w:rPr>
          <w:sz w:val="24"/>
          <w:szCs w:val="24"/>
        </w:rPr>
        <w:t xml:space="preserve"> </w:t>
      </w:r>
      <w:r w:rsidRPr="00127BA6">
        <w:rPr>
          <w:sz w:val="24"/>
          <w:szCs w:val="24"/>
        </w:rPr>
        <w:tab/>
      </w:r>
      <w:r w:rsidRPr="00127BA6">
        <w:rPr>
          <w:sz w:val="24"/>
          <w:szCs w:val="24"/>
        </w:rPr>
        <w:tab/>
      </w:r>
      <w:r w:rsidRPr="00127BA6">
        <w:rPr>
          <w:sz w:val="32"/>
          <w:szCs w:val="32"/>
        </w:rPr>
        <w:t>PGS</w:t>
      </w:r>
      <w:r w:rsidRPr="00127BA6">
        <w:rPr>
          <w:sz w:val="24"/>
          <w:szCs w:val="24"/>
        </w:rPr>
        <w:t>.</w:t>
      </w:r>
      <w:r w:rsidRPr="00127BA6">
        <w:rPr>
          <w:sz w:val="32"/>
          <w:szCs w:val="32"/>
        </w:rPr>
        <w:t>TS. Trần Duy Tập</w:t>
      </w:r>
    </w:p>
    <w:p w14:paraId="01BE5DB5" w14:textId="53B34CE5" w:rsidR="00E01911" w:rsidRPr="00127BA6" w:rsidRDefault="00E01911" w:rsidP="00E01911">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left" w:pos="4253"/>
        </w:tabs>
        <w:ind w:left="720"/>
        <w:rPr>
          <w:sz w:val="32"/>
          <w:szCs w:val="32"/>
        </w:rPr>
      </w:pPr>
      <w:r w:rsidRPr="00127BA6">
        <w:rPr>
          <w:b/>
          <w:sz w:val="32"/>
          <w:szCs w:val="32"/>
        </w:rPr>
        <w:t>Sinh viên thực hiện</w:t>
      </w:r>
      <w:r w:rsidRPr="00127BA6">
        <w:rPr>
          <w:b/>
          <w:sz w:val="32"/>
          <w:szCs w:val="32"/>
        </w:rPr>
        <w:tab/>
        <w:t xml:space="preserve">: </w:t>
      </w:r>
      <w:r w:rsidRPr="00127BA6">
        <w:rPr>
          <w:b/>
          <w:sz w:val="32"/>
          <w:szCs w:val="32"/>
        </w:rPr>
        <w:tab/>
      </w:r>
      <w:r w:rsidRPr="00127BA6">
        <w:rPr>
          <w:b/>
          <w:sz w:val="32"/>
          <w:szCs w:val="32"/>
        </w:rPr>
        <w:tab/>
      </w:r>
      <w:r w:rsidRPr="00127BA6">
        <w:rPr>
          <w:sz w:val="32"/>
          <w:szCs w:val="32"/>
        </w:rPr>
        <w:t xml:space="preserve">Trương </w:t>
      </w:r>
      <w:r w:rsidR="006F3F32">
        <w:rPr>
          <w:sz w:val="32"/>
          <w:szCs w:val="32"/>
        </w:rPr>
        <w:t>Minh Đăng</w:t>
      </w:r>
    </w:p>
    <w:p w14:paraId="6EF3FF91" w14:textId="3F2127B4" w:rsidR="003F24FC" w:rsidRPr="007E63A9" w:rsidRDefault="00E01911" w:rsidP="007E63A9">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left" w:pos="4253"/>
          <w:tab w:val="left" w:pos="5103"/>
        </w:tabs>
        <w:ind w:left="720"/>
        <w:rPr>
          <w:sz w:val="32"/>
          <w:szCs w:val="32"/>
        </w:rPr>
      </w:pPr>
      <w:r w:rsidRPr="00127BA6">
        <w:rPr>
          <w:b/>
          <w:sz w:val="32"/>
          <w:szCs w:val="32"/>
        </w:rPr>
        <w:t>MSSV</w:t>
      </w:r>
      <w:r w:rsidRPr="00127BA6">
        <w:rPr>
          <w:b/>
          <w:sz w:val="32"/>
          <w:szCs w:val="32"/>
        </w:rPr>
        <w:tab/>
        <w:t xml:space="preserve">: </w:t>
      </w:r>
      <w:r w:rsidRPr="00127BA6">
        <w:rPr>
          <w:b/>
          <w:sz w:val="32"/>
          <w:szCs w:val="32"/>
        </w:rPr>
        <w:tab/>
      </w:r>
      <w:r w:rsidRPr="00127BA6">
        <w:rPr>
          <w:b/>
          <w:sz w:val="32"/>
          <w:szCs w:val="32"/>
        </w:rPr>
        <w:tab/>
      </w:r>
      <w:r w:rsidRPr="00127BA6">
        <w:rPr>
          <w:sz w:val="32"/>
          <w:szCs w:val="32"/>
        </w:rPr>
        <w:t>2</w:t>
      </w:r>
      <w:r w:rsidR="007E63A9">
        <w:rPr>
          <w:sz w:val="32"/>
          <w:szCs w:val="32"/>
        </w:rPr>
        <w:t>4</w:t>
      </w:r>
      <w:r w:rsidRPr="00127BA6">
        <w:rPr>
          <w:sz w:val="32"/>
          <w:szCs w:val="32"/>
        </w:rPr>
        <w:t>19</w:t>
      </w:r>
      <w:r w:rsidR="007E63A9">
        <w:rPr>
          <w:sz w:val="32"/>
          <w:szCs w:val="32"/>
        </w:rPr>
        <w:t>70</w:t>
      </w:r>
      <w:r w:rsidRPr="00127BA6">
        <w:rPr>
          <w:sz w:val="32"/>
          <w:szCs w:val="32"/>
        </w:rPr>
        <w:t>30</w:t>
      </w:r>
    </w:p>
    <w:p w14:paraId="58F75137" w14:textId="08FE19E6" w:rsidR="003F24FC" w:rsidRPr="00127BA6" w:rsidRDefault="003F24FC" w:rsidP="003F24FC">
      <w:pPr>
        <w:jc w:val="center"/>
        <w:sectPr w:rsidR="003F24FC" w:rsidRPr="00127BA6" w:rsidSect="003F24FC">
          <w:pgSz w:w="11910" w:h="16850"/>
          <w:pgMar w:top="1134" w:right="1134" w:bottom="1134" w:left="1134" w:header="224" w:footer="1452" w:gutter="0"/>
          <w:pgNumType w:start="1"/>
          <w:cols w:space="720"/>
        </w:sectPr>
      </w:pPr>
      <w:r w:rsidRPr="00127BA6">
        <w:rPr>
          <w:i/>
        </w:rPr>
        <w:t>Tp Hồ Chí Minh, Ngày 0</w:t>
      </w:r>
      <w:r w:rsidR="007E63A9">
        <w:rPr>
          <w:i/>
        </w:rPr>
        <w:t xml:space="preserve">6 </w:t>
      </w:r>
      <w:r w:rsidRPr="00127BA6">
        <w:rPr>
          <w:i/>
        </w:rPr>
        <w:t>tháng 1</w:t>
      </w:r>
      <w:r w:rsidR="007E63A9">
        <w:rPr>
          <w:i/>
        </w:rPr>
        <w:t>2</w:t>
      </w:r>
      <w:r w:rsidRPr="00127BA6">
        <w:rPr>
          <w:i/>
        </w:rPr>
        <w:t xml:space="preserve"> năm 2024</w:t>
      </w:r>
      <w:bookmarkStart w:id="2" w:name="_Toc167915573"/>
    </w:p>
    <w:bookmarkEnd w:id="2"/>
    <w:p w14:paraId="23F0CA2F" w14:textId="085C212F" w:rsidR="00E01911" w:rsidRPr="00127BA6" w:rsidRDefault="00E01911">
      <w:pPr>
        <w:widowControl w:val="0"/>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djustRightInd/>
        <w:spacing w:line="240" w:lineRule="auto"/>
        <w:jc w:val="left"/>
        <w:rPr>
          <w:i/>
        </w:rPr>
      </w:pPr>
    </w:p>
    <w:bookmarkStart w:id="3" w:name="_bookmark0" w:displacedByCustomXml="next"/>
    <w:bookmarkEnd w:id="3" w:displacedByCustomXml="next"/>
    <w:bookmarkStart w:id="4" w:name="_Toc179579058" w:displacedByCustomXml="next"/>
    <w:bookmarkStart w:id="5" w:name="_Toc179579067" w:displacedByCustomXml="next"/>
    <w:sdt>
      <w:sdtPr>
        <w:rPr>
          <w:rFonts w:ascii="Times New Roman" w:eastAsiaTheme="minorHAnsi" w:hAnsi="Times New Roman" w:cs="Times New Roman"/>
          <w:b w:val="0"/>
          <w:bCs w:val="0"/>
          <w:color w:val="000000"/>
          <w:sz w:val="22"/>
          <w:szCs w:val="22"/>
          <w:lang w:val="vi-VN"/>
        </w:rPr>
        <w:id w:val="2089032926"/>
        <w:docPartObj>
          <w:docPartGallery w:val="Table of Contents"/>
          <w:docPartUnique/>
        </w:docPartObj>
      </w:sdtPr>
      <w:sdtEndPr>
        <w:rPr>
          <w:noProof/>
        </w:rPr>
      </w:sdtEndPr>
      <w:sdtContent>
        <w:p w14:paraId="6A9292CC" w14:textId="77777777" w:rsidR="00887C29" w:rsidRPr="00127BA6" w:rsidRDefault="00887C29" w:rsidP="00887C29">
          <w:pPr>
            <w:pStyle w:val="TOCHeading"/>
            <w:numPr>
              <w:ilvl w:val="0"/>
              <w:numId w:val="0"/>
            </w:numPr>
            <w:jc w:val="center"/>
            <w:rPr>
              <w:rFonts w:ascii="Times New Roman" w:hAnsi="Times New Roman" w:cs="Times New Roman"/>
              <w:color w:val="auto"/>
              <w:sz w:val="32"/>
              <w:szCs w:val="32"/>
            </w:rPr>
          </w:pPr>
          <w:r w:rsidRPr="00127BA6">
            <w:rPr>
              <w:rFonts w:ascii="Times New Roman" w:hAnsi="Times New Roman" w:cs="Times New Roman"/>
              <w:color w:val="auto"/>
              <w:sz w:val="32"/>
              <w:szCs w:val="32"/>
            </w:rPr>
            <w:t>Mục</w:t>
          </w:r>
          <w:r w:rsidRPr="00127BA6">
            <w:rPr>
              <w:rFonts w:ascii="Times New Roman" w:hAnsi="Times New Roman" w:cs="Times New Roman"/>
              <w:color w:val="auto"/>
              <w:sz w:val="32"/>
              <w:szCs w:val="32"/>
              <w:lang w:val="vi-VN"/>
            </w:rPr>
            <w:t xml:space="preserve"> Lục</w:t>
          </w:r>
        </w:p>
        <w:p w14:paraId="2CBF2412" w14:textId="42143C6A" w:rsidR="00E06066" w:rsidRDefault="00887C29">
          <w:pPr>
            <w:pStyle w:val="TOC1"/>
            <w:tabs>
              <w:tab w:val="right" w:leader="dot" w:pos="9632"/>
            </w:tabs>
            <w:rPr>
              <w:rFonts w:eastAsiaTheme="minorEastAsia" w:cstheme="minorBidi"/>
              <w:b w:val="0"/>
              <w:bCs w:val="0"/>
              <w:i w:val="0"/>
              <w:iCs w:val="0"/>
              <w:noProof/>
              <w:color w:val="auto"/>
              <w:kern w:val="2"/>
              <w:lang w:val="en-GB" w:eastAsia="en-GB"/>
              <w14:ligatures w14:val="standardContextual"/>
            </w:rPr>
          </w:pPr>
          <w:r w:rsidRPr="00127BA6">
            <w:rPr>
              <w:rFonts w:ascii="Times New Roman" w:hAnsi="Times New Roman" w:cs="Times New Roman"/>
              <w:b w:val="0"/>
              <w:bCs w:val="0"/>
              <w:caps/>
              <w:sz w:val="20"/>
              <w:szCs w:val="20"/>
            </w:rPr>
            <w:fldChar w:fldCharType="begin"/>
          </w:r>
          <w:r w:rsidRPr="00127BA6">
            <w:rPr>
              <w:rFonts w:ascii="Times New Roman" w:hAnsi="Times New Roman" w:cs="Times New Roman"/>
              <w:b w:val="0"/>
              <w:bCs w:val="0"/>
            </w:rPr>
            <w:instrText xml:space="preserve"> TOC \o "1-2" \h \z \u </w:instrText>
          </w:r>
          <w:r w:rsidRPr="00127BA6">
            <w:rPr>
              <w:rFonts w:ascii="Times New Roman" w:hAnsi="Times New Roman" w:cs="Times New Roman"/>
              <w:b w:val="0"/>
              <w:bCs w:val="0"/>
              <w:caps/>
              <w:sz w:val="20"/>
              <w:szCs w:val="20"/>
            </w:rPr>
            <w:fldChar w:fldCharType="separate"/>
          </w:r>
          <w:hyperlink w:anchor="_Toc214819311" w:history="1">
            <w:r w:rsidR="00E06066" w:rsidRPr="005418E3">
              <w:rPr>
                <w:rStyle w:val="Hyperlink"/>
                <w:noProof/>
              </w:rPr>
              <w:t>DANH MỤC KÍ HIỆU, TỪ VIẾT TẮT</w:t>
            </w:r>
            <w:r w:rsidR="00E06066">
              <w:rPr>
                <w:noProof/>
                <w:webHidden/>
              </w:rPr>
              <w:tab/>
            </w:r>
            <w:r w:rsidR="00E06066">
              <w:rPr>
                <w:noProof/>
                <w:webHidden/>
              </w:rPr>
              <w:fldChar w:fldCharType="begin"/>
            </w:r>
            <w:r w:rsidR="00E06066">
              <w:rPr>
                <w:noProof/>
                <w:webHidden/>
              </w:rPr>
              <w:instrText xml:space="preserve"> PAGEREF _Toc214819311 \h </w:instrText>
            </w:r>
            <w:r w:rsidR="00E06066">
              <w:rPr>
                <w:noProof/>
                <w:webHidden/>
              </w:rPr>
            </w:r>
            <w:r w:rsidR="00E06066">
              <w:rPr>
                <w:noProof/>
                <w:webHidden/>
              </w:rPr>
              <w:fldChar w:fldCharType="separate"/>
            </w:r>
            <w:r w:rsidR="00E06066">
              <w:rPr>
                <w:noProof/>
                <w:webHidden/>
              </w:rPr>
              <w:t>6</w:t>
            </w:r>
            <w:r w:rsidR="00E06066">
              <w:rPr>
                <w:noProof/>
                <w:webHidden/>
              </w:rPr>
              <w:fldChar w:fldCharType="end"/>
            </w:r>
          </w:hyperlink>
        </w:p>
        <w:p w14:paraId="3BD78D0C" w14:textId="4F76466F" w:rsidR="00E06066" w:rsidRDefault="00E06066">
          <w:pPr>
            <w:pStyle w:val="TOC1"/>
            <w:tabs>
              <w:tab w:val="right" w:leader="dot" w:pos="9632"/>
            </w:tabs>
            <w:rPr>
              <w:rFonts w:eastAsiaTheme="minorEastAsia" w:cstheme="minorBidi"/>
              <w:b w:val="0"/>
              <w:bCs w:val="0"/>
              <w:i w:val="0"/>
              <w:iCs w:val="0"/>
              <w:noProof/>
              <w:color w:val="auto"/>
              <w:kern w:val="2"/>
              <w:lang w:val="en-GB" w:eastAsia="en-GB"/>
              <w14:ligatures w14:val="standardContextual"/>
            </w:rPr>
          </w:pPr>
          <w:hyperlink w:anchor="_Toc214819312" w:history="1">
            <w:r w:rsidRPr="005418E3">
              <w:rPr>
                <w:rStyle w:val="Hyperlink"/>
                <w:noProof/>
              </w:rPr>
              <w:t>DANH MỤC CÁC BẢNG</w:t>
            </w:r>
            <w:r>
              <w:rPr>
                <w:noProof/>
                <w:webHidden/>
              </w:rPr>
              <w:tab/>
            </w:r>
            <w:r>
              <w:rPr>
                <w:noProof/>
                <w:webHidden/>
              </w:rPr>
              <w:fldChar w:fldCharType="begin"/>
            </w:r>
            <w:r>
              <w:rPr>
                <w:noProof/>
                <w:webHidden/>
              </w:rPr>
              <w:instrText xml:space="preserve"> PAGEREF _Toc214819312 \h </w:instrText>
            </w:r>
            <w:r>
              <w:rPr>
                <w:noProof/>
                <w:webHidden/>
              </w:rPr>
            </w:r>
            <w:r>
              <w:rPr>
                <w:noProof/>
                <w:webHidden/>
              </w:rPr>
              <w:fldChar w:fldCharType="separate"/>
            </w:r>
            <w:r>
              <w:rPr>
                <w:noProof/>
                <w:webHidden/>
              </w:rPr>
              <w:t>8</w:t>
            </w:r>
            <w:r>
              <w:rPr>
                <w:noProof/>
                <w:webHidden/>
              </w:rPr>
              <w:fldChar w:fldCharType="end"/>
            </w:r>
          </w:hyperlink>
        </w:p>
        <w:p w14:paraId="574ADC46" w14:textId="44F59C58" w:rsidR="00E06066" w:rsidRDefault="00E06066">
          <w:pPr>
            <w:pStyle w:val="TOC1"/>
            <w:tabs>
              <w:tab w:val="right" w:leader="dot" w:pos="9632"/>
            </w:tabs>
            <w:rPr>
              <w:rFonts w:eastAsiaTheme="minorEastAsia" w:cstheme="minorBidi"/>
              <w:b w:val="0"/>
              <w:bCs w:val="0"/>
              <w:i w:val="0"/>
              <w:iCs w:val="0"/>
              <w:noProof/>
              <w:color w:val="auto"/>
              <w:kern w:val="2"/>
              <w:lang w:val="en-GB" w:eastAsia="en-GB"/>
              <w14:ligatures w14:val="standardContextual"/>
            </w:rPr>
          </w:pPr>
          <w:hyperlink w:anchor="_Toc214819313" w:history="1">
            <w:r w:rsidRPr="005418E3">
              <w:rPr>
                <w:rStyle w:val="Hyperlink"/>
                <w:noProof/>
              </w:rPr>
              <w:t>DANH MỤC HÌNH ẢNH, ĐỒ THỊ</w:t>
            </w:r>
            <w:r>
              <w:rPr>
                <w:noProof/>
                <w:webHidden/>
              </w:rPr>
              <w:tab/>
            </w:r>
            <w:r>
              <w:rPr>
                <w:noProof/>
                <w:webHidden/>
              </w:rPr>
              <w:fldChar w:fldCharType="begin"/>
            </w:r>
            <w:r>
              <w:rPr>
                <w:noProof/>
                <w:webHidden/>
              </w:rPr>
              <w:instrText xml:space="preserve"> PAGEREF _Toc214819313 \h </w:instrText>
            </w:r>
            <w:r>
              <w:rPr>
                <w:noProof/>
                <w:webHidden/>
              </w:rPr>
            </w:r>
            <w:r>
              <w:rPr>
                <w:noProof/>
                <w:webHidden/>
              </w:rPr>
              <w:fldChar w:fldCharType="separate"/>
            </w:r>
            <w:r>
              <w:rPr>
                <w:noProof/>
                <w:webHidden/>
              </w:rPr>
              <w:t>9</w:t>
            </w:r>
            <w:r>
              <w:rPr>
                <w:noProof/>
                <w:webHidden/>
              </w:rPr>
              <w:fldChar w:fldCharType="end"/>
            </w:r>
          </w:hyperlink>
        </w:p>
        <w:p w14:paraId="6DF15E3E" w14:textId="2D0EE27A" w:rsidR="00E06066" w:rsidRDefault="00E06066">
          <w:pPr>
            <w:pStyle w:val="TOC1"/>
            <w:tabs>
              <w:tab w:val="right" w:leader="dot" w:pos="9632"/>
            </w:tabs>
            <w:rPr>
              <w:rFonts w:eastAsiaTheme="minorEastAsia" w:cstheme="minorBidi"/>
              <w:b w:val="0"/>
              <w:bCs w:val="0"/>
              <w:i w:val="0"/>
              <w:iCs w:val="0"/>
              <w:noProof/>
              <w:color w:val="auto"/>
              <w:kern w:val="2"/>
              <w:lang w:val="en-GB" w:eastAsia="en-GB"/>
              <w14:ligatures w14:val="standardContextual"/>
            </w:rPr>
          </w:pPr>
          <w:hyperlink w:anchor="_Toc214819314" w:history="1">
            <w:r w:rsidRPr="005418E3">
              <w:rPr>
                <w:rStyle w:val="Hyperlink"/>
                <w:noProof/>
              </w:rPr>
              <w:t>TÓM TẮT</w:t>
            </w:r>
            <w:r>
              <w:rPr>
                <w:noProof/>
                <w:webHidden/>
              </w:rPr>
              <w:tab/>
            </w:r>
            <w:r>
              <w:rPr>
                <w:noProof/>
                <w:webHidden/>
              </w:rPr>
              <w:fldChar w:fldCharType="begin"/>
            </w:r>
            <w:r>
              <w:rPr>
                <w:noProof/>
                <w:webHidden/>
              </w:rPr>
              <w:instrText xml:space="preserve"> PAGEREF _Toc214819314 \h </w:instrText>
            </w:r>
            <w:r>
              <w:rPr>
                <w:noProof/>
                <w:webHidden/>
              </w:rPr>
            </w:r>
            <w:r>
              <w:rPr>
                <w:noProof/>
                <w:webHidden/>
              </w:rPr>
              <w:fldChar w:fldCharType="separate"/>
            </w:r>
            <w:r>
              <w:rPr>
                <w:noProof/>
                <w:webHidden/>
              </w:rPr>
              <w:t>10</w:t>
            </w:r>
            <w:r>
              <w:rPr>
                <w:noProof/>
                <w:webHidden/>
              </w:rPr>
              <w:fldChar w:fldCharType="end"/>
            </w:r>
          </w:hyperlink>
        </w:p>
        <w:p w14:paraId="5FB9512E" w14:textId="0ECCD005" w:rsidR="00E06066" w:rsidRDefault="00E06066">
          <w:pPr>
            <w:pStyle w:val="TOC1"/>
            <w:tabs>
              <w:tab w:val="left" w:pos="440"/>
              <w:tab w:val="right" w:leader="dot" w:pos="9632"/>
            </w:tabs>
            <w:rPr>
              <w:rFonts w:eastAsiaTheme="minorEastAsia" w:cstheme="minorBidi"/>
              <w:b w:val="0"/>
              <w:bCs w:val="0"/>
              <w:i w:val="0"/>
              <w:iCs w:val="0"/>
              <w:noProof/>
              <w:color w:val="auto"/>
              <w:kern w:val="2"/>
              <w:lang w:val="en-GB" w:eastAsia="en-GB"/>
              <w14:ligatures w14:val="standardContextual"/>
            </w:rPr>
          </w:pPr>
          <w:hyperlink w:anchor="_Toc214819315" w:history="1">
            <w:r w:rsidRPr="005418E3">
              <w:rPr>
                <w:rStyle w:val="Hyperlink"/>
                <w:noProof/>
              </w:rPr>
              <w:t>I.</w:t>
            </w:r>
            <w:r>
              <w:rPr>
                <w:rFonts w:eastAsiaTheme="minorEastAsia" w:cstheme="minorBidi"/>
                <w:b w:val="0"/>
                <w:bCs w:val="0"/>
                <w:i w:val="0"/>
                <w:iCs w:val="0"/>
                <w:noProof/>
                <w:color w:val="auto"/>
                <w:kern w:val="2"/>
                <w:lang w:val="en-GB" w:eastAsia="en-GB"/>
                <w14:ligatures w14:val="standardContextual"/>
              </w:rPr>
              <w:tab/>
            </w:r>
            <w:r w:rsidRPr="005418E3">
              <w:rPr>
                <w:rStyle w:val="Hyperlink"/>
                <w:noProof/>
              </w:rPr>
              <w:t>GIỚI THIỆU TỔNG QUAN</w:t>
            </w:r>
            <w:r>
              <w:rPr>
                <w:noProof/>
                <w:webHidden/>
              </w:rPr>
              <w:tab/>
            </w:r>
            <w:r>
              <w:rPr>
                <w:noProof/>
                <w:webHidden/>
              </w:rPr>
              <w:fldChar w:fldCharType="begin"/>
            </w:r>
            <w:r>
              <w:rPr>
                <w:noProof/>
                <w:webHidden/>
              </w:rPr>
              <w:instrText xml:space="preserve"> PAGEREF _Toc214819315 \h </w:instrText>
            </w:r>
            <w:r>
              <w:rPr>
                <w:noProof/>
                <w:webHidden/>
              </w:rPr>
            </w:r>
            <w:r>
              <w:rPr>
                <w:noProof/>
                <w:webHidden/>
              </w:rPr>
              <w:fldChar w:fldCharType="separate"/>
            </w:r>
            <w:r>
              <w:rPr>
                <w:noProof/>
                <w:webHidden/>
              </w:rPr>
              <w:t>10</w:t>
            </w:r>
            <w:r>
              <w:rPr>
                <w:noProof/>
                <w:webHidden/>
              </w:rPr>
              <w:fldChar w:fldCharType="end"/>
            </w:r>
          </w:hyperlink>
        </w:p>
        <w:p w14:paraId="636C37B0" w14:textId="7357DB4F" w:rsidR="00E06066" w:rsidRDefault="00E06066">
          <w:pPr>
            <w:pStyle w:val="TOC1"/>
            <w:tabs>
              <w:tab w:val="left" w:pos="660"/>
              <w:tab w:val="right" w:leader="dot" w:pos="9632"/>
            </w:tabs>
            <w:rPr>
              <w:rFonts w:eastAsiaTheme="minorEastAsia" w:cstheme="minorBidi"/>
              <w:b w:val="0"/>
              <w:bCs w:val="0"/>
              <w:i w:val="0"/>
              <w:iCs w:val="0"/>
              <w:noProof/>
              <w:color w:val="auto"/>
              <w:kern w:val="2"/>
              <w:lang w:val="en-GB" w:eastAsia="en-GB"/>
              <w14:ligatures w14:val="standardContextual"/>
            </w:rPr>
          </w:pPr>
          <w:hyperlink w:anchor="_Toc214819316" w:history="1">
            <w:r w:rsidRPr="005418E3">
              <w:rPr>
                <w:rStyle w:val="Hyperlink"/>
                <w:noProof/>
              </w:rPr>
              <w:t>II.</w:t>
            </w:r>
            <w:r>
              <w:rPr>
                <w:rFonts w:eastAsiaTheme="minorEastAsia" w:cstheme="minorBidi"/>
                <w:b w:val="0"/>
                <w:bCs w:val="0"/>
                <w:i w:val="0"/>
                <w:iCs w:val="0"/>
                <w:noProof/>
                <w:color w:val="auto"/>
                <w:kern w:val="2"/>
                <w:lang w:val="en-GB" w:eastAsia="en-GB"/>
                <w14:ligatures w14:val="standardContextual"/>
              </w:rPr>
              <w:tab/>
            </w:r>
            <w:r w:rsidRPr="005418E3">
              <w:rPr>
                <w:rStyle w:val="Hyperlink"/>
                <w:noProof/>
              </w:rPr>
              <w:t>QUẢN LÝ VÀ ĐIỀU KHIỂN CHO PIN NHIÊN LIỆU PEMC</w:t>
            </w:r>
            <w:r>
              <w:rPr>
                <w:noProof/>
                <w:webHidden/>
              </w:rPr>
              <w:tab/>
            </w:r>
            <w:r>
              <w:rPr>
                <w:noProof/>
                <w:webHidden/>
              </w:rPr>
              <w:fldChar w:fldCharType="begin"/>
            </w:r>
            <w:r>
              <w:rPr>
                <w:noProof/>
                <w:webHidden/>
              </w:rPr>
              <w:instrText xml:space="preserve"> PAGEREF _Toc214819316 \h </w:instrText>
            </w:r>
            <w:r>
              <w:rPr>
                <w:noProof/>
                <w:webHidden/>
              </w:rPr>
            </w:r>
            <w:r>
              <w:rPr>
                <w:noProof/>
                <w:webHidden/>
              </w:rPr>
              <w:fldChar w:fldCharType="separate"/>
            </w:r>
            <w:r>
              <w:rPr>
                <w:noProof/>
                <w:webHidden/>
              </w:rPr>
              <w:t>14</w:t>
            </w:r>
            <w:r>
              <w:rPr>
                <w:noProof/>
                <w:webHidden/>
              </w:rPr>
              <w:fldChar w:fldCharType="end"/>
            </w:r>
          </w:hyperlink>
        </w:p>
        <w:p w14:paraId="49A13CF2" w14:textId="75AB94C4" w:rsidR="00E06066" w:rsidRDefault="00E06066">
          <w:pPr>
            <w:pStyle w:val="TOC1"/>
            <w:tabs>
              <w:tab w:val="left" w:pos="660"/>
              <w:tab w:val="right" w:leader="dot" w:pos="9632"/>
            </w:tabs>
            <w:rPr>
              <w:rFonts w:eastAsiaTheme="minorEastAsia" w:cstheme="minorBidi"/>
              <w:b w:val="0"/>
              <w:bCs w:val="0"/>
              <w:i w:val="0"/>
              <w:iCs w:val="0"/>
              <w:noProof/>
              <w:color w:val="auto"/>
              <w:kern w:val="2"/>
              <w:lang w:val="en-GB" w:eastAsia="en-GB"/>
              <w14:ligatures w14:val="standardContextual"/>
            </w:rPr>
          </w:pPr>
          <w:hyperlink w:anchor="_Toc214819317" w:history="1">
            <w:r w:rsidRPr="005418E3">
              <w:rPr>
                <w:rStyle w:val="Hyperlink"/>
                <w:noProof/>
              </w:rPr>
              <w:t>III.</w:t>
            </w:r>
            <w:r>
              <w:rPr>
                <w:rFonts w:eastAsiaTheme="minorEastAsia" w:cstheme="minorBidi"/>
                <w:b w:val="0"/>
                <w:bCs w:val="0"/>
                <w:i w:val="0"/>
                <w:iCs w:val="0"/>
                <w:noProof/>
                <w:color w:val="auto"/>
                <w:kern w:val="2"/>
                <w:lang w:val="en-GB" w:eastAsia="en-GB"/>
                <w14:ligatures w14:val="standardContextual"/>
              </w:rPr>
              <w:tab/>
            </w:r>
            <w:r w:rsidRPr="005418E3">
              <w:rPr>
                <w:rStyle w:val="Hyperlink"/>
                <w:noProof/>
              </w:rPr>
              <w:t>CHIẾN LƯỢC QUẢN LÝ NĂNG LƯỢNG CHO HỆ THỐNG HYBRID</w:t>
            </w:r>
            <w:r>
              <w:rPr>
                <w:noProof/>
                <w:webHidden/>
              </w:rPr>
              <w:tab/>
            </w:r>
            <w:r>
              <w:rPr>
                <w:noProof/>
                <w:webHidden/>
              </w:rPr>
              <w:fldChar w:fldCharType="begin"/>
            </w:r>
            <w:r>
              <w:rPr>
                <w:noProof/>
                <w:webHidden/>
              </w:rPr>
              <w:instrText xml:space="preserve"> PAGEREF _Toc214819317 \h </w:instrText>
            </w:r>
            <w:r>
              <w:rPr>
                <w:noProof/>
                <w:webHidden/>
              </w:rPr>
            </w:r>
            <w:r>
              <w:rPr>
                <w:noProof/>
                <w:webHidden/>
              </w:rPr>
              <w:fldChar w:fldCharType="separate"/>
            </w:r>
            <w:r>
              <w:rPr>
                <w:noProof/>
                <w:webHidden/>
              </w:rPr>
              <w:t>17</w:t>
            </w:r>
            <w:r>
              <w:rPr>
                <w:noProof/>
                <w:webHidden/>
              </w:rPr>
              <w:fldChar w:fldCharType="end"/>
            </w:r>
          </w:hyperlink>
        </w:p>
        <w:p w14:paraId="49ABD9DE" w14:textId="3B7CEDA8" w:rsidR="00E06066" w:rsidRDefault="00E06066">
          <w:pPr>
            <w:pStyle w:val="TOC2"/>
            <w:tabs>
              <w:tab w:val="left" w:pos="880"/>
              <w:tab w:val="right" w:leader="dot" w:pos="9632"/>
            </w:tabs>
            <w:rPr>
              <w:rFonts w:eastAsiaTheme="minorEastAsia" w:cstheme="minorBidi"/>
              <w:b w:val="0"/>
              <w:bCs w:val="0"/>
              <w:noProof/>
              <w:color w:val="auto"/>
              <w:kern w:val="2"/>
              <w:sz w:val="24"/>
              <w:szCs w:val="24"/>
              <w:lang w:val="en-GB" w:eastAsia="en-GB"/>
              <w14:ligatures w14:val="standardContextual"/>
            </w:rPr>
          </w:pPr>
          <w:hyperlink w:anchor="_Toc214819318" w:history="1">
            <w:r w:rsidRPr="005418E3">
              <w:rPr>
                <w:rStyle w:val="Hyperlink"/>
                <w:noProof/>
              </w:rPr>
              <w:t>3.1.</w:t>
            </w:r>
            <w:r>
              <w:rPr>
                <w:rFonts w:eastAsiaTheme="minorEastAsia" w:cstheme="minorBidi"/>
                <w:b w:val="0"/>
                <w:bCs w:val="0"/>
                <w:noProof/>
                <w:color w:val="auto"/>
                <w:kern w:val="2"/>
                <w:sz w:val="24"/>
                <w:szCs w:val="24"/>
                <w:lang w:val="en-GB" w:eastAsia="en-GB"/>
                <w14:ligatures w14:val="standardContextual"/>
              </w:rPr>
              <w:tab/>
            </w:r>
            <w:r w:rsidRPr="005418E3">
              <w:rPr>
                <w:rStyle w:val="Hyperlink"/>
                <w:noProof/>
              </w:rPr>
              <w:t>Cấu trúc liên kết mạng (topology) hệ thống năng lượng hybrid.</w:t>
            </w:r>
            <w:r>
              <w:rPr>
                <w:noProof/>
                <w:webHidden/>
              </w:rPr>
              <w:tab/>
            </w:r>
            <w:r>
              <w:rPr>
                <w:noProof/>
                <w:webHidden/>
              </w:rPr>
              <w:fldChar w:fldCharType="begin"/>
            </w:r>
            <w:r>
              <w:rPr>
                <w:noProof/>
                <w:webHidden/>
              </w:rPr>
              <w:instrText xml:space="preserve"> PAGEREF _Toc214819318 \h </w:instrText>
            </w:r>
            <w:r>
              <w:rPr>
                <w:noProof/>
                <w:webHidden/>
              </w:rPr>
            </w:r>
            <w:r>
              <w:rPr>
                <w:noProof/>
                <w:webHidden/>
              </w:rPr>
              <w:fldChar w:fldCharType="separate"/>
            </w:r>
            <w:r>
              <w:rPr>
                <w:noProof/>
                <w:webHidden/>
              </w:rPr>
              <w:t>17</w:t>
            </w:r>
            <w:r>
              <w:rPr>
                <w:noProof/>
                <w:webHidden/>
              </w:rPr>
              <w:fldChar w:fldCharType="end"/>
            </w:r>
          </w:hyperlink>
        </w:p>
        <w:p w14:paraId="60D1FE33" w14:textId="6113D29F" w:rsidR="00E06066" w:rsidRDefault="00E06066">
          <w:pPr>
            <w:pStyle w:val="TOC2"/>
            <w:tabs>
              <w:tab w:val="left" w:pos="880"/>
              <w:tab w:val="right" w:leader="dot" w:pos="9632"/>
            </w:tabs>
            <w:rPr>
              <w:rFonts w:eastAsiaTheme="minorEastAsia" w:cstheme="minorBidi"/>
              <w:b w:val="0"/>
              <w:bCs w:val="0"/>
              <w:noProof/>
              <w:color w:val="auto"/>
              <w:kern w:val="2"/>
              <w:sz w:val="24"/>
              <w:szCs w:val="24"/>
              <w:lang w:val="en-GB" w:eastAsia="en-GB"/>
              <w14:ligatures w14:val="standardContextual"/>
            </w:rPr>
          </w:pPr>
          <w:hyperlink w:anchor="_Toc214819319" w:history="1">
            <w:r w:rsidRPr="005418E3">
              <w:rPr>
                <w:rStyle w:val="Hyperlink"/>
                <w:noProof/>
              </w:rPr>
              <w:t>3.2.</w:t>
            </w:r>
            <w:r>
              <w:rPr>
                <w:rFonts w:eastAsiaTheme="minorEastAsia" w:cstheme="minorBidi"/>
                <w:b w:val="0"/>
                <w:bCs w:val="0"/>
                <w:noProof/>
                <w:color w:val="auto"/>
                <w:kern w:val="2"/>
                <w:sz w:val="24"/>
                <w:szCs w:val="24"/>
                <w:lang w:val="en-GB" w:eastAsia="en-GB"/>
                <w14:ligatures w14:val="standardContextual"/>
              </w:rPr>
              <w:tab/>
            </w:r>
            <w:r w:rsidRPr="005418E3">
              <w:rPr>
                <w:rStyle w:val="Hyperlink"/>
                <w:noProof/>
              </w:rPr>
              <w:t>Các chiến lược quản lý dựa trên quy tắc.</w:t>
            </w:r>
            <w:r>
              <w:rPr>
                <w:noProof/>
                <w:webHidden/>
              </w:rPr>
              <w:tab/>
            </w:r>
            <w:r>
              <w:rPr>
                <w:noProof/>
                <w:webHidden/>
              </w:rPr>
              <w:fldChar w:fldCharType="begin"/>
            </w:r>
            <w:r>
              <w:rPr>
                <w:noProof/>
                <w:webHidden/>
              </w:rPr>
              <w:instrText xml:space="preserve"> PAGEREF _Toc214819319 \h </w:instrText>
            </w:r>
            <w:r>
              <w:rPr>
                <w:noProof/>
                <w:webHidden/>
              </w:rPr>
            </w:r>
            <w:r>
              <w:rPr>
                <w:noProof/>
                <w:webHidden/>
              </w:rPr>
              <w:fldChar w:fldCharType="separate"/>
            </w:r>
            <w:r>
              <w:rPr>
                <w:noProof/>
                <w:webHidden/>
              </w:rPr>
              <w:t>20</w:t>
            </w:r>
            <w:r>
              <w:rPr>
                <w:noProof/>
                <w:webHidden/>
              </w:rPr>
              <w:fldChar w:fldCharType="end"/>
            </w:r>
          </w:hyperlink>
        </w:p>
        <w:p w14:paraId="7311E196" w14:textId="728AB76F" w:rsidR="00E06066" w:rsidRDefault="00E06066">
          <w:pPr>
            <w:pStyle w:val="TOC2"/>
            <w:tabs>
              <w:tab w:val="left" w:pos="880"/>
              <w:tab w:val="right" w:leader="dot" w:pos="9632"/>
            </w:tabs>
            <w:rPr>
              <w:rFonts w:eastAsiaTheme="minorEastAsia" w:cstheme="minorBidi"/>
              <w:b w:val="0"/>
              <w:bCs w:val="0"/>
              <w:noProof/>
              <w:color w:val="auto"/>
              <w:kern w:val="2"/>
              <w:sz w:val="24"/>
              <w:szCs w:val="24"/>
              <w:lang w:val="en-GB" w:eastAsia="en-GB"/>
              <w14:ligatures w14:val="standardContextual"/>
            </w:rPr>
          </w:pPr>
          <w:hyperlink w:anchor="_Toc214819320" w:history="1">
            <w:r w:rsidRPr="005418E3">
              <w:rPr>
                <w:rStyle w:val="Hyperlink"/>
                <w:noProof/>
              </w:rPr>
              <w:t>3.3.</w:t>
            </w:r>
            <w:r>
              <w:rPr>
                <w:rFonts w:eastAsiaTheme="minorEastAsia" w:cstheme="minorBidi"/>
                <w:b w:val="0"/>
                <w:bCs w:val="0"/>
                <w:noProof/>
                <w:color w:val="auto"/>
                <w:kern w:val="2"/>
                <w:sz w:val="24"/>
                <w:szCs w:val="24"/>
                <w:lang w:val="en-GB" w:eastAsia="en-GB"/>
                <w14:ligatures w14:val="standardContextual"/>
              </w:rPr>
              <w:tab/>
            </w:r>
            <w:r w:rsidRPr="005418E3">
              <w:rPr>
                <w:rStyle w:val="Hyperlink"/>
                <w:noProof/>
              </w:rPr>
              <w:t>Các chiến lược quản lý năng lượng dựa trên tối ưu hoá.</w:t>
            </w:r>
            <w:r>
              <w:rPr>
                <w:noProof/>
                <w:webHidden/>
              </w:rPr>
              <w:tab/>
            </w:r>
            <w:r>
              <w:rPr>
                <w:noProof/>
                <w:webHidden/>
              </w:rPr>
              <w:fldChar w:fldCharType="begin"/>
            </w:r>
            <w:r>
              <w:rPr>
                <w:noProof/>
                <w:webHidden/>
              </w:rPr>
              <w:instrText xml:space="preserve"> PAGEREF _Toc214819320 \h </w:instrText>
            </w:r>
            <w:r>
              <w:rPr>
                <w:noProof/>
                <w:webHidden/>
              </w:rPr>
            </w:r>
            <w:r>
              <w:rPr>
                <w:noProof/>
                <w:webHidden/>
              </w:rPr>
              <w:fldChar w:fldCharType="separate"/>
            </w:r>
            <w:r>
              <w:rPr>
                <w:noProof/>
                <w:webHidden/>
              </w:rPr>
              <w:t>22</w:t>
            </w:r>
            <w:r>
              <w:rPr>
                <w:noProof/>
                <w:webHidden/>
              </w:rPr>
              <w:fldChar w:fldCharType="end"/>
            </w:r>
          </w:hyperlink>
        </w:p>
        <w:p w14:paraId="10082963" w14:textId="3849A001" w:rsidR="00E06066" w:rsidRDefault="00E06066">
          <w:pPr>
            <w:pStyle w:val="TOC2"/>
            <w:tabs>
              <w:tab w:val="left" w:pos="880"/>
              <w:tab w:val="right" w:leader="dot" w:pos="9632"/>
            </w:tabs>
            <w:rPr>
              <w:rFonts w:eastAsiaTheme="minorEastAsia" w:cstheme="minorBidi"/>
              <w:b w:val="0"/>
              <w:bCs w:val="0"/>
              <w:noProof/>
              <w:color w:val="auto"/>
              <w:kern w:val="2"/>
              <w:sz w:val="24"/>
              <w:szCs w:val="24"/>
              <w:lang w:val="en-GB" w:eastAsia="en-GB"/>
              <w14:ligatures w14:val="standardContextual"/>
            </w:rPr>
          </w:pPr>
          <w:hyperlink w:anchor="_Toc214819321" w:history="1">
            <w:r w:rsidRPr="005418E3">
              <w:rPr>
                <w:rStyle w:val="Hyperlink"/>
                <w:noProof/>
              </w:rPr>
              <w:t>3.4.</w:t>
            </w:r>
            <w:r>
              <w:rPr>
                <w:rFonts w:eastAsiaTheme="minorEastAsia" w:cstheme="minorBidi"/>
                <w:b w:val="0"/>
                <w:bCs w:val="0"/>
                <w:noProof/>
                <w:color w:val="auto"/>
                <w:kern w:val="2"/>
                <w:sz w:val="24"/>
                <w:szCs w:val="24"/>
                <w:lang w:val="en-GB" w:eastAsia="en-GB"/>
                <w14:ligatures w14:val="standardContextual"/>
              </w:rPr>
              <w:tab/>
            </w:r>
            <w:r w:rsidRPr="005418E3">
              <w:rPr>
                <w:rStyle w:val="Hyperlink"/>
                <w:noProof/>
              </w:rPr>
              <w:t>Các chiến l</w:t>
            </w:r>
            <w:r w:rsidRPr="005418E3">
              <w:rPr>
                <w:rStyle w:val="Hyperlink"/>
                <w:noProof/>
              </w:rPr>
              <w:t>ư</w:t>
            </w:r>
            <w:r w:rsidRPr="005418E3">
              <w:rPr>
                <w:rStyle w:val="Hyperlink"/>
                <w:noProof/>
              </w:rPr>
              <w:t>ợc quản lý năng lượng dựa trên học.</w:t>
            </w:r>
            <w:r>
              <w:rPr>
                <w:noProof/>
                <w:webHidden/>
              </w:rPr>
              <w:tab/>
            </w:r>
            <w:r>
              <w:rPr>
                <w:noProof/>
                <w:webHidden/>
              </w:rPr>
              <w:fldChar w:fldCharType="begin"/>
            </w:r>
            <w:r>
              <w:rPr>
                <w:noProof/>
                <w:webHidden/>
              </w:rPr>
              <w:instrText xml:space="preserve"> PAGEREF _Toc214819321 \h </w:instrText>
            </w:r>
            <w:r>
              <w:rPr>
                <w:noProof/>
                <w:webHidden/>
              </w:rPr>
            </w:r>
            <w:r>
              <w:rPr>
                <w:noProof/>
                <w:webHidden/>
              </w:rPr>
              <w:fldChar w:fldCharType="separate"/>
            </w:r>
            <w:r>
              <w:rPr>
                <w:noProof/>
                <w:webHidden/>
              </w:rPr>
              <w:t>23</w:t>
            </w:r>
            <w:r>
              <w:rPr>
                <w:noProof/>
                <w:webHidden/>
              </w:rPr>
              <w:fldChar w:fldCharType="end"/>
            </w:r>
          </w:hyperlink>
        </w:p>
        <w:p w14:paraId="2428720A" w14:textId="4A65D4EF" w:rsidR="00E06066" w:rsidRDefault="00E06066">
          <w:pPr>
            <w:pStyle w:val="TOC1"/>
            <w:tabs>
              <w:tab w:val="left" w:pos="660"/>
              <w:tab w:val="right" w:leader="dot" w:pos="9632"/>
            </w:tabs>
            <w:rPr>
              <w:rFonts w:eastAsiaTheme="minorEastAsia" w:cstheme="minorBidi"/>
              <w:b w:val="0"/>
              <w:bCs w:val="0"/>
              <w:i w:val="0"/>
              <w:iCs w:val="0"/>
              <w:noProof/>
              <w:color w:val="auto"/>
              <w:kern w:val="2"/>
              <w:lang w:val="en-GB" w:eastAsia="en-GB"/>
              <w14:ligatures w14:val="standardContextual"/>
            </w:rPr>
          </w:pPr>
          <w:hyperlink w:anchor="_Toc214819322" w:history="1">
            <w:r w:rsidRPr="005418E3">
              <w:rPr>
                <w:rStyle w:val="Hyperlink"/>
                <w:noProof/>
              </w:rPr>
              <w:t>IV.</w:t>
            </w:r>
            <w:r>
              <w:rPr>
                <w:rFonts w:eastAsiaTheme="minorEastAsia" w:cstheme="minorBidi"/>
                <w:b w:val="0"/>
                <w:bCs w:val="0"/>
                <w:i w:val="0"/>
                <w:iCs w:val="0"/>
                <w:noProof/>
                <w:color w:val="auto"/>
                <w:kern w:val="2"/>
                <w:lang w:val="en-GB" w:eastAsia="en-GB"/>
                <w14:ligatures w14:val="standardContextual"/>
              </w:rPr>
              <w:tab/>
            </w:r>
            <w:r w:rsidRPr="005418E3">
              <w:rPr>
                <w:rStyle w:val="Hyperlink"/>
                <w:noProof/>
              </w:rPr>
              <w:t>QUẢN LÝ NĂNG LƯỢNG KẾT HỢP VỚI CÁC NHIỆM VỤ BAY</w:t>
            </w:r>
            <w:r>
              <w:rPr>
                <w:noProof/>
                <w:webHidden/>
              </w:rPr>
              <w:tab/>
            </w:r>
            <w:r>
              <w:rPr>
                <w:noProof/>
                <w:webHidden/>
              </w:rPr>
              <w:fldChar w:fldCharType="begin"/>
            </w:r>
            <w:r>
              <w:rPr>
                <w:noProof/>
                <w:webHidden/>
              </w:rPr>
              <w:instrText xml:space="preserve"> PAGEREF _Toc214819322 \h </w:instrText>
            </w:r>
            <w:r>
              <w:rPr>
                <w:noProof/>
                <w:webHidden/>
              </w:rPr>
            </w:r>
            <w:r>
              <w:rPr>
                <w:noProof/>
                <w:webHidden/>
              </w:rPr>
              <w:fldChar w:fldCharType="separate"/>
            </w:r>
            <w:r>
              <w:rPr>
                <w:noProof/>
                <w:webHidden/>
              </w:rPr>
              <w:t>25</w:t>
            </w:r>
            <w:r>
              <w:rPr>
                <w:noProof/>
                <w:webHidden/>
              </w:rPr>
              <w:fldChar w:fldCharType="end"/>
            </w:r>
          </w:hyperlink>
        </w:p>
        <w:p w14:paraId="3EABB084" w14:textId="7687D872" w:rsidR="00E06066" w:rsidRDefault="00E06066">
          <w:pPr>
            <w:pStyle w:val="TOC1"/>
            <w:tabs>
              <w:tab w:val="left" w:pos="660"/>
              <w:tab w:val="right" w:leader="dot" w:pos="9632"/>
            </w:tabs>
            <w:rPr>
              <w:rFonts w:eastAsiaTheme="minorEastAsia" w:cstheme="minorBidi"/>
              <w:b w:val="0"/>
              <w:bCs w:val="0"/>
              <w:i w:val="0"/>
              <w:iCs w:val="0"/>
              <w:noProof/>
              <w:color w:val="auto"/>
              <w:kern w:val="2"/>
              <w:lang w:val="en-GB" w:eastAsia="en-GB"/>
              <w14:ligatures w14:val="standardContextual"/>
            </w:rPr>
          </w:pPr>
          <w:hyperlink w:anchor="_Toc214819323" w:history="1">
            <w:r w:rsidRPr="005418E3">
              <w:rPr>
                <w:rStyle w:val="Hyperlink"/>
                <w:noProof/>
              </w:rPr>
              <w:t>V.</w:t>
            </w:r>
            <w:r>
              <w:rPr>
                <w:rFonts w:eastAsiaTheme="minorEastAsia" w:cstheme="minorBidi"/>
                <w:b w:val="0"/>
                <w:bCs w:val="0"/>
                <w:i w:val="0"/>
                <w:iCs w:val="0"/>
                <w:noProof/>
                <w:color w:val="auto"/>
                <w:kern w:val="2"/>
                <w:lang w:val="en-GB" w:eastAsia="en-GB"/>
                <w14:ligatures w14:val="standardContextual"/>
              </w:rPr>
              <w:tab/>
            </w:r>
            <w:r w:rsidRPr="005418E3">
              <w:rPr>
                <w:rStyle w:val="Hyperlink"/>
                <w:noProof/>
              </w:rPr>
              <w:t>KẾT LUẬN VÀ THẢO LUẬN</w:t>
            </w:r>
            <w:r>
              <w:rPr>
                <w:noProof/>
                <w:webHidden/>
              </w:rPr>
              <w:tab/>
            </w:r>
            <w:r>
              <w:rPr>
                <w:noProof/>
                <w:webHidden/>
              </w:rPr>
              <w:fldChar w:fldCharType="begin"/>
            </w:r>
            <w:r>
              <w:rPr>
                <w:noProof/>
                <w:webHidden/>
              </w:rPr>
              <w:instrText xml:space="preserve"> PAGEREF _Toc214819323 \h </w:instrText>
            </w:r>
            <w:r>
              <w:rPr>
                <w:noProof/>
                <w:webHidden/>
              </w:rPr>
            </w:r>
            <w:r>
              <w:rPr>
                <w:noProof/>
                <w:webHidden/>
              </w:rPr>
              <w:fldChar w:fldCharType="separate"/>
            </w:r>
            <w:r>
              <w:rPr>
                <w:noProof/>
                <w:webHidden/>
              </w:rPr>
              <w:t>28</w:t>
            </w:r>
            <w:r>
              <w:rPr>
                <w:noProof/>
                <w:webHidden/>
              </w:rPr>
              <w:fldChar w:fldCharType="end"/>
            </w:r>
          </w:hyperlink>
        </w:p>
        <w:p w14:paraId="5B9F8B59" w14:textId="6FF1B0E6" w:rsidR="00E06066" w:rsidRDefault="00E06066">
          <w:pPr>
            <w:pStyle w:val="TOC1"/>
            <w:tabs>
              <w:tab w:val="left" w:pos="660"/>
              <w:tab w:val="right" w:leader="dot" w:pos="9632"/>
            </w:tabs>
            <w:rPr>
              <w:rFonts w:eastAsiaTheme="minorEastAsia" w:cstheme="minorBidi"/>
              <w:b w:val="0"/>
              <w:bCs w:val="0"/>
              <w:i w:val="0"/>
              <w:iCs w:val="0"/>
              <w:noProof/>
              <w:color w:val="auto"/>
              <w:kern w:val="2"/>
              <w:lang w:val="en-GB" w:eastAsia="en-GB"/>
              <w14:ligatures w14:val="standardContextual"/>
            </w:rPr>
          </w:pPr>
          <w:hyperlink w:anchor="_Toc214819324" w:history="1">
            <w:r w:rsidRPr="005418E3">
              <w:rPr>
                <w:rStyle w:val="Hyperlink"/>
                <w:noProof/>
              </w:rPr>
              <w:t>VI.</w:t>
            </w:r>
            <w:r>
              <w:rPr>
                <w:rFonts w:eastAsiaTheme="minorEastAsia" w:cstheme="minorBidi"/>
                <w:b w:val="0"/>
                <w:bCs w:val="0"/>
                <w:i w:val="0"/>
                <w:iCs w:val="0"/>
                <w:noProof/>
                <w:color w:val="auto"/>
                <w:kern w:val="2"/>
                <w:lang w:val="en-GB" w:eastAsia="en-GB"/>
                <w14:ligatures w14:val="standardContextual"/>
              </w:rPr>
              <w:tab/>
            </w:r>
            <w:r w:rsidRPr="005418E3">
              <w:rPr>
                <w:rStyle w:val="Hyperlink"/>
                <w:noProof/>
              </w:rPr>
              <w:t>TÀI LIỆU THAM KHẢO</w:t>
            </w:r>
            <w:r>
              <w:rPr>
                <w:noProof/>
                <w:webHidden/>
              </w:rPr>
              <w:tab/>
            </w:r>
            <w:r>
              <w:rPr>
                <w:noProof/>
                <w:webHidden/>
              </w:rPr>
              <w:fldChar w:fldCharType="begin"/>
            </w:r>
            <w:r>
              <w:rPr>
                <w:noProof/>
                <w:webHidden/>
              </w:rPr>
              <w:instrText xml:space="preserve"> PAGEREF _Toc214819324 \h </w:instrText>
            </w:r>
            <w:r>
              <w:rPr>
                <w:noProof/>
                <w:webHidden/>
              </w:rPr>
            </w:r>
            <w:r>
              <w:rPr>
                <w:noProof/>
                <w:webHidden/>
              </w:rPr>
              <w:fldChar w:fldCharType="separate"/>
            </w:r>
            <w:r>
              <w:rPr>
                <w:noProof/>
                <w:webHidden/>
              </w:rPr>
              <w:t>32</w:t>
            </w:r>
            <w:r>
              <w:rPr>
                <w:noProof/>
                <w:webHidden/>
              </w:rPr>
              <w:fldChar w:fldCharType="end"/>
            </w:r>
          </w:hyperlink>
        </w:p>
        <w:p w14:paraId="01FE596F" w14:textId="12B1B58B" w:rsidR="00887C29" w:rsidRPr="00127BA6" w:rsidRDefault="00887C29" w:rsidP="00887C29">
          <w:pPr>
            <w:rPr>
              <w:noProof/>
            </w:rPr>
          </w:pPr>
          <w:r w:rsidRPr="00127BA6">
            <w:rPr>
              <w:b/>
              <w:bCs/>
              <w:sz w:val="24"/>
              <w:szCs w:val="24"/>
            </w:rPr>
            <w:fldChar w:fldCharType="end"/>
          </w:r>
        </w:p>
      </w:sdtContent>
    </w:sdt>
    <w:p w14:paraId="327AF746" w14:textId="77777777" w:rsidR="00887C29" w:rsidRPr="0089268E" w:rsidRDefault="00887C29">
      <w:pPr>
        <w:widowControl w:val="0"/>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djustRightInd/>
        <w:spacing w:line="240" w:lineRule="auto"/>
        <w:jc w:val="left"/>
        <w:rPr>
          <w:b/>
          <w:bCs/>
          <w:lang w:val="en-US"/>
        </w:rPr>
      </w:pPr>
      <w:r w:rsidRPr="00127BA6">
        <w:br w:type="page"/>
      </w:r>
    </w:p>
    <w:p w14:paraId="6E5395C1" w14:textId="62A6C25B" w:rsidR="002952C6" w:rsidRPr="00E06066" w:rsidRDefault="002952C6" w:rsidP="002952C6">
      <w:pPr>
        <w:pStyle w:val="Heading1"/>
        <w:numPr>
          <w:ilvl w:val="0"/>
          <w:numId w:val="0"/>
        </w:numPr>
        <w:jc w:val="both"/>
        <w:rPr>
          <w:sz w:val="26"/>
          <w:szCs w:val="26"/>
        </w:rPr>
      </w:pPr>
      <w:bookmarkStart w:id="6" w:name="_Toc214819311"/>
      <w:r w:rsidRPr="00E06066">
        <w:rPr>
          <w:sz w:val="26"/>
          <w:szCs w:val="26"/>
        </w:rPr>
        <w:lastRenderedPageBreak/>
        <w:t>DANH MỤC KÍ HIỆU, TỪ VIẾT TẮT</w:t>
      </w:r>
      <w:bookmarkEnd w:id="5"/>
      <w:bookmarkEnd w:id="4"/>
      <w:bookmarkEnd w:id="6"/>
    </w:p>
    <w:tbl>
      <w:tblPr>
        <w:tblStyle w:val="TableGrid"/>
        <w:tblW w:w="9634" w:type="dxa"/>
        <w:tblLook w:val="04A0" w:firstRow="1" w:lastRow="0" w:firstColumn="1" w:lastColumn="0" w:noHBand="0" w:noVBand="1"/>
      </w:tblPr>
      <w:tblGrid>
        <w:gridCol w:w="1413"/>
        <w:gridCol w:w="3940"/>
        <w:gridCol w:w="4281"/>
      </w:tblGrid>
      <w:tr w:rsidR="002952C6" w:rsidRPr="00127BA6" w14:paraId="13F9200C" w14:textId="77777777" w:rsidTr="00576517">
        <w:tc>
          <w:tcPr>
            <w:tcW w:w="1413" w:type="dxa"/>
            <w:shd w:val="clear" w:color="auto" w:fill="F2F2F2" w:themeFill="background1" w:themeFillShade="F2"/>
            <w:vAlign w:val="center"/>
          </w:tcPr>
          <w:p w14:paraId="17A4F950" w14:textId="77777777" w:rsidR="002952C6" w:rsidRPr="00127BA6" w:rsidRDefault="002952C6" w:rsidP="00576517">
            <w:pPr>
              <w:tabs>
                <w:tab w:val="left" w:pos="1197"/>
              </w:tabs>
              <w:jc w:val="center"/>
              <w:rPr>
                <w:b/>
                <w:bCs/>
              </w:rPr>
            </w:pPr>
            <w:r w:rsidRPr="00127BA6">
              <w:rPr>
                <w:b/>
                <w:bCs/>
              </w:rPr>
              <w:t>VIẾT TẮT</w:t>
            </w:r>
          </w:p>
        </w:tc>
        <w:tc>
          <w:tcPr>
            <w:tcW w:w="3940" w:type="dxa"/>
            <w:shd w:val="clear" w:color="auto" w:fill="F2F2F2" w:themeFill="background1" w:themeFillShade="F2"/>
            <w:vAlign w:val="center"/>
          </w:tcPr>
          <w:p w14:paraId="2EFD30A1" w14:textId="77777777" w:rsidR="002952C6" w:rsidRPr="00127BA6" w:rsidRDefault="002952C6" w:rsidP="00576517">
            <w:pPr>
              <w:jc w:val="center"/>
              <w:rPr>
                <w:b/>
                <w:bCs/>
              </w:rPr>
            </w:pPr>
            <w:r w:rsidRPr="00127BA6">
              <w:rPr>
                <w:b/>
                <w:bCs/>
              </w:rPr>
              <w:t>TÊN ĐẦY ĐỦ</w:t>
            </w:r>
          </w:p>
        </w:tc>
        <w:tc>
          <w:tcPr>
            <w:tcW w:w="4281" w:type="dxa"/>
            <w:shd w:val="clear" w:color="auto" w:fill="F2F2F2" w:themeFill="background1" w:themeFillShade="F2"/>
            <w:vAlign w:val="center"/>
          </w:tcPr>
          <w:p w14:paraId="423F5DAA" w14:textId="77777777" w:rsidR="002952C6" w:rsidRPr="00127BA6" w:rsidRDefault="002952C6" w:rsidP="00576517">
            <w:pPr>
              <w:jc w:val="center"/>
              <w:rPr>
                <w:b/>
                <w:bCs/>
              </w:rPr>
            </w:pPr>
            <w:r w:rsidRPr="00127BA6">
              <w:rPr>
                <w:b/>
                <w:bCs/>
              </w:rPr>
              <w:t>Ý NGHĨA</w:t>
            </w:r>
          </w:p>
        </w:tc>
      </w:tr>
      <w:tr w:rsidR="002952C6" w:rsidRPr="00127BA6" w14:paraId="11BCE996" w14:textId="77777777" w:rsidTr="00576517">
        <w:trPr>
          <w:trHeight w:val="953"/>
        </w:trPr>
        <w:tc>
          <w:tcPr>
            <w:tcW w:w="1413" w:type="dxa"/>
            <w:vAlign w:val="center"/>
          </w:tcPr>
          <w:p w14:paraId="574F254E" w14:textId="446FC74C" w:rsidR="002952C6" w:rsidRPr="00127BA6" w:rsidRDefault="00AD3C11" w:rsidP="00576517">
            <w:pPr>
              <w:tabs>
                <w:tab w:val="left" w:pos="1197"/>
              </w:tabs>
              <w:jc w:val="center"/>
              <w:rPr>
                <w:b/>
                <w:bCs/>
              </w:rPr>
            </w:pPr>
            <w:r>
              <w:rPr>
                <w:b/>
                <w:bCs/>
              </w:rPr>
              <w:t>MPPT</w:t>
            </w:r>
          </w:p>
        </w:tc>
        <w:tc>
          <w:tcPr>
            <w:tcW w:w="3940" w:type="dxa"/>
            <w:vAlign w:val="center"/>
          </w:tcPr>
          <w:p w14:paraId="1256FCFA" w14:textId="5280EFF2" w:rsidR="002952C6" w:rsidRPr="00127BA6" w:rsidRDefault="00AD3C11" w:rsidP="00576517">
            <w:pPr>
              <w:jc w:val="center"/>
            </w:pPr>
            <w:r>
              <w:t>Maximum power point tracker</w:t>
            </w:r>
          </w:p>
        </w:tc>
        <w:tc>
          <w:tcPr>
            <w:tcW w:w="4281" w:type="dxa"/>
            <w:vAlign w:val="center"/>
          </w:tcPr>
          <w:p w14:paraId="2E33BBEB" w14:textId="39D5E45A" w:rsidR="002952C6" w:rsidRPr="00907F79" w:rsidRDefault="00907F79" w:rsidP="00576517">
            <w:pPr>
              <w:pStyle w:val="NormalWeb"/>
              <w:jc w:val="center"/>
              <w:rPr>
                <w:lang w:val="en-GB"/>
              </w:rPr>
            </w:pPr>
            <w:r w:rsidRPr="00907F79">
              <w:rPr>
                <w:sz w:val="22"/>
                <w:szCs w:val="22"/>
              </w:rPr>
              <w:t>Kỹ thuật theo dõi điểm công suất tối đa, dùng để tối ưu hóa năng lượng thu được (thường từ pin mặt trời)</w:t>
            </w:r>
          </w:p>
        </w:tc>
      </w:tr>
      <w:tr w:rsidR="002952C6" w:rsidRPr="00127BA6" w14:paraId="06B92380" w14:textId="77777777" w:rsidTr="00576517">
        <w:trPr>
          <w:trHeight w:val="499"/>
        </w:trPr>
        <w:tc>
          <w:tcPr>
            <w:tcW w:w="1413" w:type="dxa"/>
            <w:vAlign w:val="center"/>
          </w:tcPr>
          <w:p w14:paraId="1759D059" w14:textId="75FE52AD" w:rsidR="002952C6" w:rsidRPr="00127BA6" w:rsidRDefault="00AD3C11" w:rsidP="00576517">
            <w:pPr>
              <w:tabs>
                <w:tab w:val="left" w:pos="1197"/>
              </w:tabs>
              <w:jc w:val="center"/>
              <w:rPr>
                <w:b/>
                <w:bCs/>
              </w:rPr>
            </w:pPr>
            <w:r>
              <w:rPr>
                <w:b/>
                <w:bCs/>
              </w:rPr>
              <w:t>PEMFC</w:t>
            </w:r>
          </w:p>
        </w:tc>
        <w:tc>
          <w:tcPr>
            <w:tcW w:w="3940" w:type="dxa"/>
            <w:vAlign w:val="center"/>
          </w:tcPr>
          <w:p w14:paraId="6B9AAA4A" w14:textId="078F6180" w:rsidR="002952C6" w:rsidRPr="00127BA6" w:rsidRDefault="00AD3C11" w:rsidP="00576517">
            <w:pPr>
              <w:jc w:val="center"/>
            </w:pPr>
            <w:r>
              <w:t>Proton exchange membrane FC (Fuel Cells)</w:t>
            </w:r>
          </w:p>
        </w:tc>
        <w:tc>
          <w:tcPr>
            <w:tcW w:w="4281" w:type="dxa"/>
            <w:vAlign w:val="center"/>
          </w:tcPr>
          <w:p w14:paraId="2783CF6C" w14:textId="15E125FE" w:rsidR="002952C6" w:rsidRPr="00127BA6" w:rsidRDefault="007C7B26" w:rsidP="00576517">
            <w:pPr>
              <w:jc w:val="center"/>
            </w:pPr>
            <w:r w:rsidRPr="00127BA6">
              <w:t>Dung môi hữu cơ thường dùng trong pin lithium-ion</w:t>
            </w:r>
          </w:p>
        </w:tc>
      </w:tr>
      <w:tr w:rsidR="002952C6" w:rsidRPr="00127BA6" w14:paraId="7A860E2D" w14:textId="77777777" w:rsidTr="00576517">
        <w:tc>
          <w:tcPr>
            <w:tcW w:w="1413" w:type="dxa"/>
            <w:vAlign w:val="center"/>
          </w:tcPr>
          <w:p w14:paraId="0793A0FF" w14:textId="4E9CFF16" w:rsidR="002952C6" w:rsidRPr="00127BA6" w:rsidRDefault="00AD3C11" w:rsidP="00576517">
            <w:pPr>
              <w:tabs>
                <w:tab w:val="left" w:pos="1197"/>
              </w:tabs>
              <w:jc w:val="center"/>
              <w:rPr>
                <w:b/>
                <w:bCs/>
              </w:rPr>
            </w:pPr>
            <w:r>
              <w:rPr>
                <w:b/>
                <w:bCs/>
              </w:rPr>
              <w:t>PID</w:t>
            </w:r>
          </w:p>
        </w:tc>
        <w:tc>
          <w:tcPr>
            <w:tcW w:w="3940" w:type="dxa"/>
            <w:vAlign w:val="center"/>
          </w:tcPr>
          <w:p w14:paraId="459412A7" w14:textId="5D7055C5" w:rsidR="002952C6" w:rsidRPr="00127BA6" w:rsidRDefault="00AD3C11" w:rsidP="00576517">
            <w:pPr>
              <w:tabs>
                <w:tab w:val="left" w:pos="1197"/>
              </w:tabs>
              <w:jc w:val="center"/>
            </w:pPr>
            <w:r>
              <w:t>Proportion integration differentiation</w:t>
            </w:r>
          </w:p>
        </w:tc>
        <w:tc>
          <w:tcPr>
            <w:tcW w:w="4281" w:type="dxa"/>
            <w:vAlign w:val="center"/>
          </w:tcPr>
          <w:p w14:paraId="5C9C7D76" w14:textId="07337944" w:rsidR="002952C6" w:rsidRPr="00127BA6" w:rsidRDefault="00363E4F" w:rsidP="00576517">
            <w:pPr>
              <w:jc w:val="center"/>
            </w:pPr>
            <w:r>
              <w:t>Bộ điều khiển Tỷ lệ - Tích phân - Vi phân, một thuật toán điều khiển vòng lặp kín phổ biến để ổn định hệ thống</w:t>
            </w:r>
          </w:p>
        </w:tc>
      </w:tr>
      <w:tr w:rsidR="002952C6" w:rsidRPr="00127BA6" w14:paraId="485AFA9E" w14:textId="77777777" w:rsidTr="00576517">
        <w:tc>
          <w:tcPr>
            <w:tcW w:w="1413" w:type="dxa"/>
            <w:vAlign w:val="center"/>
          </w:tcPr>
          <w:p w14:paraId="03DACD49" w14:textId="7A4DF65A" w:rsidR="002952C6" w:rsidRPr="00127BA6" w:rsidRDefault="00AD3C11" w:rsidP="00576517">
            <w:pPr>
              <w:tabs>
                <w:tab w:val="left" w:pos="1197"/>
              </w:tabs>
              <w:jc w:val="center"/>
              <w:rPr>
                <w:b/>
                <w:bCs/>
              </w:rPr>
            </w:pPr>
            <w:r>
              <w:rPr>
                <w:b/>
                <w:bCs/>
              </w:rPr>
              <w:t>PWM</w:t>
            </w:r>
          </w:p>
        </w:tc>
        <w:tc>
          <w:tcPr>
            <w:tcW w:w="3940" w:type="dxa"/>
            <w:vAlign w:val="center"/>
          </w:tcPr>
          <w:p w14:paraId="7C022396" w14:textId="45CE24E1" w:rsidR="002952C6" w:rsidRPr="00127BA6" w:rsidRDefault="00AD3C11" w:rsidP="00576517">
            <w:pPr>
              <w:jc w:val="center"/>
            </w:pPr>
            <w:r>
              <w:t>Pulse width modulation</w:t>
            </w:r>
          </w:p>
        </w:tc>
        <w:tc>
          <w:tcPr>
            <w:tcW w:w="4281" w:type="dxa"/>
            <w:vAlign w:val="center"/>
          </w:tcPr>
          <w:p w14:paraId="791C28ED" w14:textId="04050E6D" w:rsidR="002952C6" w:rsidRPr="00127BA6" w:rsidRDefault="00907F79" w:rsidP="00576517">
            <w:pPr>
              <w:jc w:val="center"/>
            </w:pPr>
            <w:r>
              <w:t>Phương pháp điều chế độ rộng xung, dùng để điều khiển điện áp hoặc công suất cấp cho tải</w:t>
            </w:r>
          </w:p>
        </w:tc>
      </w:tr>
      <w:tr w:rsidR="002952C6" w:rsidRPr="00127BA6" w14:paraId="23C219AF" w14:textId="77777777" w:rsidTr="00576517">
        <w:tc>
          <w:tcPr>
            <w:tcW w:w="1413" w:type="dxa"/>
            <w:vAlign w:val="center"/>
          </w:tcPr>
          <w:p w14:paraId="654D563D" w14:textId="678AD37A" w:rsidR="002952C6" w:rsidRPr="00127BA6" w:rsidRDefault="00AD3C11" w:rsidP="00576517">
            <w:pPr>
              <w:tabs>
                <w:tab w:val="left" w:pos="1197"/>
              </w:tabs>
              <w:jc w:val="center"/>
              <w:rPr>
                <w:b/>
                <w:bCs/>
              </w:rPr>
            </w:pPr>
            <w:r>
              <w:rPr>
                <w:b/>
                <w:bCs/>
              </w:rPr>
              <w:t>SOC</w:t>
            </w:r>
          </w:p>
        </w:tc>
        <w:tc>
          <w:tcPr>
            <w:tcW w:w="3940" w:type="dxa"/>
            <w:vAlign w:val="center"/>
          </w:tcPr>
          <w:p w14:paraId="62F25001" w14:textId="479B5268" w:rsidR="002952C6" w:rsidRPr="00127BA6" w:rsidRDefault="00AD3C11" w:rsidP="00576517">
            <w:pPr>
              <w:jc w:val="center"/>
            </w:pPr>
            <w:r>
              <w:t>State of charge</w:t>
            </w:r>
          </w:p>
        </w:tc>
        <w:tc>
          <w:tcPr>
            <w:tcW w:w="4281" w:type="dxa"/>
            <w:vAlign w:val="center"/>
          </w:tcPr>
          <w:p w14:paraId="04F41B25" w14:textId="4A0498F6" w:rsidR="002952C6" w:rsidRPr="00127BA6" w:rsidRDefault="0017538D" w:rsidP="00576517">
            <w:pPr>
              <w:jc w:val="center"/>
            </w:pPr>
            <w:r>
              <w:t>Trạng thái sạc, chỉ số biểu thị mức năng lượng còn lại của thiết bị lưu trữ (pin, ắc quy)</w:t>
            </w:r>
          </w:p>
        </w:tc>
      </w:tr>
      <w:tr w:rsidR="002952C6" w:rsidRPr="00127BA6" w14:paraId="30DF4D7D" w14:textId="77777777" w:rsidTr="00576517">
        <w:trPr>
          <w:trHeight w:val="209"/>
        </w:trPr>
        <w:tc>
          <w:tcPr>
            <w:tcW w:w="1413" w:type="dxa"/>
            <w:vAlign w:val="center"/>
          </w:tcPr>
          <w:p w14:paraId="68600DBD" w14:textId="55C6FC55" w:rsidR="002952C6" w:rsidRPr="00127BA6" w:rsidRDefault="00AD3C11" w:rsidP="00576517">
            <w:pPr>
              <w:tabs>
                <w:tab w:val="left" w:pos="1197"/>
              </w:tabs>
              <w:jc w:val="center"/>
              <w:rPr>
                <w:b/>
                <w:bCs/>
              </w:rPr>
            </w:pPr>
            <w:r>
              <w:rPr>
                <w:b/>
                <w:bCs/>
              </w:rPr>
              <w:t>UAV</w:t>
            </w:r>
          </w:p>
        </w:tc>
        <w:tc>
          <w:tcPr>
            <w:tcW w:w="3940" w:type="dxa"/>
            <w:vAlign w:val="center"/>
          </w:tcPr>
          <w:p w14:paraId="47FBEA38" w14:textId="2B3642A5" w:rsidR="002952C6" w:rsidRPr="00127BA6" w:rsidRDefault="00AD3C11" w:rsidP="00576517">
            <w:pPr>
              <w:jc w:val="center"/>
            </w:pPr>
            <w:r>
              <w:t>Unmanned aerial vehicle</w:t>
            </w:r>
          </w:p>
        </w:tc>
        <w:tc>
          <w:tcPr>
            <w:tcW w:w="4281" w:type="dxa"/>
            <w:vAlign w:val="center"/>
          </w:tcPr>
          <w:p w14:paraId="26554907" w14:textId="0E422E76" w:rsidR="002952C6" w:rsidRPr="00363E4F" w:rsidRDefault="003809B4" w:rsidP="00576517">
            <w:pPr>
              <w:jc w:val="center"/>
              <w:rPr>
                <w:lang w:val="en-US"/>
              </w:rPr>
            </w:pPr>
            <w:r>
              <w:t>Phương tiện bay không người lái (drone)</w:t>
            </w:r>
          </w:p>
        </w:tc>
      </w:tr>
      <w:tr w:rsidR="002952C6" w:rsidRPr="00127BA6" w14:paraId="637FD27A" w14:textId="77777777" w:rsidTr="00576517">
        <w:tc>
          <w:tcPr>
            <w:tcW w:w="1413" w:type="dxa"/>
            <w:vAlign w:val="center"/>
          </w:tcPr>
          <w:p w14:paraId="01AC73E1" w14:textId="0951C782" w:rsidR="002952C6" w:rsidRPr="00127BA6" w:rsidRDefault="00AD3C11" w:rsidP="00576517">
            <w:pPr>
              <w:tabs>
                <w:tab w:val="left" w:pos="1197"/>
              </w:tabs>
              <w:jc w:val="center"/>
              <w:rPr>
                <w:b/>
                <w:bCs/>
              </w:rPr>
            </w:pPr>
            <w:r>
              <w:rPr>
                <w:b/>
                <w:bCs/>
              </w:rPr>
              <w:t>DCDC</w:t>
            </w:r>
          </w:p>
        </w:tc>
        <w:tc>
          <w:tcPr>
            <w:tcW w:w="3940" w:type="dxa"/>
            <w:vAlign w:val="center"/>
          </w:tcPr>
          <w:p w14:paraId="4FE62C72" w14:textId="5DA63373" w:rsidR="002952C6" w:rsidRPr="00127BA6" w:rsidRDefault="00AD3C11" w:rsidP="00576517">
            <w:pPr>
              <w:jc w:val="center"/>
            </w:pPr>
            <w:r>
              <w:t>Direct current direct current</w:t>
            </w:r>
          </w:p>
        </w:tc>
        <w:tc>
          <w:tcPr>
            <w:tcW w:w="4281" w:type="dxa"/>
            <w:vAlign w:val="center"/>
          </w:tcPr>
          <w:p w14:paraId="4C43E39D" w14:textId="4EAD548C" w:rsidR="002952C6" w:rsidRPr="00127BA6" w:rsidRDefault="00907F79" w:rsidP="00576517">
            <w:pPr>
              <w:jc w:val="center"/>
            </w:pPr>
            <w:r>
              <w:t>Bộ chuyển đổi điện áp một chiều, dùng để thay đổi một mức điện áp DC sang một mức khác</w:t>
            </w:r>
          </w:p>
        </w:tc>
      </w:tr>
      <w:tr w:rsidR="002952C6" w:rsidRPr="00127BA6" w14:paraId="5A521A01" w14:textId="77777777" w:rsidTr="00576517">
        <w:tc>
          <w:tcPr>
            <w:tcW w:w="1413" w:type="dxa"/>
            <w:vAlign w:val="center"/>
          </w:tcPr>
          <w:p w14:paraId="39BA875C" w14:textId="61E25D94" w:rsidR="002952C6" w:rsidRPr="00127BA6" w:rsidRDefault="00AD3C11" w:rsidP="00576517">
            <w:pPr>
              <w:tabs>
                <w:tab w:val="left" w:pos="1197"/>
              </w:tabs>
              <w:jc w:val="center"/>
              <w:rPr>
                <w:b/>
                <w:bCs/>
              </w:rPr>
            </w:pPr>
            <w:r>
              <w:rPr>
                <w:b/>
                <w:bCs/>
              </w:rPr>
              <w:t>DQL</w:t>
            </w:r>
          </w:p>
        </w:tc>
        <w:tc>
          <w:tcPr>
            <w:tcW w:w="3940" w:type="dxa"/>
            <w:vAlign w:val="center"/>
          </w:tcPr>
          <w:p w14:paraId="43E7A39F" w14:textId="733EAFC0" w:rsidR="002952C6" w:rsidRPr="00127BA6" w:rsidRDefault="00AD3C11" w:rsidP="00576517">
            <w:pPr>
              <w:jc w:val="center"/>
            </w:pPr>
            <w:r>
              <w:t>Double Q learning</w:t>
            </w:r>
          </w:p>
        </w:tc>
        <w:tc>
          <w:tcPr>
            <w:tcW w:w="4281" w:type="dxa"/>
            <w:vAlign w:val="center"/>
          </w:tcPr>
          <w:p w14:paraId="287CE461" w14:textId="451D858D" w:rsidR="002952C6" w:rsidRPr="00127BA6" w:rsidRDefault="00363E4F" w:rsidP="00576517">
            <w:pPr>
              <w:jc w:val="center"/>
            </w:pPr>
            <w:r>
              <w:t>Học Q kép (Double Q-learning), một thuật toán thuộc lĩnh vực Học tăng cường (AI) để tối ưu hóa chiến lược ra quyết định</w:t>
            </w:r>
          </w:p>
        </w:tc>
      </w:tr>
      <w:tr w:rsidR="000042E8" w:rsidRPr="00127BA6" w14:paraId="14E0C34E" w14:textId="77777777" w:rsidTr="00576517">
        <w:tc>
          <w:tcPr>
            <w:tcW w:w="1413" w:type="dxa"/>
            <w:vAlign w:val="center"/>
          </w:tcPr>
          <w:p w14:paraId="39E5250D" w14:textId="1DC9A2E5" w:rsidR="000042E8" w:rsidRPr="00127BA6" w:rsidRDefault="00AD3C11" w:rsidP="00576517">
            <w:pPr>
              <w:tabs>
                <w:tab w:val="left" w:pos="1197"/>
              </w:tabs>
              <w:jc w:val="center"/>
              <w:rPr>
                <w:b/>
                <w:bCs/>
                <w:vertAlign w:val="subscript"/>
              </w:rPr>
            </w:pPr>
            <w:r>
              <w:rPr>
                <w:b/>
                <w:bCs/>
              </w:rPr>
              <w:t>FNMPC</w:t>
            </w:r>
          </w:p>
        </w:tc>
        <w:tc>
          <w:tcPr>
            <w:tcW w:w="3940" w:type="dxa"/>
            <w:vAlign w:val="center"/>
          </w:tcPr>
          <w:p w14:paraId="26CB2763" w14:textId="1B289C39" w:rsidR="000042E8" w:rsidRPr="00127BA6" w:rsidRDefault="00AD3C11" w:rsidP="00576517">
            <w:pPr>
              <w:jc w:val="center"/>
            </w:pPr>
            <w:r>
              <w:t>Fuzzy nonlinear MPC (Model Predictive Control)</w:t>
            </w:r>
          </w:p>
        </w:tc>
        <w:tc>
          <w:tcPr>
            <w:tcW w:w="4281" w:type="dxa"/>
            <w:vAlign w:val="center"/>
          </w:tcPr>
          <w:p w14:paraId="5AB2B543" w14:textId="6F8E3D8C" w:rsidR="000042E8" w:rsidRPr="00127BA6" w:rsidRDefault="00363E4F" w:rsidP="00576517">
            <w:pPr>
              <w:jc w:val="center"/>
              <w:rPr>
                <w:rFonts w:eastAsiaTheme="minorEastAsia"/>
              </w:rPr>
            </w:pPr>
            <w:r>
              <w:t>Biến thể của MPC, kết hợp logic mờ (Fuzzy) để xử lý các hệ thống phi tuyến</w:t>
            </w:r>
          </w:p>
        </w:tc>
      </w:tr>
      <w:tr w:rsidR="00A769F9" w:rsidRPr="00127BA6" w14:paraId="3255E6DB" w14:textId="77777777" w:rsidTr="00576517">
        <w:tc>
          <w:tcPr>
            <w:tcW w:w="1413" w:type="dxa"/>
            <w:vAlign w:val="center"/>
          </w:tcPr>
          <w:p w14:paraId="1ABC7E1E" w14:textId="474EA092" w:rsidR="00A769F9" w:rsidRPr="00127BA6" w:rsidRDefault="00AD3C11" w:rsidP="00576517">
            <w:pPr>
              <w:tabs>
                <w:tab w:val="left" w:pos="1197"/>
              </w:tabs>
              <w:jc w:val="center"/>
              <w:rPr>
                <w:b/>
                <w:bCs/>
              </w:rPr>
            </w:pPr>
            <w:r>
              <w:rPr>
                <w:b/>
                <w:bCs/>
              </w:rPr>
              <w:t>FC</w:t>
            </w:r>
          </w:p>
        </w:tc>
        <w:tc>
          <w:tcPr>
            <w:tcW w:w="3940" w:type="dxa"/>
            <w:vAlign w:val="center"/>
          </w:tcPr>
          <w:p w14:paraId="4C3F1200" w14:textId="4DAEA2F1" w:rsidR="00A769F9" w:rsidRPr="00127BA6" w:rsidRDefault="003809B4" w:rsidP="00576517">
            <w:pPr>
              <w:jc w:val="center"/>
            </w:pPr>
            <w:r>
              <w:t>Fuel cells</w:t>
            </w:r>
          </w:p>
        </w:tc>
        <w:tc>
          <w:tcPr>
            <w:tcW w:w="4281" w:type="dxa"/>
            <w:vAlign w:val="center"/>
          </w:tcPr>
          <w:p w14:paraId="2AA26052" w14:textId="00B6057D" w:rsidR="00A769F9" w:rsidRPr="00127BA6" w:rsidRDefault="00363E4F" w:rsidP="00576517">
            <w:pPr>
              <w:jc w:val="center"/>
            </w:pPr>
            <w:r>
              <w:t>Pin nhiên liệu (Fuel Cells), thiết bị chuyển đổi trực tiếp hóa năng thành điện năng</w:t>
            </w:r>
          </w:p>
        </w:tc>
      </w:tr>
      <w:tr w:rsidR="002952C6" w:rsidRPr="00127BA6" w14:paraId="3F5FFE72" w14:textId="77777777" w:rsidTr="00576517">
        <w:tc>
          <w:tcPr>
            <w:tcW w:w="1413" w:type="dxa"/>
            <w:vAlign w:val="center"/>
          </w:tcPr>
          <w:p w14:paraId="24863AD3" w14:textId="5ED4560D" w:rsidR="002952C6" w:rsidRPr="00127BA6" w:rsidRDefault="00D94A82" w:rsidP="00576517">
            <w:pPr>
              <w:tabs>
                <w:tab w:val="left" w:pos="1197"/>
              </w:tabs>
              <w:jc w:val="center"/>
              <w:rPr>
                <w:b/>
                <w:bCs/>
              </w:rPr>
            </w:pPr>
            <w:r w:rsidRPr="00127BA6">
              <w:rPr>
                <w:b/>
                <w:bCs/>
              </w:rPr>
              <w:lastRenderedPageBreak/>
              <w:t>L</w:t>
            </w:r>
            <w:r w:rsidR="00AD3C11">
              <w:rPr>
                <w:b/>
                <w:bCs/>
              </w:rPr>
              <w:t>STM</w:t>
            </w:r>
          </w:p>
        </w:tc>
        <w:tc>
          <w:tcPr>
            <w:tcW w:w="3940" w:type="dxa"/>
            <w:vAlign w:val="center"/>
          </w:tcPr>
          <w:p w14:paraId="4C8B6D45" w14:textId="4E11169A" w:rsidR="002952C6" w:rsidRPr="00127BA6" w:rsidRDefault="003809B4" w:rsidP="00576517">
            <w:pPr>
              <w:jc w:val="center"/>
            </w:pPr>
            <w:r>
              <w:t>Long short term memory</w:t>
            </w:r>
          </w:p>
        </w:tc>
        <w:tc>
          <w:tcPr>
            <w:tcW w:w="4281" w:type="dxa"/>
            <w:vAlign w:val="center"/>
          </w:tcPr>
          <w:p w14:paraId="1BEBC7E3" w14:textId="7DDB0E27" w:rsidR="002952C6" w:rsidRPr="00127BA6" w:rsidRDefault="00363E4F" w:rsidP="00576517">
            <w:pPr>
              <w:jc w:val="center"/>
            </w:pPr>
            <w:r>
              <w:t>Bộ nhớ dài-ngắn hạn, một kiến trúc mạng nơ-ron (AI) chuyên dụng để xử lý dữ liệu dạng chuỗi hoặc tuần tự theo thời gian</w:t>
            </w:r>
          </w:p>
        </w:tc>
      </w:tr>
      <w:tr w:rsidR="002952C6" w:rsidRPr="00127BA6" w14:paraId="5FD3324F" w14:textId="77777777" w:rsidTr="00576517">
        <w:tc>
          <w:tcPr>
            <w:tcW w:w="1413" w:type="dxa"/>
            <w:vAlign w:val="center"/>
          </w:tcPr>
          <w:p w14:paraId="60B130FB" w14:textId="4151C22E" w:rsidR="002952C6" w:rsidRPr="00127BA6" w:rsidRDefault="00AD3C11" w:rsidP="00576517">
            <w:pPr>
              <w:tabs>
                <w:tab w:val="left" w:pos="1197"/>
              </w:tabs>
              <w:jc w:val="center"/>
              <w:rPr>
                <w:b/>
                <w:bCs/>
              </w:rPr>
            </w:pPr>
            <w:r>
              <w:rPr>
                <w:b/>
                <w:bCs/>
              </w:rPr>
              <w:t>MPC</w:t>
            </w:r>
          </w:p>
        </w:tc>
        <w:tc>
          <w:tcPr>
            <w:tcW w:w="3940" w:type="dxa"/>
            <w:vAlign w:val="center"/>
          </w:tcPr>
          <w:p w14:paraId="08B0F7A9" w14:textId="1DF7D02B" w:rsidR="002952C6" w:rsidRPr="00127BA6" w:rsidRDefault="003809B4" w:rsidP="00576517">
            <w:pPr>
              <w:jc w:val="center"/>
            </w:pPr>
            <w:r>
              <w:t>Model predictive control</w:t>
            </w:r>
          </w:p>
        </w:tc>
        <w:tc>
          <w:tcPr>
            <w:tcW w:w="4281" w:type="dxa"/>
            <w:vAlign w:val="center"/>
          </w:tcPr>
          <w:p w14:paraId="0819C625" w14:textId="3E5654D6" w:rsidR="002952C6" w:rsidRPr="00127BA6" w:rsidRDefault="00363E4F" w:rsidP="00576517">
            <w:pPr>
              <w:jc w:val="center"/>
            </w:pPr>
            <w:r>
              <w:t>Điều khiển dự đoán theo mô hình, một phương pháp điều khiển tiên tiến sử dụng mô hình toán học để dự đoán và tối ưu hóa</w:t>
            </w:r>
          </w:p>
        </w:tc>
      </w:tr>
      <w:tr w:rsidR="002952C6" w:rsidRPr="00127BA6" w14:paraId="4AEB1A1F" w14:textId="77777777" w:rsidTr="00576517">
        <w:tc>
          <w:tcPr>
            <w:tcW w:w="1413" w:type="dxa"/>
            <w:vAlign w:val="center"/>
          </w:tcPr>
          <w:p w14:paraId="443DFBBB" w14:textId="0B0251D5" w:rsidR="002952C6" w:rsidRPr="00127BA6" w:rsidRDefault="00AD3C11" w:rsidP="00576517">
            <w:pPr>
              <w:tabs>
                <w:tab w:val="left" w:pos="1197"/>
              </w:tabs>
              <w:jc w:val="center"/>
              <w:rPr>
                <w:b/>
                <w:bCs/>
              </w:rPr>
            </w:pPr>
            <w:r>
              <w:rPr>
                <w:b/>
                <w:bCs/>
              </w:rPr>
              <w:t>MOSF</w:t>
            </w:r>
            <w:r w:rsidR="00907F79">
              <w:rPr>
                <w:b/>
                <w:bCs/>
              </w:rPr>
              <w:t>ET</w:t>
            </w:r>
          </w:p>
        </w:tc>
        <w:tc>
          <w:tcPr>
            <w:tcW w:w="3940" w:type="dxa"/>
            <w:vAlign w:val="center"/>
          </w:tcPr>
          <w:p w14:paraId="18EF1884" w14:textId="69740B2A" w:rsidR="002952C6" w:rsidRPr="00127BA6" w:rsidRDefault="003809B4" w:rsidP="00576517">
            <w:pPr>
              <w:jc w:val="center"/>
            </w:pPr>
            <w:r>
              <w:t>Metal oxide semiconductor field effect transistor</w:t>
            </w:r>
          </w:p>
        </w:tc>
        <w:tc>
          <w:tcPr>
            <w:tcW w:w="4281" w:type="dxa"/>
            <w:vAlign w:val="center"/>
          </w:tcPr>
          <w:p w14:paraId="278C42CA" w14:textId="4F7B0D60" w:rsidR="002952C6" w:rsidRPr="00127BA6" w:rsidRDefault="00E750FB" w:rsidP="00576517">
            <w:pPr>
              <w:jc w:val="center"/>
            </w:pPr>
            <w:r w:rsidRPr="00127BA6">
              <w:t>Điện áp của pin khi không có dòng điện chạy qua</w:t>
            </w:r>
          </w:p>
        </w:tc>
      </w:tr>
    </w:tbl>
    <w:p w14:paraId="40F73377" w14:textId="77777777" w:rsidR="00290782" w:rsidRPr="00127BA6" w:rsidRDefault="002952C6" w:rsidP="00615C52">
      <w:r w:rsidRPr="00127BA6">
        <w:br w:type="page"/>
      </w:r>
      <w:bookmarkStart w:id="7" w:name="_Toc179579068"/>
      <w:bookmarkStart w:id="8" w:name="_Toc179579059"/>
    </w:p>
    <w:p w14:paraId="6354FC82" w14:textId="6BDBC9F4" w:rsidR="00E80C36" w:rsidRPr="00127BA6" w:rsidRDefault="00E80C36" w:rsidP="00E80C36">
      <w:pPr>
        <w:rPr>
          <w:noProof/>
        </w:rPr>
      </w:pPr>
    </w:p>
    <w:p w14:paraId="72CE6E1B" w14:textId="4AA5F883" w:rsidR="002952C6" w:rsidRPr="00E06066" w:rsidRDefault="002952C6" w:rsidP="00526E55">
      <w:pPr>
        <w:pStyle w:val="Heading1"/>
        <w:numPr>
          <w:ilvl w:val="0"/>
          <w:numId w:val="0"/>
        </w:numPr>
        <w:rPr>
          <w:sz w:val="26"/>
          <w:szCs w:val="26"/>
        </w:rPr>
      </w:pPr>
      <w:bookmarkStart w:id="9" w:name="_Toc214819312"/>
      <w:r w:rsidRPr="00E06066">
        <w:rPr>
          <w:sz w:val="26"/>
          <w:szCs w:val="26"/>
        </w:rPr>
        <w:t>DANH MỤC CÁC BẢNG</w:t>
      </w:r>
      <w:bookmarkEnd w:id="7"/>
      <w:bookmarkEnd w:id="8"/>
      <w:bookmarkEnd w:id="9"/>
    </w:p>
    <w:bookmarkStart w:id="10" w:name="_Toc179579069"/>
    <w:bookmarkStart w:id="11" w:name="_Toc179579060"/>
    <w:p w14:paraId="7D937BFD" w14:textId="77777777" w:rsidR="00941894" w:rsidRDefault="008945D5">
      <w:pPr>
        <w:pStyle w:val="TableofFigures"/>
        <w:tabs>
          <w:tab w:val="right" w:leader="dot" w:pos="9632"/>
        </w:tabs>
        <w:rPr>
          <w:rFonts w:asciiTheme="minorHAnsi" w:eastAsiaTheme="minorEastAsia" w:hAnsiTheme="minorHAnsi" w:cstheme="minorBidi"/>
          <w:noProof/>
          <w:color w:val="auto"/>
          <w:kern w:val="2"/>
          <w:sz w:val="24"/>
          <w:szCs w:val="24"/>
          <w:lang w:val="en-GB" w:eastAsia="en-GB"/>
          <w14:ligatures w14:val="standardContextual"/>
        </w:rPr>
      </w:pPr>
      <w:r>
        <w:fldChar w:fldCharType="begin"/>
      </w:r>
      <w:r>
        <w:instrText xml:space="preserve"> TOC \n \h \z \c "Bảng" </w:instrText>
      </w:r>
      <w:r>
        <w:fldChar w:fldCharType="separate"/>
      </w:r>
      <w:hyperlink w:anchor="_Toc214819152" w:history="1">
        <w:r w:rsidR="00941894" w:rsidRPr="004E67E7">
          <w:rPr>
            <w:rStyle w:val="Hyperlink"/>
            <w:b/>
            <w:bCs/>
            <w:noProof/>
          </w:rPr>
          <w:t>Bảng 1</w:t>
        </w:r>
        <w:r w:rsidR="00941894" w:rsidRPr="004E67E7">
          <w:rPr>
            <w:rStyle w:val="Hyperlink"/>
            <w:noProof/>
          </w:rPr>
          <w:t xml:space="preserve"> </w:t>
        </w:r>
        <w:r w:rsidR="00941894" w:rsidRPr="004E67E7">
          <w:rPr>
            <w:rStyle w:val="Hyperlink"/>
            <w:i/>
            <w:iCs/>
            <w:noProof/>
          </w:rPr>
          <w:t>Các mô hình UAV sử dụng pin nhiên liệu điển hình</w:t>
        </w:r>
      </w:hyperlink>
    </w:p>
    <w:p w14:paraId="1E08852F" w14:textId="77777777" w:rsidR="00941894" w:rsidRDefault="00941894">
      <w:pPr>
        <w:pStyle w:val="TableofFigures"/>
        <w:tabs>
          <w:tab w:val="right" w:leader="dot" w:pos="9632"/>
        </w:tabs>
        <w:rPr>
          <w:rFonts w:asciiTheme="minorHAnsi" w:eastAsiaTheme="minorEastAsia" w:hAnsiTheme="minorHAnsi" w:cstheme="minorBidi"/>
          <w:noProof/>
          <w:color w:val="auto"/>
          <w:kern w:val="2"/>
          <w:sz w:val="24"/>
          <w:szCs w:val="24"/>
          <w:lang w:val="en-GB" w:eastAsia="en-GB"/>
          <w14:ligatures w14:val="standardContextual"/>
        </w:rPr>
      </w:pPr>
      <w:hyperlink w:anchor="_Toc214819153" w:history="1">
        <w:r w:rsidRPr="004E67E7">
          <w:rPr>
            <w:rStyle w:val="Hyperlink"/>
            <w:b/>
            <w:bCs/>
            <w:noProof/>
          </w:rPr>
          <w:t xml:space="preserve">Bảng 2 </w:t>
        </w:r>
        <w:r w:rsidRPr="004E67E7">
          <w:rPr>
            <w:rStyle w:val="Hyperlink"/>
            <w:noProof/>
          </w:rPr>
          <w:t>Tóm tắt và phân tích các dạng cấu trúc khác nhau</w:t>
        </w:r>
      </w:hyperlink>
    </w:p>
    <w:p w14:paraId="47EA21AF" w14:textId="77777777" w:rsidR="00941894" w:rsidRDefault="00941894">
      <w:pPr>
        <w:pStyle w:val="TableofFigures"/>
        <w:tabs>
          <w:tab w:val="right" w:leader="dot" w:pos="9632"/>
        </w:tabs>
        <w:rPr>
          <w:rFonts w:asciiTheme="minorHAnsi" w:eastAsiaTheme="minorEastAsia" w:hAnsiTheme="minorHAnsi" w:cstheme="minorBidi"/>
          <w:noProof/>
          <w:color w:val="auto"/>
          <w:kern w:val="2"/>
          <w:sz w:val="24"/>
          <w:szCs w:val="24"/>
          <w:lang w:val="en-GB" w:eastAsia="en-GB"/>
          <w14:ligatures w14:val="standardContextual"/>
        </w:rPr>
      </w:pPr>
      <w:hyperlink w:anchor="_Toc214819154" w:history="1">
        <w:r w:rsidRPr="004E67E7">
          <w:rPr>
            <w:rStyle w:val="Hyperlink"/>
            <w:b/>
            <w:bCs/>
            <w:noProof/>
          </w:rPr>
          <w:t>Bảng 3</w:t>
        </w:r>
        <w:r w:rsidRPr="004E67E7">
          <w:rPr>
            <w:rStyle w:val="Hyperlink"/>
            <w:noProof/>
          </w:rPr>
          <w:t xml:space="preserve"> Tóm tắt và phân tích các loại chiến lược quản lý năng lượng khác nhau</w:t>
        </w:r>
      </w:hyperlink>
    </w:p>
    <w:p w14:paraId="65FB849B" w14:textId="7C1B0698" w:rsidR="007152F4" w:rsidRPr="006651AE" w:rsidRDefault="008945D5">
      <w:pPr>
        <w:widowControl w:val="0"/>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djustRightInd/>
        <w:spacing w:line="240" w:lineRule="auto"/>
        <w:jc w:val="left"/>
        <w:rPr>
          <w:b/>
          <w:bCs/>
        </w:rPr>
      </w:pPr>
      <w:r>
        <w:fldChar w:fldCharType="end"/>
      </w:r>
      <w:r w:rsidR="007152F4" w:rsidRPr="00127BA6">
        <w:br w:type="page"/>
      </w:r>
    </w:p>
    <w:p w14:paraId="60CF4ACD" w14:textId="7D1B0A18" w:rsidR="002952C6" w:rsidRPr="00E06066" w:rsidRDefault="007152F4" w:rsidP="005566F0">
      <w:pPr>
        <w:pStyle w:val="Heading1"/>
        <w:numPr>
          <w:ilvl w:val="0"/>
          <w:numId w:val="0"/>
        </w:numPr>
        <w:spacing w:before="240"/>
        <w:rPr>
          <w:sz w:val="26"/>
          <w:szCs w:val="26"/>
        </w:rPr>
      </w:pPr>
      <w:bookmarkStart w:id="12" w:name="_Toc214819313"/>
      <w:r w:rsidRPr="00E06066">
        <w:rPr>
          <w:sz w:val="26"/>
          <w:szCs w:val="26"/>
        </w:rPr>
        <w:lastRenderedPageBreak/>
        <w:t>DANH MỤC HÌNH ẢNH, ĐỒ THỊ</w:t>
      </w:r>
      <w:bookmarkEnd w:id="10"/>
      <w:bookmarkEnd w:id="11"/>
      <w:bookmarkEnd w:id="12"/>
    </w:p>
    <w:p w14:paraId="4AB5F073" w14:textId="77777777" w:rsidR="00941894" w:rsidRDefault="0089268E">
      <w:pPr>
        <w:pStyle w:val="TableofFigures"/>
        <w:tabs>
          <w:tab w:val="right" w:leader="dot" w:pos="9632"/>
        </w:tabs>
        <w:rPr>
          <w:rFonts w:asciiTheme="minorHAnsi" w:eastAsiaTheme="minorEastAsia" w:hAnsiTheme="minorHAnsi" w:cstheme="minorBidi"/>
          <w:noProof/>
          <w:color w:val="auto"/>
          <w:kern w:val="2"/>
          <w:sz w:val="24"/>
          <w:szCs w:val="24"/>
          <w:lang w:val="en-GB" w:eastAsia="en-GB"/>
          <w14:ligatures w14:val="standardContextual"/>
        </w:rPr>
      </w:pPr>
      <w:r>
        <w:rPr>
          <w:b/>
          <w:bCs/>
        </w:rPr>
        <w:fldChar w:fldCharType="begin"/>
      </w:r>
      <w:r>
        <w:rPr>
          <w:b/>
          <w:bCs/>
        </w:rPr>
        <w:instrText xml:space="preserve"> TOC \n \p " " \h \z \c "Hình" </w:instrText>
      </w:r>
      <w:r>
        <w:rPr>
          <w:b/>
          <w:bCs/>
        </w:rPr>
        <w:fldChar w:fldCharType="separate"/>
      </w:r>
      <w:hyperlink w:anchor="_Toc214819155" w:history="1">
        <w:r w:rsidR="00941894" w:rsidRPr="004A2972">
          <w:rPr>
            <w:rStyle w:val="Hyperlink"/>
            <w:b/>
            <w:bCs/>
            <w:noProof/>
          </w:rPr>
          <w:t>Hình 1</w:t>
        </w:r>
        <w:r w:rsidR="00941894" w:rsidRPr="004A2972">
          <w:rPr>
            <w:rStyle w:val="Hyperlink"/>
            <w:noProof/>
          </w:rPr>
          <w:t xml:space="preserve"> Khuôn khổ quản lý và kiểm soát năng lượng ba lớp [13].</w:t>
        </w:r>
      </w:hyperlink>
    </w:p>
    <w:p w14:paraId="40D63C1A" w14:textId="77777777" w:rsidR="00941894" w:rsidRDefault="00941894">
      <w:pPr>
        <w:pStyle w:val="TableofFigures"/>
        <w:tabs>
          <w:tab w:val="right" w:leader="dot" w:pos="9632"/>
        </w:tabs>
        <w:rPr>
          <w:rFonts w:asciiTheme="minorHAnsi" w:eastAsiaTheme="minorEastAsia" w:hAnsiTheme="minorHAnsi" w:cstheme="minorBidi"/>
          <w:noProof/>
          <w:color w:val="auto"/>
          <w:kern w:val="2"/>
          <w:sz w:val="24"/>
          <w:szCs w:val="24"/>
          <w:lang w:val="en-GB" w:eastAsia="en-GB"/>
          <w14:ligatures w14:val="standardContextual"/>
        </w:rPr>
      </w:pPr>
      <w:hyperlink w:anchor="_Toc214819156" w:history="1">
        <w:r w:rsidRPr="004A2972">
          <w:rPr>
            <w:rStyle w:val="Hyperlink"/>
            <w:b/>
            <w:bCs/>
            <w:noProof/>
          </w:rPr>
          <w:t>Hình 2</w:t>
        </w:r>
        <w:r w:rsidRPr="004A2972">
          <w:rPr>
            <w:rStyle w:val="Hyperlink"/>
            <w:noProof/>
          </w:rPr>
          <w:t xml:space="preserve"> Cấu trúc bên trong của pin nhiên liệu màng trao đổi proton.</w:t>
        </w:r>
      </w:hyperlink>
    </w:p>
    <w:p w14:paraId="75CC807E" w14:textId="77777777" w:rsidR="00941894" w:rsidRDefault="00941894">
      <w:pPr>
        <w:pStyle w:val="TableofFigures"/>
        <w:tabs>
          <w:tab w:val="right" w:leader="dot" w:pos="9632"/>
        </w:tabs>
        <w:rPr>
          <w:rFonts w:asciiTheme="minorHAnsi" w:eastAsiaTheme="minorEastAsia" w:hAnsiTheme="minorHAnsi" w:cstheme="minorBidi"/>
          <w:noProof/>
          <w:color w:val="auto"/>
          <w:kern w:val="2"/>
          <w:sz w:val="24"/>
          <w:szCs w:val="24"/>
          <w:lang w:val="en-GB" w:eastAsia="en-GB"/>
          <w14:ligatures w14:val="standardContextual"/>
        </w:rPr>
      </w:pPr>
      <w:hyperlink w:anchor="_Toc214819157" w:history="1">
        <w:r w:rsidRPr="004A2972">
          <w:rPr>
            <w:rStyle w:val="Hyperlink"/>
            <w:b/>
            <w:bCs/>
            <w:noProof/>
          </w:rPr>
          <w:t>Hình 3</w:t>
        </w:r>
        <w:r w:rsidRPr="004A2972">
          <w:rPr>
            <w:rStyle w:val="Hyperlink"/>
            <w:noProof/>
          </w:rPr>
          <w:t xml:space="preserve"> Điều khiển PID mờ truyền thẳng (feedforward fuzzy PID) cho nhiệt độ pin nhiên liệu [29].</w:t>
        </w:r>
      </w:hyperlink>
    </w:p>
    <w:p w14:paraId="416A53D1" w14:textId="77777777" w:rsidR="00941894" w:rsidRDefault="00941894">
      <w:pPr>
        <w:pStyle w:val="TableofFigures"/>
        <w:tabs>
          <w:tab w:val="right" w:leader="dot" w:pos="9632"/>
        </w:tabs>
        <w:rPr>
          <w:rFonts w:asciiTheme="minorHAnsi" w:eastAsiaTheme="minorEastAsia" w:hAnsiTheme="minorHAnsi" w:cstheme="minorBidi"/>
          <w:noProof/>
          <w:color w:val="auto"/>
          <w:kern w:val="2"/>
          <w:sz w:val="24"/>
          <w:szCs w:val="24"/>
          <w:lang w:val="en-GB" w:eastAsia="en-GB"/>
          <w14:ligatures w14:val="standardContextual"/>
        </w:rPr>
      </w:pPr>
      <w:hyperlink w:anchor="_Toc214819158" w:history="1">
        <w:r w:rsidRPr="004A2972">
          <w:rPr>
            <w:rStyle w:val="Hyperlink"/>
            <w:b/>
            <w:bCs/>
            <w:noProof/>
          </w:rPr>
          <w:t>Hình 4</w:t>
        </w:r>
        <w:r w:rsidRPr="004A2972">
          <w:rPr>
            <w:rStyle w:val="Hyperlink"/>
            <w:noProof/>
          </w:rPr>
          <w:t xml:space="preserve"> Thiết kế cấu trúc tối ưu hoá cho pin nhiên liệu PEMFC.</w:t>
        </w:r>
      </w:hyperlink>
    </w:p>
    <w:p w14:paraId="271E3DF0" w14:textId="77777777" w:rsidR="00941894" w:rsidRDefault="00941894">
      <w:pPr>
        <w:pStyle w:val="TableofFigures"/>
        <w:tabs>
          <w:tab w:val="right" w:leader="dot" w:pos="9632"/>
        </w:tabs>
        <w:rPr>
          <w:rFonts w:asciiTheme="minorHAnsi" w:eastAsiaTheme="minorEastAsia" w:hAnsiTheme="minorHAnsi" w:cstheme="minorBidi"/>
          <w:noProof/>
          <w:color w:val="auto"/>
          <w:kern w:val="2"/>
          <w:sz w:val="24"/>
          <w:szCs w:val="24"/>
          <w:lang w:val="en-GB" w:eastAsia="en-GB"/>
          <w14:ligatures w14:val="standardContextual"/>
        </w:rPr>
      </w:pPr>
      <w:hyperlink w:anchor="_Toc214819159" w:history="1">
        <w:r w:rsidRPr="004A2972">
          <w:rPr>
            <w:rStyle w:val="Hyperlink"/>
            <w:b/>
            <w:bCs/>
            <w:noProof/>
          </w:rPr>
          <w:t>Hình 5</w:t>
        </w:r>
        <w:r w:rsidRPr="004A2972">
          <w:rPr>
            <w:rStyle w:val="Hyperlink"/>
            <w:noProof/>
          </w:rPr>
          <w:t xml:space="preserve"> Cấu trúc liên kết (topology) của hệ thống năng lượng hybrid pin nhiên liệu/pin [13].</w:t>
        </w:r>
      </w:hyperlink>
    </w:p>
    <w:p w14:paraId="4E3ADED4" w14:textId="77777777" w:rsidR="00941894" w:rsidRDefault="00941894">
      <w:pPr>
        <w:pStyle w:val="TableofFigures"/>
        <w:tabs>
          <w:tab w:val="right" w:leader="dot" w:pos="9632"/>
        </w:tabs>
        <w:rPr>
          <w:rFonts w:asciiTheme="minorHAnsi" w:eastAsiaTheme="minorEastAsia" w:hAnsiTheme="minorHAnsi" w:cstheme="minorBidi"/>
          <w:noProof/>
          <w:color w:val="auto"/>
          <w:kern w:val="2"/>
          <w:sz w:val="24"/>
          <w:szCs w:val="24"/>
          <w:lang w:val="en-GB" w:eastAsia="en-GB"/>
          <w14:ligatures w14:val="standardContextual"/>
        </w:rPr>
      </w:pPr>
      <w:hyperlink w:anchor="_Toc214819160" w:history="1">
        <w:r w:rsidRPr="004A2972">
          <w:rPr>
            <w:rStyle w:val="Hyperlink"/>
            <w:b/>
            <w:bCs/>
            <w:noProof/>
          </w:rPr>
          <w:t>Hình 6</w:t>
        </w:r>
        <w:r w:rsidRPr="004A2972">
          <w:rPr>
            <w:rStyle w:val="Hyperlink"/>
            <w:noProof/>
          </w:rPr>
          <w:t xml:space="preserve"> Cấu trúc liên kết (topology) của hệ thống năng lượng dựa trên các công tắc chủ [53].</w:t>
        </w:r>
      </w:hyperlink>
    </w:p>
    <w:p w14:paraId="43833F29" w14:textId="77777777" w:rsidR="00941894" w:rsidRDefault="00941894">
      <w:pPr>
        <w:pStyle w:val="TableofFigures"/>
        <w:tabs>
          <w:tab w:val="right" w:leader="dot" w:pos="9632"/>
        </w:tabs>
        <w:rPr>
          <w:rFonts w:asciiTheme="minorHAnsi" w:eastAsiaTheme="minorEastAsia" w:hAnsiTheme="minorHAnsi" w:cstheme="minorBidi"/>
          <w:noProof/>
          <w:color w:val="auto"/>
          <w:kern w:val="2"/>
          <w:sz w:val="24"/>
          <w:szCs w:val="24"/>
          <w:lang w:val="en-GB" w:eastAsia="en-GB"/>
          <w14:ligatures w14:val="standardContextual"/>
        </w:rPr>
      </w:pPr>
      <w:hyperlink w:anchor="_Toc214819161" w:history="1">
        <w:r w:rsidRPr="004A2972">
          <w:rPr>
            <w:rStyle w:val="Hyperlink"/>
            <w:b/>
            <w:bCs/>
            <w:noProof/>
          </w:rPr>
          <w:t>Hình 7</w:t>
        </w:r>
        <w:r w:rsidRPr="004A2972">
          <w:rPr>
            <w:rStyle w:val="Hyperlink"/>
            <w:noProof/>
          </w:rPr>
          <w:t xml:space="preserve"> Cấu trúc hệ thống năng lượng lai pin mặt trời/ pin nhiên liệu/ pin [13].</w:t>
        </w:r>
      </w:hyperlink>
    </w:p>
    <w:p w14:paraId="1D1AE110" w14:textId="77777777" w:rsidR="00941894" w:rsidRDefault="00941894">
      <w:pPr>
        <w:pStyle w:val="TableofFigures"/>
        <w:tabs>
          <w:tab w:val="right" w:leader="dot" w:pos="9632"/>
        </w:tabs>
        <w:rPr>
          <w:rFonts w:asciiTheme="minorHAnsi" w:eastAsiaTheme="minorEastAsia" w:hAnsiTheme="minorHAnsi" w:cstheme="minorBidi"/>
          <w:noProof/>
          <w:color w:val="auto"/>
          <w:kern w:val="2"/>
          <w:sz w:val="24"/>
          <w:szCs w:val="24"/>
          <w:lang w:val="en-GB" w:eastAsia="en-GB"/>
          <w14:ligatures w14:val="standardContextual"/>
        </w:rPr>
      </w:pPr>
      <w:hyperlink w:anchor="_Toc214819162" w:history="1">
        <w:r w:rsidRPr="004A2972">
          <w:rPr>
            <w:rStyle w:val="Hyperlink"/>
            <w:b/>
            <w:bCs/>
            <w:noProof/>
          </w:rPr>
          <w:t>Hình 8</w:t>
        </w:r>
        <w:r w:rsidRPr="004A2972">
          <w:rPr>
            <w:rStyle w:val="Hyperlink"/>
            <w:noProof/>
          </w:rPr>
          <w:t xml:space="preserve"> Các chiến lược quản lý năng lượng dựa trên logic mờ.</w:t>
        </w:r>
      </w:hyperlink>
    </w:p>
    <w:p w14:paraId="2B38DC22" w14:textId="77777777" w:rsidR="00941894" w:rsidRDefault="00941894">
      <w:pPr>
        <w:pStyle w:val="TableofFigures"/>
        <w:tabs>
          <w:tab w:val="right" w:leader="dot" w:pos="9632"/>
        </w:tabs>
        <w:rPr>
          <w:rFonts w:asciiTheme="minorHAnsi" w:eastAsiaTheme="minorEastAsia" w:hAnsiTheme="minorHAnsi" w:cstheme="minorBidi"/>
          <w:noProof/>
          <w:color w:val="auto"/>
          <w:kern w:val="2"/>
          <w:sz w:val="24"/>
          <w:szCs w:val="24"/>
          <w:lang w:val="en-GB" w:eastAsia="en-GB"/>
          <w14:ligatures w14:val="standardContextual"/>
        </w:rPr>
      </w:pPr>
      <w:hyperlink w:anchor="_Toc214819163" w:history="1">
        <w:r w:rsidRPr="004A2972">
          <w:rPr>
            <w:rStyle w:val="Hyperlink"/>
            <w:b/>
            <w:bCs/>
            <w:noProof/>
          </w:rPr>
          <w:t>Hình 9</w:t>
        </w:r>
        <w:r w:rsidRPr="004A2972">
          <w:rPr>
            <w:rStyle w:val="Hyperlink"/>
            <w:noProof/>
          </w:rPr>
          <w:t xml:space="preserve"> Sơ đồ quản lý năng lượng bằng điều khiển dự đoán mô hình.</w:t>
        </w:r>
      </w:hyperlink>
    </w:p>
    <w:p w14:paraId="3F61DC78" w14:textId="77777777" w:rsidR="00941894" w:rsidRDefault="00941894">
      <w:pPr>
        <w:pStyle w:val="TableofFigures"/>
        <w:tabs>
          <w:tab w:val="right" w:leader="dot" w:pos="9632"/>
        </w:tabs>
        <w:rPr>
          <w:rFonts w:asciiTheme="minorHAnsi" w:eastAsiaTheme="minorEastAsia" w:hAnsiTheme="minorHAnsi" w:cstheme="minorBidi"/>
          <w:noProof/>
          <w:color w:val="auto"/>
          <w:kern w:val="2"/>
          <w:sz w:val="24"/>
          <w:szCs w:val="24"/>
          <w:lang w:val="en-GB" w:eastAsia="en-GB"/>
          <w14:ligatures w14:val="standardContextual"/>
        </w:rPr>
      </w:pPr>
      <w:hyperlink w:anchor="_Toc214819164" w:history="1">
        <w:r w:rsidRPr="004A2972">
          <w:rPr>
            <w:rStyle w:val="Hyperlink"/>
            <w:b/>
            <w:bCs/>
            <w:noProof/>
          </w:rPr>
          <w:t>Hình 10</w:t>
        </w:r>
        <w:r w:rsidRPr="004A2972">
          <w:rPr>
            <w:rStyle w:val="Hyperlink"/>
            <w:noProof/>
          </w:rPr>
          <w:t xml:space="preserve"> Sơ đồ học tăng cường và mạng nơ ron.</w:t>
        </w:r>
      </w:hyperlink>
    </w:p>
    <w:p w14:paraId="2853B273" w14:textId="77777777" w:rsidR="00941894" w:rsidRDefault="00941894">
      <w:pPr>
        <w:pStyle w:val="TableofFigures"/>
        <w:tabs>
          <w:tab w:val="right" w:leader="dot" w:pos="9632"/>
        </w:tabs>
        <w:rPr>
          <w:rFonts w:asciiTheme="minorHAnsi" w:eastAsiaTheme="minorEastAsia" w:hAnsiTheme="minorHAnsi" w:cstheme="minorBidi"/>
          <w:noProof/>
          <w:color w:val="auto"/>
          <w:kern w:val="2"/>
          <w:sz w:val="24"/>
          <w:szCs w:val="24"/>
          <w:lang w:val="en-GB" w:eastAsia="en-GB"/>
          <w14:ligatures w14:val="standardContextual"/>
        </w:rPr>
      </w:pPr>
      <w:hyperlink w:anchor="_Toc214819165" w:history="1">
        <w:r w:rsidRPr="004A2972">
          <w:rPr>
            <w:rStyle w:val="Hyperlink"/>
            <w:b/>
            <w:bCs/>
            <w:noProof/>
          </w:rPr>
          <w:t>Hình 11</w:t>
        </w:r>
        <w:r w:rsidRPr="004A2972">
          <w:rPr>
            <w:rStyle w:val="Hyperlink"/>
            <w:noProof/>
          </w:rPr>
          <w:t xml:space="preserve"> Ví dụ về các chiến lược quản lý năng lượng dựa trên học.</w:t>
        </w:r>
      </w:hyperlink>
    </w:p>
    <w:p w14:paraId="2DF1AADD" w14:textId="77777777" w:rsidR="00941894" w:rsidRDefault="00941894">
      <w:pPr>
        <w:pStyle w:val="TableofFigures"/>
        <w:tabs>
          <w:tab w:val="right" w:leader="dot" w:pos="9632"/>
        </w:tabs>
        <w:rPr>
          <w:rFonts w:asciiTheme="minorHAnsi" w:eastAsiaTheme="minorEastAsia" w:hAnsiTheme="minorHAnsi" w:cstheme="minorBidi"/>
          <w:noProof/>
          <w:color w:val="auto"/>
          <w:kern w:val="2"/>
          <w:sz w:val="24"/>
          <w:szCs w:val="24"/>
          <w:lang w:val="en-GB" w:eastAsia="en-GB"/>
          <w14:ligatures w14:val="standardContextual"/>
        </w:rPr>
      </w:pPr>
      <w:hyperlink w:anchor="_Toc214819166" w:history="1">
        <w:r w:rsidRPr="004A2972">
          <w:rPr>
            <w:rStyle w:val="Hyperlink"/>
            <w:b/>
            <w:bCs/>
            <w:noProof/>
          </w:rPr>
          <w:t>Hình 12</w:t>
        </w:r>
        <w:r w:rsidRPr="004A2972">
          <w:rPr>
            <w:rStyle w:val="Hyperlink"/>
            <w:noProof/>
          </w:rPr>
          <w:t xml:space="preserve"> Mối quan hệ liên hợp giữa các phân hệ của UAV.</w:t>
        </w:r>
      </w:hyperlink>
    </w:p>
    <w:p w14:paraId="2B34A5E5" w14:textId="77777777" w:rsidR="00941894" w:rsidRDefault="00941894">
      <w:pPr>
        <w:pStyle w:val="TableofFigures"/>
        <w:tabs>
          <w:tab w:val="right" w:leader="dot" w:pos="9632"/>
        </w:tabs>
        <w:rPr>
          <w:rFonts w:asciiTheme="minorHAnsi" w:eastAsiaTheme="minorEastAsia" w:hAnsiTheme="minorHAnsi" w:cstheme="minorBidi"/>
          <w:noProof/>
          <w:color w:val="auto"/>
          <w:kern w:val="2"/>
          <w:sz w:val="24"/>
          <w:szCs w:val="24"/>
          <w:lang w:val="en-GB" w:eastAsia="en-GB"/>
          <w14:ligatures w14:val="standardContextual"/>
        </w:rPr>
      </w:pPr>
      <w:hyperlink w:anchor="_Toc214819167" w:history="1">
        <w:r w:rsidRPr="004A2972">
          <w:rPr>
            <w:rStyle w:val="Hyperlink"/>
            <w:b/>
            <w:bCs/>
            <w:noProof/>
          </w:rPr>
          <w:t>Hình 13</w:t>
        </w:r>
        <w:r w:rsidRPr="004A2972">
          <w:rPr>
            <w:rStyle w:val="Hyperlink"/>
            <w:noProof/>
          </w:rPr>
          <w:t xml:space="preserve"> Các chiến lược quản lý năng lượng kết hợp với các nhiệm vụ bay.</w:t>
        </w:r>
      </w:hyperlink>
    </w:p>
    <w:p w14:paraId="1DCD1238" w14:textId="77777777" w:rsidR="00941894" w:rsidRDefault="00941894">
      <w:pPr>
        <w:pStyle w:val="TableofFigures"/>
        <w:tabs>
          <w:tab w:val="right" w:leader="dot" w:pos="9632"/>
        </w:tabs>
        <w:rPr>
          <w:rFonts w:asciiTheme="minorHAnsi" w:eastAsiaTheme="minorEastAsia" w:hAnsiTheme="minorHAnsi" w:cstheme="minorBidi"/>
          <w:noProof/>
          <w:color w:val="auto"/>
          <w:kern w:val="2"/>
          <w:sz w:val="24"/>
          <w:szCs w:val="24"/>
          <w:lang w:val="en-GB" w:eastAsia="en-GB"/>
          <w14:ligatures w14:val="standardContextual"/>
        </w:rPr>
      </w:pPr>
      <w:hyperlink w:anchor="_Toc214819168" w:history="1">
        <w:r w:rsidRPr="004A2972">
          <w:rPr>
            <w:rStyle w:val="Hyperlink"/>
            <w:b/>
            <w:bCs/>
            <w:noProof/>
          </w:rPr>
          <w:t>Hình 14</w:t>
        </w:r>
        <w:r w:rsidRPr="004A2972">
          <w:rPr>
            <w:rStyle w:val="Hyperlink"/>
            <w:noProof/>
            <w:lang w:val="en-US"/>
          </w:rPr>
          <w:t xml:space="preserve"> </w:t>
        </w:r>
        <w:r w:rsidRPr="004A2972">
          <w:rPr>
            <w:rStyle w:val="Hyperlink"/>
            <w:noProof/>
          </w:rPr>
          <w:t>Kiến trúc phối hợp cho quản lý năng lượng và bám quỹ đạo [109].</w:t>
        </w:r>
      </w:hyperlink>
    </w:p>
    <w:p w14:paraId="5F40A185" w14:textId="77777777" w:rsidR="00941894" w:rsidRDefault="00941894">
      <w:pPr>
        <w:pStyle w:val="TableofFigures"/>
        <w:tabs>
          <w:tab w:val="right" w:leader="dot" w:pos="9632"/>
        </w:tabs>
        <w:rPr>
          <w:rFonts w:asciiTheme="minorHAnsi" w:eastAsiaTheme="minorEastAsia" w:hAnsiTheme="minorHAnsi" w:cstheme="minorBidi"/>
          <w:noProof/>
          <w:color w:val="auto"/>
          <w:kern w:val="2"/>
          <w:sz w:val="24"/>
          <w:szCs w:val="24"/>
          <w:lang w:val="en-GB" w:eastAsia="en-GB"/>
          <w14:ligatures w14:val="standardContextual"/>
        </w:rPr>
      </w:pPr>
      <w:hyperlink w:anchor="_Toc214819169" w:history="1">
        <w:r w:rsidRPr="004A2972">
          <w:rPr>
            <w:rStyle w:val="Hyperlink"/>
            <w:b/>
            <w:bCs/>
            <w:noProof/>
          </w:rPr>
          <w:t>Hình 15</w:t>
        </w:r>
        <w:r w:rsidRPr="004A2972">
          <w:rPr>
            <w:rStyle w:val="Hyperlink"/>
            <w:noProof/>
          </w:rPr>
          <w:t xml:space="preserve"> Sơ đồ bình chứa hydro treo ngoài [113].</w:t>
        </w:r>
      </w:hyperlink>
    </w:p>
    <w:p w14:paraId="3B46D424" w14:textId="4D81477A" w:rsidR="00366282" w:rsidRPr="0089268E" w:rsidRDefault="0089268E">
      <w:pPr>
        <w:widowControl w:val="0"/>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djustRightInd/>
        <w:spacing w:line="240" w:lineRule="auto"/>
        <w:jc w:val="left"/>
        <w:rPr>
          <w:b/>
          <w:bCs/>
          <w:lang w:val="en-US"/>
        </w:rPr>
      </w:pPr>
      <w:r>
        <w:rPr>
          <w:b/>
          <w:bCs/>
        </w:rPr>
        <w:fldChar w:fldCharType="end"/>
      </w:r>
      <w:r w:rsidR="00366282" w:rsidRPr="00127BA6">
        <w:br w:type="page"/>
      </w:r>
    </w:p>
    <w:p w14:paraId="673BA454" w14:textId="225F40D4" w:rsidR="008E15D4" w:rsidRPr="00115E43" w:rsidRDefault="002952C6" w:rsidP="00C56DE2">
      <w:pPr>
        <w:pStyle w:val="Heading1"/>
        <w:numPr>
          <w:ilvl w:val="0"/>
          <w:numId w:val="0"/>
        </w:numPr>
        <w:rPr>
          <w:sz w:val="26"/>
          <w:szCs w:val="26"/>
        </w:rPr>
      </w:pPr>
      <w:bookmarkStart w:id="13" w:name="_Toc214819314"/>
      <w:r w:rsidRPr="00115E43">
        <w:rPr>
          <w:sz w:val="26"/>
          <w:szCs w:val="26"/>
        </w:rPr>
        <w:lastRenderedPageBreak/>
        <w:t>T</w:t>
      </w:r>
      <w:r w:rsidR="008E15D4" w:rsidRPr="00115E43">
        <w:rPr>
          <w:sz w:val="26"/>
          <w:szCs w:val="26"/>
        </w:rPr>
        <w:t>ÓM TẮT</w:t>
      </w:r>
      <w:bookmarkEnd w:id="13"/>
    </w:p>
    <w:p w14:paraId="132DE53C" w14:textId="159FB183" w:rsidR="00E33389" w:rsidRPr="00E33389" w:rsidRDefault="00E33389" w:rsidP="00115E43">
      <w:pPr>
        <w:pStyle w:val="NormalWeb"/>
        <w:spacing w:before="0" w:beforeAutospacing="0"/>
        <w:rPr>
          <w:lang w:val="en-GB"/>
        </w:rPr>
      </w:pPr>
      <w:r>
        <w:t xml:space="preserve">Máy bay không người lái (UAV) điện hybrid được cung cấp năng lượng bởi pin nhiên liệu hydro đại diện cho một tiến bộ mang tính chuyển đổi trong công nghệ UAV, mang lại khả năng vận hành không ô nhiễm và thời gian bay kéo dài. </w:t>
      </w:r>
      <w:r>
        <w:rPr>
          <w:rStyle w:val="citation-3"/>
        </w:rPr>
        <w:t>Tuy nhiên, chúng phải đối mặt với những thách thức quản lý năng lượng nghiêm trọng do mối quan hệ khớp nối phức tạp giữa chuyển động bay động và hệ thống năng lượng hybrid.</w:t>
      </w:r>
      <w:r>
        <w:t xml:space="preserve"> </w:t>
      </w:r>
      <w:r>
        <w:rPr>
          <w:rStyle w:val="citation-2"/>
        </w:rPr>
        <w:t>Điều này ảnh hưởng trực tiếp đến hiệu suất, sức bền (thời gian bay) và độ tin cậy vận hành của chúng.</w:t>
      </w:r>
      <w:r>
        <w:t xml:space="preserve"> Dựa trên mối quan hệ khớp nối này, bài báo này giải quyết một cách có hệ thống thách thức này bằng cách tổng quan tình trạng nghiên cứu hiện tại và các tài liệu liên quan về công nghệ quản lý năng lượng cho UAV điện hybrid. Khuôn khổ công nghệ quản lý năng lượng có thể mở rộng và thích ứng được đề xuất trong bài báo này cho UAV điện hybrid. Khuôn khổ này bao gồm ba cấp độ: quản lý và điều khiển pin nhiên liệu, chiến lược quản lý năng lượng cho hệ thống năng lượng hybrid, và quản lý năng lượng kết hợp với các nhiệm vụ bay. Theo khuôn khổ này, các tiến bộ liên quan của công nghệ quản lý năng lượng cho UAV điện hybrid được tổng quan. Bài báo cũng cung cấp một cuộc thảo luận về sự phát triển trong tương lai và những thách thức hiện tại của các công nghệ quản lý năng lượng này. Công trình này không chỉ tóm tắt tiến độ nghiên cứu mới nhất của các tài liệu hiện có cho UAV điện hybrid mà còn cung cấp một lộ trình toàn diện cho nghiên cứu trong tương lai. Nó hy vọng sẽ thúc đẩy sự phát triển của UAV điện hybrid.</w:t>
      </w:r>
    </w:p>
    <w:p w14:paraId="30C81037" w14:textId="77777777" w:rsidR="008E15D4" w:rsidRPr="00115E43" w:rsidRDefault="008E15D4" w:rsidP="008E15D4">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djustRightInd/>
        <w:jc w:val="center"/>
        <w:rPr>
          <w:sz w:val="26"/>
          <w:szCs w:val="26"/>
        </w:rPr>
      </w:pPr>
      <w:r w:rsidRPr="00115E43">
        <w:rPr>
          <w:b/>
          <w:bCs/>
          <w:sz w:val="26"/>
          <w:szCs w:val="26"/>
        </w:rPr>
        <w:t>ABSTRACT</w:t>
      </w:r>
    </w:p>
    <w:p w14:paraId="267B41CB" w14:textId="77777777" w:rsidR="00E33389" w:rsidRDefault="00E33389" w:rsidP="00E33389">
      <w:pPr>
        <w:widowControl w:val="0"/>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djustRightInd/>
        <w:spacing w:line="240" w:lineRule="auto"/>
        <w:jc w:val="left"/>
      </w:pPr>
      <w:r>
        <w:rPr>
          <w:rFonts w:ascii="Calibri" w:hAnsi="Calibri" w:cs="Calibri"/>
        </w:rPr>
        <w:t>﻿</w:t>
      </w:r>
      <w:r>
        <w:t>Hybrid electric unmanned aerial vehicles (UAVs) powered by hydrogen fuel cells represent a transformative</w:t>
      </w:r>
    </w:p>
    <w:p w14:paraId="6197D984" w14:textId="77777777" w:rsidR="00E33389" w:rsidRDefault="00E33389" w:rsidP="00E33389">
      <w:pPr>
        <w:widowControl w:val="0"/>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djustRightInd/>
        <w:spacing w:line="240" w:lineRule="auto"/>
        <w:jc w:val="left"/>
      </w:pPr>
      <w:r>
        <w:t>advancement in UAV technology, offering pollution-free operation and extended flight endurance. However,</w:t>
      </w:r>
    </w:p>
    <w:p w14:paraId="198095D1" w14:textId="77777777" w:rsidR="00E33389" w:rsidRDefault="00E33389" w:rsidP="00E33389">
      <w:pPr>
        <w:widowControl w:val="0"/>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djustRightInd/>
        <w:spacing w:line="240" w:lineRule="auto"/>
        <w:jc w:val="left"/>
      </w:pPr>
      <w:r>
        <w:t>they face critical energy management challenges due to the complex coupling relationship between dynamic</w:t>
      </w:r>
    </w:p>
    <w:p w14:paraId="750025E0" w14:textId="77777777" w:rsidR="00E33389" w:rsidRDefault="00E33389" w:rsidP="00E33389">
      <w:pPr>
        <w:widowControl w:val="0"/>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djustRightInd/>
        <w:spacing w:line="240" w:lineRule="auto"/>
        <w:jc w:val="left"/>
      </w:pPr>
      <w:r>
        <w:t>flight motion and hybrid energy systems. This directly impacts their efficiency, endurance, and operational</w:t>
      </w:r>
    </w:p>
    <w:p w14:paraId="21B9EFFF" w14:textId="77777777" w:rsidR="00E33389" w:rsidRDefault="00E33389" w:rsidP="00E33389">
      <w:pPr>
        <w:widowControl w:val="0"/>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djustRightInd/>
        <w:spacing w:line="240" w:lineRule="auto"/>
        <w:jc w:val="left"/>
      </w:pPr>
      <w:r>
        <w:t>reliability. According to the coupling relationship, this paper systematically addresses this challenge by</w:t>
      </w:r>
    </w:p>
    <w:p w14:paraId="7538D995" w14:textId="77777777" w:rsidR="00E33389" w:rsidRDefault="00E33389" w:rsidP="00E33389">
      <w:pPr>
        <w:widowControl w:val="0"/>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djustRightInd/>
        <w:spacing w:line="240" w:lineRule="auto"/>
        <w:jc w:val="left"/>
      </w:pPr>
      <w:r>
        <w:t>reviewing the current research state and relevant literatures on energy management technologies for hybrid</w:t>
      </w:r>
    </w:p>
    <w:p w14:paraId="4D3D54F2" w14:textId="6F11F482" w:rsidR="008E15D4" w:rsidRPr="00E33389" w:rsidRDefault="00E33389" w:rsidP="00E33389">
      <w:pPr>
        <w:widowControl w:val="0"/>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djustRightInd/>
        <w:spacing w:line="240" w:lineRule="auto"/>
        <w:jc w:val="left"/>
      </w:pPr>
      <w:r>
        <w:t>electric UAVs. The scalable and adaptive energy management technology framework is proposed in this paper for hybrid electric UAVs. The framework includes three-levels composing with management and control of fuel cell, energy management strategies for hybrid energy systems, and energy management coupled with flight missions. According to this framework, the related advancements of energy management technologies for hybrid electric UAVs are reviewed. It also provides a discussion on the future development and current challenges of energy management technologies for hybrid electric UAVs. This work not only summarizes the latest research progress of the existing literatures for hybrid electric UAVs but also provide a comprehensive roadmap for future research. It hopes to promote the development of hybrid electric UAVs.</w:t>
      </w:r>
    </w:p>
    <w:p w14:paraId="1AD50BA2" w14:textId="77777777" w:rsidR="008E15D4" w:rsidRPr="00127BA6" w:rsidRDefault="008E15D4">
      <w:pPr>
        <w:widowControl w:val="0"/>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djustRightInd/>
        <w:spacing w:line="240" w:lineRule="auto"/>
        <w:jc w:val="left"/>
        <w:rPr>
          <w:b/>
          <w:bCs/>
          <w:lang w:val="en-US"/>
        </w:rPr>
      </w:pPr>
    </w:p>
    <w:p w14:paraId="607136E4" w14:textId="77777777" w:rsidR="008E15D4" w:rsidRPr="00127BA6" w:rsidRDefault="008E15D4">
      <w:pPr>
        <w:widowControl w:val="0"/>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djustRightInd/>
        <w:spacing w:line="240" w:lineRule="auto"/>
        <w:jc w:val="left"/>
        <w:rPr>
          <w:b/>
          <w:bCs/>
          <w:lang w:val="en-US"/>
        </w:rPr>
      </w:pPr>
    </w:p>
    <w:p w14:paraId="0814AC20" w14:textId="77777777" w:rsidR="008E15D4" w:rsidRPr="00127BA6" w:rsidRDefault="008E15D4">
      <w:pPr>
        <w:widowControl w:val="0"/>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djustRightInd/>
        <w:spacing w:line="240" w:lineRule="auto"/>
        <w:jc w:val="left"/>
        <w:rPr>
          <w:b/>
          <w:bCs/>
          <w:lang w:val="en-US"/>
        </w:rPr>
      </w:pPr>
    </w:p>
    <w:p w14:paraId="39448AD2" w14:textId="77777777" w:rsidR="008E15D4" w:rsidRPr="00127BA6" w:rsidRDefault="008E15D4">
      <w:pPr>
        <w:widowControl w:val="0"/>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djustRightInd/>
        <w:spacing w:line="240" w:lineRule="auto"/>
        <w:jc w:val="left"/>
        <w:rPr>
          <w:b/>
          <w:bCs/>
          <w:lang w:val="en-US"/>
        </w:rPr>
      </w:pPr>
    </w:p>
    <w:p w14:paraId="734BEB5F" w14:textId="77777777" w:rsidR="008E15D4" w:rsidRDefault="008E15D4">
      <w:pPr>
        <w:widowControl w:val="0"/>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djustRightInd/>
        <w:spacing w:line="240" w:lineRule="auto"/>
        <w:jc w:val="left"/>
        <w:rPr>
          <w:b/>
          <w:bCs/>
        </w:rPr>
      </w:pPr>
    </w:p>
    <w:p w14:paraId="0CEDFA1A" w14:textId="77777777" w:rsidR="00E33389" w:rsidRDefault="00E33389">
      <w:pPr>
        <w:widowControl w:val="0"/>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djustRightInd/>
        <w:spacing w:line="240" w:lineRule="auto"/>
        <w:jc w:val="left"/>
        <w:rPr>
          <w:b/>
          <w:bCs/>
        </w:rPr>
      </w:pPr>
    </w:p>
    <w:p w14:paraId="4CE986D6" w14:textId="77777777" w:rsidR="00E33389" w:rsidRDefault="00E33389">
      <w:pPr>
        <w:widowControl w:val="0"/>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djustRightInd/>
        <w:spacing w:line="240" w:lineRule="auto"/>
        <w:jc w:val="left"/>
        <w:rPr>
          <w:b/>
          <w:bCs/>
        </w:rPr>
      </w:pPr>
    </w:p>
    <w:p w14:paraId="61DE1C31" w14:textId="77777777" w:rsidR="00E33389" w:rsidRDefault="00E33389">
      <w:pPr>
        <w:widowControl w:val="0"/>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djustRightInd/>
        <w:spacing w:line="240" w:lineRule="auto"/>
        <w:jc w:val="left"/>
        <w:rPr>
          <w:b/>
          <w:bCs/>
        </w:rPr>
      </w:pPr>
    </w:p>
    <w:p w14:paraId="68E99030" w14:textId="77777777" w:rsidR="00E33389" w:rsidRDefault="00E33389">
      <w:pPr>
        <w:widowControl w:val="0"/>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djustRightInd/>
        <w:spacing w:line="240" w:lineRule="auto"/>
        <w:jc w:val="left"/>
        <w:rPr>
          <w:b/>
          <w:bCs/>
        </w:rPr>
      </w:pPr>
    </w:p>
    <w:p w14:paraId="2EA29A6E" w14:textId="77777777" w:rsidR="00E33389" w:rsidRDefault="00E33389">
      <w:pPr>
        <w:widowControl w:val="0"/>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djustRightInd/>
        <w:spacing w:line="240" w:lineRule="auto"/>
        <w:jc w:val="left"/>
        <w:rPr>
          <w:b/>
          <w:bCs/>
        </w:rPr>
      </w:pPr>
    </w:p>
    <w:p w14:paraId="4C1202EF" w14:textId="77777777" w:rsidR="00E33389" w:rsidRDefault="00E33389">
      <w:pPr>
        <w:widowControl w:val="0"/>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djustRightInd/>
        <w:spacing w:line="240" w:lineRule="auto"/>
        <w:jc w:val="left"/>
        <w:rPr>
          <w:b/>
          <w:bCs/>
        </w:rPr>
      </w:pPr>
    </w:p>
    <w:p w14:paraId="7F9399A7" w14:textId="73474D2F" w:rsidR="00E33389" w:rsidRDefault="00E33389" w:rsidP="00E33389">
      <w:pPr>
        <w:widowControl w:val="0"/>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left" w:pos="2987"/>
        </w:tabs>
        <w:adjustRightInd/>
        <w:spacing w:line="240" w:lineRule="auto"/>
        <w:jc w:val="left"/>
        <w:rPr>
          <w:b/>
          <w:bCs/>
        </w:rPr>
      </w:pPr>
    </w:p>
    <w:p w14:paraId="08AB285F" w14:textId="77777777" w:rsidR="00E33389" w:rsidRPr="00E33389" w:rsidRDefault="00E33389" w:rsidP="00E33389">
      <w:pPr>
        <w:widowControl w:val="0"/>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left" w:pos="2987"/>
        </w:tabs>
        <w:adjustRightInd/>
        <w:spacing w:line="240" w:lineRule="auto"/>
        <w:jc w:val="left"/>
        <w:rPr>
          <w:b/>
          <w:bCs/>
        </w:rPr>
      </w:pPr>
    </w:p>
    <w:p w14:paraId="5A40505F" w14:textId="77777777" w:rsidR="00115E43" w:rsidRDefault="00115E43" w:rsidP="00115E43">
      <w:pPr>
        <w:pStyle w:val="Heading1"/>
        <w:numPr>
          <w:ilvl w:val="0"/>
          <w:numId w:val="0"/>
        </w:numPr>
        <w:jc w:val="both"/>
      </w:pPr>
    </w:p>
    <w:p w14:paraId="43A38677" w14:textId="7ADBB875" w:rsidR="008E15D4" w:rsidRPr="00115E43" w:rsidRDefault="00D84D2F" w:rsidP="00E06066">
      <w:pPr>
        <w:pStyle w:val="Heading1"/>
        <w:rPr>
          <w:sz w:val="26"/>
          <w:szCs w:val="26"/>
        </w:rPr>
      </w:pPr>
      <w:bookmarkStart w:id="14" w:name="_Toc214819315"/>
      <w:r w:rsidRPr="00115E43">
        <w:rPr>
          <w:sz w:val="26"/>
          <w:szCs w:val="26"/>
        </w:rPr>
        <w:lastRenderedPageBreak/>
        <w:t xml:space="preserve">GIỚI THIỆU TỔNG </w:t>
      </w:r>
      <w:r w:rsidR="00B46639" w:rsidRPr="00115E43">
        <w:rPr>
          <w:sz w:val="26"/>
          <w:szCs w:val="26"/>
        </w:rPr>
        <w:t>QUAN</w:t>
      </w:r>
      <w:bookmarkEnd w:id="14"/>
    </w:p>
    <w:p w14:paraId="2FF593B1" w14:textId="77777777" w:rsidR="00E33389" w:rsidRDefault="00E33389" w:rsidP="005772DD">
      <w:pPr>
        <w:pStyle w:val="NormalWeb"/>
        <w:spacing w:before="0" w:beforeAutospacing="0"/>
        <w:rPr>
          <w:b/>
          <w:bCs/>
          <w:sz w:val="21"/>
          <w:szCs w:val="21"/>
        </w:rPr>
      </w:pPr>
      <w:r w:rsidRPr="00E33389">
        <w:rPr>
          <w:sz w:val="22"/>
          <w:szCs w:val="22"/>
        </w:rPr>
        <w:t xml:space="preserve">Với tình trạng ô nhiễm môi trường nghiêm trọng và khủng hoảng năng lượng, sự phát triển không ngừng của máy bay đặt ra những thách thức mới về giảm phát thải carbon. Năng lượng hydro là một phương pháp thực hiện quan trọng để giảm phát thải carbon trong lĩnh vực hàng không </w:t>
      </w:r>
      <w:r w:rsidRPr="00115E43">
        <w:rPr>
          <w:color w:val="000000" w:themeColor="text1"/>
          <w:sz w:val="22"/>
          <w:szCs w:val="22"/>
        </w:rPr>
        <w:t>[</w:t>
      </w:r>
      <w:r w:rsidRPr="00115E43">
        <w:rPr>
          <w:color w:val="4F81BD" w:themeColor="accent1"/>
          <w:sz w:val="22"/>
          <w:szCs w:val="22"/>
        </w:rPr>
        <w:t>1–3</w:t>
      </w:r>
      <w:r w:rsidRPr="00115E43">
        <w:rPr>
          <w:color w:val="000000" w:themeColor="text1"/>
          <w:sz w:val="22"/>
          <w:szCs w:val="22"/>
        </w:rPr>
        <w:t>]</w:t>
      </w:r>
      <w:r w:rsidRPr="00E33389">
        <w:rPr>
          <w:sz w:val="22"/>
          <w:szCs w:val="22"/>
        </w:rPr>
        <w:t>.</w:t>
      </w:r>
      <w:r>
        <w:rPr>
          <w:sz w:val="22"/>
          <w:szCs w:val="22"/>
        </w:rPr>
        <w:t xml:space="preserve"> </w:t>
      </w:r>
      <w:r w:rsidRPr="00E33389">
        <w:rPr>
          <w:sz w:val="22"/>
          <w:szCs w:val="22"/>
        </w:rPr>
        <w:t>Trong những năm gần đây, UAV (máy bay không người lái) được sử dụng rộng rãi trong nhiều lĩnh vực khác nhau như truyền thông [</w:t>
      </w:r>
      <w:r w:rsidRPr="00115E43">
        <w:rPr>
          <w:color w:val="4F81BD" w:themeColor="accent1"/>
          <w:sz w:val="22"/>
          <w:szCs w:val="22"/>
        </w:rPr>
        <w:t>4</w:t>
      </w:r>
      <w:r w:rsidRPr="00E33389">
        <w:rPr>
          <w:sz w:val="22"/>
          <w:szCs w:val="22"/>
        </w:rPr>
        <w:t>], kiểm tra lưới điện [</w:t>
      </w:r>
      <w:r w:rsidRPr="00115E43">
        <w:rPr>
          <w:color w:val="4F81BD" w:themeColor="accent1"/>
          <w:sz w:val="22"/>
          <w:szCs w:val="22"/>
        </w:rPr>
        <w:t>5</w:t>
      </w:r>
      <w:r w:rsidRPr="00E33389">
        <w:rPr>
          <w:sz w:val="22"/>
          <w:szCs w:val="22"/>
        </w:rPr>
        <w:t>], giao hàng nhanh [</w:t>
      </w:r>
      <w:r w:rsidRPr="00115E43">
        <w:rPr>
          <w:color w:val="4F81BD" w:themeColor="accent1"/>
          <w:sz w:val="22"/>
          <w:szCs w:val="22"/>
        </w:rPr>
        <w:t>6</w:t>
      </w:r>
      <w:r w:rsidRPr="00E33389">
        <w:rPr>
          <w:sz w:val="22"/>
          <w:szCs w:val="22"/>
        </w:rPr>
        <w:t>], giám sát môi trường [</w:t>
      </w:r>
      <w:r w:rsidRPr="00115E43">
        <w:rPr>
          <w:color w:val="4F81BD" w:themeColor="accent1"/>
          <w:sz w:val="22"/>
          <w:szCs w:val="22"/>
        </w:rPr>
        <w:t>7</w:t>
      </w:r>
      <w:r w:rsidRPr="00E33389">
        <w:rPr>
          <w:sz w:val="22"/>
          <w:szCs w:val="22"/>
        </w:rPr>
        <w:t>], cứu hỏa đô thị [</w:t>
      </w:r>
      <w:r w:rsidRPr="00115E43">
        <w:rPr>
          <w:color w:val="4F81BD" w:themeColor="accent1"/>
          <w:sz w:val="22"/>
          <w:szCs w:val="22"/>
        </w:rPr>
        <w:t>8</w:t>
      </w:r>
      <w:r w:rsidRPr="00E33389">
        <w:rPr>
          <w:sz w:val="22"/>
          <w:szCs w:val="22"/>
        </w:rPr>
        <w:t>], trinh sát chiến trường [</w:t>
      </w:r>
      <w:r w:rsidRPr="00115E43">
        <w:rPr>
          <w:color w:val="4F81BD" w:themeColor="accent1"/>
          <w:sz w:val="22"/>
          <w:szCs w:val="22"/>
        </w:rPr>
        <w:t>9</w:t>
      </w:r>
      <w:r w:rsidRPr="00E33389">
        <w:rPr>
          <w:sz w:val="22"/>
          <w:szCs w:val="22"/>
        </w:rPr>
        <w:t>], v.v. Chúng đã trở thành một phần không thể thiếu trong sản xuất xã hội và cuộc sống hàng ngày của chúng ta. Các UAV này được cung cấp năng lượng bằng động cơ dầu (xăng/dầu) có một số hạn chế về ô nhiễm tiếng ồn, độ rung và phát thải chất ô nhiễm.</w:t>
      </w:r>
      <w:r>
        <w:rPr>
          <w:sz w:val="22"/>
          <w:szCs w:val="22"/>
        </w:rPr>
        <w:t xml:space="preserve"> </w:t>
      </w:r>
      <w:r w:rsidRPr="00E33389">
        <w:rPr>
          <w:sz w:val="22"/>
          <w:szCs w:val="22"/>
        </w:rPr>
        <w:t>Ngược lại, UAV được cung cấp năng lượng bằng pin nhiên liệu hydro thì không gây ô nhiễm, và chúng có thời gian bay (sức bền) tuyệt vời, do mật độ năng lượng cao và hiệu suất nhiệt cao của pin nhiên liệu [</w:t>
      </w:r>
      <w:r w:rsidRPr="00115E43">
        <w:rPr>
          <w:color w:val="4F81BD" w:themeColor="accent1"/>
          <w:sz w:val="22"/>
          <w:szCs w:val="22"/>
        </w:rPr>
        <w:t>10</w:t>
      </w:r>
      <w:r w:rsidRPr="00E33389">
        <w:rPr>
          <w:sz w:val="22"/>
          <w:szCs w:val="22"/>
        </w:rPr>
        <w:t>]. Pin nhiên liệu màng trao đổi proton (PEMFC) sử dụng hydro có độ tinh khiết cao làm nhiên liệu, có thể chuyển đổi hiệu quả năng lượng hóa học của hydro thành năng lượng điện [</w:t>
      </w:r>
      <w:r w:rsidRPr="00115E43">
        <w:rPr>
          <w:color w:val="4F81BD" w:themeColor="accent1"/>
          <w:sz w:val="22"/>
          <w:szCs w:val="22"/>
        </w:rPr>
        <w:t>11</w:t>
      </w:r>
      <w:r w:rsidRPr="00E33389">
        <w:rPr>
          <w:sz w:val="22"/>
          <w:szCs w:val="22"/>
        </w:rPr>
        <w:t>]. Do đó, PEMFC là một trong những giải pháp hệ thống năng lượng hứa hẹn nhất cho các UAV cỡ nhỏ và vừa [</w:t>
      </w:r>
      <w:r w:rsidRPr="00115E43">
        <w:rPr>
          <w:color w:val="4F81BD" w:themeColor="accent1"/>
          <w:sz w:val="22"/>
          <w:szCs w:val="22"/>
        </w:rPr>
        <w:t>12</w:t>
      </w:r>
      <w:r w:rsidRPr="00E33389">
        <w:rPr>
          <w:sz w:val="22"/>
          <w:szCs w:val="22"/>
        </w:rPr>
        <w:t>].</w:t>
      </w:r>
      <w:r w:rsidRPr="00E33389">
        <w:rPr>
          <w:b/>
          <w:bCs/>
          <w:sz w:val="21"/>
          <w:szCs w:val="21"/>
        </w:rPr>
        <w:t xml:space="preserve"> </w:t>
      </w:r>
    </w:p>
    <w:p w14:paraId="382448BE" w14:textId="673D9268" w:rsidR="000B3F34" w:rsidRPr="000B3F34" w:rsidRDefault="00E33389" w:rsidP="005772DD">
      <w:pPr>
        <w:pStyle w:val="NormalWeb"/>
        <w:spacing w:before="0" w:beforeAutospacing="0" w:after="120" w:afterAutospacing="0"/>
        <w:jc w:val="center"/>
        <w:rPr>
          <w:sz w:val="22"/>
          <w:szCs w:val="22"/>
          <w:lang w:val="en-GB"/>
        </w:rPr>
      </w:pPr>
      <w:bookmarkStart w:id="15" w:name="_Toc213155861"/>
      <w:bookmarkStart w:id="16" w:name="_Toc213758416"/>
      <w:bookmarkStart w:id="17" w:name="_Toc214819152"/>
      <w:r w:rsidRPr="00127BA6">
        <w:rPr>
          <w:b/>
          <w:bCs/>
          <w:sz w:val="21"/>
          <w:szCs w:val="21"/>
        </w:rPr>
        <w:t xml:space="preserve">Bảng </w:t>
      </w:r>
      <w:r w:rsidRPr="00127BA6">
        <w:rPr>
          <w:b/>
          <w:bCs/>
          <w:i/>
          <w:iCs/>
          <w:sz w:val="21"/>
          <w:szCs w:val="21"/>
        </w:rPr>
        <w:fldChar w:fldCharType="begin"/>
      </w:r>
      <w:r w:rsidRPr="00127BA6">
        <w:rPr>
          <w:b/>
          <w:bCs/>
          <w:sz w:val="21"/>
          <w:szCs w:val="21"/>
        </w:rPr>
        <w:instrText xml:space="preserve"> SEQ Bảng \* ARABIC </w:instrText>
      </w:r>
      <w:r w:rsidRPr="00127BA6">
        <w:rPr>
          <w:b/>
          <w:bCs/>
          <w:i/>
          <w:iCs/>
          <w:sz w:val="21"/>
          <w:szCs w:val="21"/>
        </w:rPr>
        <w:fldChar w:fldCharType="separate"/>
      </w:r>
      <w:r w:rsidR="00E06066">
        <w:rPr>
          <w:b/>
          <w:bCs/>
          <w:noProof/>
          <w:sz w:val="21"/>
          <w:szCs w:val="21"/>
        </w:rPr>
        <w:t>1</w:t>
      </w:r>
      <w:r w:rsidRPr="00127BA6">
        <w:rPr>
          <w:b/>
          <w:bCs/>
          <w:i/>
          <w:iCs/>
          <w:sz w:val="21"/>
          <w:szCs w:val="21"/>
        </w:rPr>
        <w:fldChar w:fldCharType="end"/>
      </w:r>
      <w:r w:rsidRPr="00127BA6">
        <w:rPr>
          <w:sz w:val="21"/>
          <w:szCs w:val="21"/>
        </w:rPr>
        <w:t xml:space="preserve"> </w:t>
      </w:r>
      <w:r>
        <w:rPr>
          <w:i/>
          <w:iCs/>
          <w:sz w:val="21"/>
          <w:szCs w:val="21"/>
        </w:rPr>
        <w:t>Các mô hình UAV sử dụng pin nhiên liệu điển hình</w:t>
      </w:r>
      <w:bookmarkEnd w:id="15"/>
      <w:bookmarkEnd w:id="16"/>
      <w:bookmarkEnd w:id="17"/>
    </w:p>
    <w:tbl>
      <w:tblPr>
        <w:tblStyle w:val="TableGrid"/>
        <w:tblW w:w="11028" w:type="dxa"/>
        <w:tblInd w:w="-572" w:type="dxa"/>
        <w:tblLook w:val="04A0" w:firstRow="1" w:lastRow="0" w:firstColumn="1" w:lastColumn="0" w:noHBand="0" w:noVBand="1"/>
      </w:tblPr>
      <w:tblGrid>
        <w:gridCol w:w="1389"/>
        <w:gridCol w:w="4111"/>
        <w:gridCol w:w="1276"/>
        <w:gridCol w:w="4252"/>
      </w:tblGrid>
      <w:tr w:rsidR="000B3F34" w14:paraId="518DE7C8" w14:textId="77777777" w:rsidTr="005772DD">
        <w:tc>
          <w:tcPr>
            <w:tcW w:w="1389" w:type="dxa"/>
          </w:tcPr>
          <w:p w14:paraId="172F8366" w14:textId="2C72180D" w:rsidR="000B3F34" w:rsidRPr="008945D5" w:rsidRDefault="000B3F34" w:rsidP="000B3F34">
            <w:pPr>
              <w:pStyle w:val="ListParagraph"/>
              <w:spacing w:after="240"/>
              <w:ind w:left="0" w:firstLine="0"/>
              <w:jc w:val="center"/>
              <w:rPr>
                <w:sz w:val="21"/>
                <w:szCs w:val="21"/>
              </w:rPr>
            </w:pPr>
            <w:r w:rsidRPr="008945D5">
              <w:rPr>
                <w:sz w:val="21"/>
                <w:szCs w:val="21"/>
              </w:rPr>
              <w:t>Thời gian</w:t>
            </w:r>
          </w:p>
        </w:tc>
        <w:tc>
          <w:tcPr>
            <w:tcW w:w="4111" w:type="dxa"/>
          </w:tcPr>
          <w:p w14:paraId="14D09183" w14:textId="6C59FEF5" w:rsidR="000B3F34" w:rsidRPr="008945D5" w:rsidRDefault="000B3F34" w:rsidP="000B3F34">
            <w:pPr>
              <w:pStyle w:val="ListParagraph"/>
              <w:spacing w:after="240"/>
              <w:ind w:left="0" w:firstLine="0"/>
              <w:jc w:val="center"/>
              <w:rPr>
                <w:sz w:val="21"/>
                <w:szCs w:val="21"/>
              </w:rPr>
            </w:pPr>
            <w:r w:rsidRPr="008945D5">
              <w:rPr>
                <w:sz w:val="21"/>
                <w:szCs w:val="21"/>
              </w:rPr>
              <w:t>Mô hình</w:t>
            </w:r>
          </w:p>
        </w:tc>
        <w:tc>
          <w:tcPr>
            <w:tcW w:w="1276" w:type="dxa"/>
          </w:tcPr>
          <w:p w14:paraId="206AFD92" w14:textId="10339537" w:rsidR="000B3F34" w:rsidRPr="008945D5" w:rsidRDefault="000B3F34" w:rsidP="000B3F34">
            <w:pPr>
              <w:pStyle w:val="ListParagraph"/>
              <w:spacing w:after="240"/>
              <w:ind w:left="0" w:firstLine="0"/>
              <w:jc w:val="center"/>
              <w:rPr>
                <w:sz w:val="21"/>
                <w:szCs w:val="21"/>
              </w:rPr>
            </w:pPr>
            <w:r w:rsidRPr="008945D5">
              <w:rPr>
                <w:sz w:val="21"/>
                <w:szCs w:val="21"/>
              </w:rPr>
              <w:t>Thời gian</w:t>
            </w:r>
          </w:p>
        </w:tc>
        <w:tc>
          <w:tcPr>
            <w:tcW w:w="4252" w:type="dxa"/>
          </w:tcPr>
          <w:p w14:paraId="438E9F9B" w14:textId="5396DBF0" w:rsidR="000B3F34" w:rsidRPr="008945D5" w:rsidRDefault="000B3F34" w:rsidP="000B3F34">
            <w:pPr>
              <w:pStyle w:val="ListParagraph"/>
              <w:spacing w:after="240"/>
              <w:ind w:left="0" w:firstLine="0"/>
              <w:jc w:val="center"/>
              <w:rPr>
                <w:sz w:val="21"/>
                <w:szCs w:val="21"/>
              </w:rPr>
            </w:pPr>
            <w:r w:rsidRPr="008945D5">
              <w:rPr>
                <w:sz w:val="21"/>
                <w:szCs w:val="21"/>
              </w:rPr>
              <w:t>Mô hình</w:t>
            </w:r>
          </w:p>
        </w:tc>
      </w:tr>
      <w:tr w:rsidR="000B3F34" w14:paraId="322E106A" w14:textId="77777777" w:rsidTr="005772DD">
        <w:tc>
          <w:tcPr>
            <w:tcW w:w="1389" w:type="dxa"/>
          </w:tcPr>
          <w:p w14:paraId="4C01C1C4" w14:textId="6F68388A" w:rsidR="000B3F34" w:rsidRPr="008945D5" w:rsidRDefault="000B3F34" w:rsidP="000B3F34">
            <w:pPr>
              <w:pStyle w:val="ListParagraph"/>
              <w:spacing w:after="240"/>
              <w:ind w:left="0" w:firstLine="0"/>
              <w:jc w:val="center"/>
              <w:rPr>
                <w:sz w:val="21"/>
                <w:szCs w:val="21"/>
              </w:rPr>
            </w:pPr>
            <w:r w:rsidRPr="008945D5">
              <w:rPr>
                <w:sz w:val="21"/>
                <w:szCs w:val="21"/>
              </w:rPr>
              <w:t>2003</w:t>
            </w:r>
          </w:p>
        </w:tc>
        <w:tc>
          <w:tcPr>
            <w:tcW w:w="4111" w:type="dxa"/>
          </w:tcPr>
          <w:p w14:paraId="7A735B6F" w14:textId="23D45464" w:rsidR="000B3F34" w:rsidRPr="008945D5" w:rsidRDefault="000B3F34" w:rsidP="000B3F34">
            <w:pPr>
              <w:pStyle w:val="ListParagraph"/>
              <w:spacing w:after="240"/>
              <w:ind w:left="0" w:firstLine="0"/>
              <w:jc w:val="center"/>
              <w:rPr>
                <w:sz w:val="21"/>
                <w:szCs w:val="21"/>
              </w:rPr>
            </w:pPr>
            <w:r w:rsidRPr="008945D5">
              <w:rPr>
                <w:rFonts w:ascii="Calibri" w:hAnsi="Calibri" w:cs="Calibri"/>
                <w:sz w:val="21"/>
                <w:szCs w:val="21"/>
              </w:rPr>
              <w:t>﻿</w:t>
            </w:r>
            <w:r w:rsidRPr="008945D5">
              <w:rPr>
                <w:sz w:val="21"/>
                <w:szCs w:val="21"/>
              </w:rPr>
              <w:t>Helios, Hornet</w:t>
            </w:r>
          </w:p>
        </w:tc>
        <w:tc>
          <w:tcPr>
            <w:tcW w:w="1276" w:type="dxa"/>
          </w:tcPr>
          <w:p w14:paraId="3687AC5B" w14:textId="47A8B805" w:rsidR="000B3F34" w:rsidRPr="008945D5" w:rsidRDefault="000B3F34" w:rsidP="000B3F34">
            <w:pPr>
              <w:pStyle w:val="ListParagraph"/>
              <w:spacing w:after="240"/>
              <w:ind w:left="0" w:firstLine="0"/>
              <w:jc w:val="center"/>
              <w:rPr>
                <w:sz w:val="21"/>
                <w:szCs w:val="21"/>
              </w:rPr>
            </w:pPr>
            <w:r w:rsidRPr="008945D5">
              <w:rPr>
                <w:sz w:val="21"/>
                <w:szCs w:val="21"/>
              </w:rPr>
              <w:t>2005</w:t>
            </w:r>
          </w:p>
        </w:tc>
        <w:tc>
          <w:tcPr>
            <w:tcW w:w="4252" w:type="dxa"/>
          </w:tcPr>
          <w:p w14:paraId="0DEC02A4" w14:textId="2821D77B" w:rsidR="000B3F34" w:rsidRPr="008945D5" w:rsidRDefault="000B3F34" w:rsidP="000B3F34">
            <w:pPr>
              <w:pStyle w:val="ListParagraph"/>
              <w:spacing w:after="240"/>
              <w:ind w:left="0" w:firstLine="0"/>
              <w:jc w:val="center"/>
              <w:rPr>
                <w:sz w:val="21"/>
                <w:szCs w:val="21"/>
              </w:rPr>
            </w:pPr>
            <w:r w:rsidRPr="008945D5">
              <w:rPr>
                <w:rFonts w:ascii="Calibri" w:hAnsi="Calibri" w:cs="Calibri"/>
                <w:sz w:val="21"/>
                <w:szCs w:val="21"/>
              </w:rPr>
              <w:t>﻿</w:t>
            </w:r>
            <w:r w:rsidRPr="008945D5">
              <w:rPr>
                <w:sz w:val="21"/>
                <w:szCs w:val="21"/>
              </w:rPr>
              <w:t>SpiderLion</w:t>
            </w:r>
          </w:p>
        </w:tc>
      </w:tr>
      <w:tr w:rsidR="000B3F34" w14:paraId="5A20CAC9" w14:textId="77777777" w:rsidTr="005772DD">
        <w:trPr>
          <w:trHeight w:val="406"/>
        </w:trPr>
        <w:tc>
          <w:tcPr>
            <w:tcW w:w="1389" w:type="dxa"/>
          </w:tcPr>
          <w:p w14:paraId="2C388D3F" w14:textId="7166848F" w:rsidR="000B3F34" w:rsidRPr="008945D5" w:rsidRDefault="000B3F34" w:rsidP="000B3F34">
            <w:pPr>
              <w:pStyle w:val="ListParagraph"/>
              <w:spacing w:after="240"/>
              <w:ind w:left="0" w:firstLine="0"/>
              <w:jc w:val="center"/>
              <w:rPr>
                <w:sz w:val="21"/>
                <w:szCs w:val="21"/>
              </w:rPr>
            </w:pPr>
            <w:r w:rsidRPr="008945D5">
              <w:rPr>
                <w:sz w:val="21"/>
                <w:szCs w:val="21"/>
              </w:rPr>
              <w:t>2007</w:t>
            </w:r>
          </w:p>
        </w:tc>
        <w:tc>
          <w:tcPr>
            <w:tcW w:w="4111" w:type="dxa"/>
          </w:tcPr>
          <w:p w14:paraId="108F8275" w14:textId="3D4CF5F6" w:rsidR="000B3F34" w:rsidRPr="008945D5" w:rsidRDefault="000B3F34" w:rsidP="000B3F34">
            <w:pPr>
              <w:pStyle w:val="ListParagraph"/>
              <w:spacing w:after="240"/>
              <w:ind w:left="0" w:firstLine="0"/>
              <w:jc w:val="center"/>
              <w:rPr>
                <w:sz w:val="21"/>
                <w:szCs w:val="21"/>
              </w:rPr>
            </w:pPr>
            <w:r w:rsidRPr="008945D5">
              <w:rPr>
                <w:sz w:val="21"/>
                <w:szCs w:val="21"/>
              </w:rPr>
              <w:t>Puma</w:t>
            </w:r>
          </w:p>
        </w:tc>
        <w:tc>
          <w:tcPr>
            <w:tcW w:w="1276" w:type="dxa"/>
          </w:tcPr>
          <w:p w14:paraId="6C8C6A70" w14:textId="404452B1" w:rsidR="000B3F34" w:rsidRPr="008945D5" w:rsidRDefault="000B3F34" w:rsidP="000B3F34">
            <w:pPr>
              <w:pStyle w:val="ListParagraph"/>
              <w:spacing w:after="240"/>
              <w:ind w:left="0" w:firstLine="0"/>
              <w:jc w:val="center"/>
              <w:rPr>
                <w:sz w:val="21"/>
                <w:szCs w:val="21"/>
              </w:rPr>
            </w:pPr>
            <w:r w:rsidRPr="008945D5">
              <w:rPr>
                <w:sz w:val="21"/>
                <w:szCs w:val="21"/>
              </w:rPr>
              <w:t>2008</w:t>
            </w:r>
          </w:p>
        </w:tc>
        <w:tc>
          <w:tcPr>
            <w:tcW w:w="4252" w:type="dxa"/>
          </w:tcPr>
          <w:p w14:paraId="61DC43C5" w14:textId="385359E5" w:rsidR="000B3F34" w:rsidRPr="008945D5" w:rsidRDefault="000B3F34" w:rsidP="000B3F34">
            <w:pPr>
              <w:pStyle w:val="ListParagraph"/>
              <w:tabs>
                <w:tab w:val="clear" w:pos="1120"/>
                <w:tab w:val="clear" w:pos="1680"/>
                <w:tab w:val="clear" w:pos="2240"/>
                <w:tab w:val="clear" w:pos="2800"/>
                <w:tab w:val="clear" w:pos="3360"/>
                <w:tab w:val="clear" w:pos="3920"/>
                <w:tab w:val="clear" w:pos="4480"/>
                <w:tab w:val="clear" w:pos="5040"/>
                <w:tab w:val="clear" w:pos="5600"/>
                <w:tab w:val="clear" w:pos="6160"/>
                <w:tab w:val="clear" w:pos="6720"/>
              </w:tabs>
              <w:spacing w:after="240"/>
              <w:ind w:left="0" w:firstLine="0"/>
              <w:jc w:val="center"/>
              <w:rPr>
                <w:sz w:val="21"/>
                <w:szCs w:val="21"/>
              </w:rPr>
            </w:pPr>
            <w:r w:rsidRPr="008945D5">
              <w:rPr>
                <w:rFonts w:ascii="Calibri" w:hAnsi="Calibri" w:cs="Calibri"/>
                <w:sz w:val="21"/>
                <w:szCs w:val="21"/>
              </w:rPr>
              <w:t>﻿</w:t>
            </w:r>
            <w:r w:rsidRPr="008945D5">
              <w:rPr>
                <w:sz w:val="21"/>
                <w:szCs w:val="21"/>
              </w:rPr>
              <w:t>Endurance</w:t>
            </w:r>
          </w:p>
        </w:tc>
      </w:tr>
      <w:tr w:rsidR="000B3F34" w14:paraId="22F049D7" w14:textId="77777777" w:rsidTr="005772DD">
        <w:tc>
          <w:tcPr>
            <w:tcW w:w="1389" w:type="dxa"/>
          </w:tcPr>
          <w:p w14:paraId="37106247" w14:textId="3C5CF0B8" w:rsidR="000B3F34" w:rsidRPr="008945D5" w:rsidRDefault="000B3F34" w:rsidP="000B3F34">
            <w:pPr>
              <w:pStyle w:val="ListParagraph"/>
              <w:spacing w:after="240"/>
              <w:ind w:left="0" w:firstLine="0"/>
              <w:jc w:val="center"/>
              <w:rPr>
                <w:sz w:val="21"/>
                <w:szCs w:val="21"/>
              </w:rPr>
            </w:pPr>
            <w:r w:rsidRPr="008945D5">
              <w:rPr>
                <w:sz w:val="21"/>
                <w:szCs w:val="21"/>
              </w:rPr>
              <w:t>2009</w:t>
            </w:r>
          </w:p>
        </w:tc>
        <w:tc>
          <w:tcPr>
            <w:tcW w:w="4111" w:type="dxa"/>
          </w:tcPr>
          <w:p w14:paraId="0A970ECB" w14:textId="4F37393A" w:rsidR="000B3F34" w:rsidRPr="008945D5" w:rsidRDefault="000B3F34" w:rsidP="000B3F34">
            <w:pPr>
              <w:pStyle w:val="ListParagraph"/>
              <w:spacing w:after="240"/>
              <w:ind w:left="0" w:firstLine="0"/>
              <w:jc w:val="center"/>
              <w:rPr>
                <w:sz w:val="21"/>
                <w:szCs w:val="21"/>
              </w:rPr>
            </w:pPr>
            <w:r w:rsidRPr="008945D5">
              <w:rPr>
                <w:sz w:val="21"/>
                <w:szCs w:val="21"/>
              </w:rPr>
              <w:t xml:space="preserve">Ion Tiger, BỉrdEye 650, </w:t>
            </w:r>
            <w:r w:rsidRPr="008945D5">
              <w:rPr>
                <w:rFonts w:ascii="Calibri" w:hAnsi="Calibri" w:cs="Calibri"/>
                <w:sz w:val="21"/>
                <w:szCs w:val="21"/>
              </w:rPr>
              <w:t>﻿</w:t>
            </w:r>
            <w:r w:rsidRPr="008945D5">
              <w:rPr>
                <w:sz w:val="21"/>
                <w:szCs w:val="21"/>
              </w:rPr>
              <w:t>BuleBird</w:t>
            </w:r>
          </w:p>
        </w:tc>
        <w:tc>
          <w:tcPr>
            <w:tcW w:w="1276" w:type="dxa"/>
          </w:tcPr>
          <w:p w14:paraId="601F42C8" w14:textId="416ED1D1" w:rsidR="000B3F34" w:rsidRPr="008945D5" w:rsidRDefault="000B3F34" w:rsidP="000B3F34">
            <w:pPr>
              <w:pStyle w:val="ListParagraph"/>
              <w:spacing w:after="240"/>
              <w:ind w:left="0" w:firstLine="0"/>
              <w:jc w:val="center"/>
              <w:rPr>
                <w:sz w:val="21"/>
                <w:szCs w:val="21"/>
              </w:rPr>
            </w:pPr>
            <w:r w:rsidRPr="008945D5">
              <w:rPr>
                <w:sz w:val="21"/>
                <w:szCs w:val="21"/>
              </w:rPr>
              <w:t>2010</w:t>
            </w:r>
          </w:p>
        </w:tc>
        <w:tc>
          <w:tcPr>
            <w:tcW w:w="4252" w:type="dxa"/>
          </w:tcPr>
          <w:p w14:paraId="2A51E5F9" w14:textId="31B08475" w:rsidR="000B3F34" w:rsidRPr="008945D5" w:rsidRDefault="000B3F34" w:rsidP="000B3F34">
            <w:pPr>
              <w:pStyle w:val="ListParagraph"/>
              <w:spacing w:after="240"/>
              <w:ind w:left="0" w:firstLine="0"/>
              <w:jc w:val="center"/>
              <w:rPr>
                <w:sz w:val="21"/>
                <w:szCs w:val="21"/>
              </w:rPr>
            </w:pPr>
            <w:r w:rsidRPr="008945D5">
              <w:rPr>
                <w:rFonts w:ascii="Calibri" w:hAnsi="Calibri" w:cs="Calibri"/>
                <w:sz w:val="21"/>
                <w:szCs w:val="21"/>
              </w:rPr>
              <w:t>﻿</w:t>
            </w:r>
            <w:r w:rsidRPr="008945D5">
              <w:rPr>
                <w:sz w:val="21"/>
                <w:szCs w:val="21"/>
              </w:rPr>
              <w:t>Gray Vulture</w:t>
            </w:r>
          </w:p>
        </w:tc>
      </w:tr>
      <w:tr w:rsidR="000B3F34" w14:paraId="2D844509" w14:textId="77777777" w:rsidTr="005772DD">
        <w:tc>
          <w:tcPr>
            <w:tcW w:w="1389" w:type="dxa"/>
          </w:tcPr>
          <w:p w14:paraId="774D8269" w14:textId="6AF4665A" w:rsidR="000B3F34" w:rsidRPr="008945D5" w:rsidRDefault="000B3F34" w:rsidP="000B3F34">
            <w:pPr>
              <w:pStyle w:val="ListParagraph"/>
              <w:spacing w:after="240"/>
              <w:ind w:left="0" w:firstLine="0"/>
              <w:jc w:val="center"/>
              <w:rPr>
                <w:sz w:val="21"/>
                <w:szCs w:val="21"/>
              </w:rPr>
            </w:pPr>
            <w:r w:rsidRPr="008945D5">
              <w:rPr>
                <w:sz w:val="21"/>
                <w:szCs w:val="21"/>
              </w:rPr>
              <w:t>2011</w:t>
            </w:r>
          </w:p>
        </w:tc>
        <w:tc>
          <w:tcPr>
            <w:tcW w:w="4111" w:type="dxa"/>
          </w:tcPr>
          <w:p w14:paraId="7390F705" w14:textId="4910CAFA" w:rsidR="000B3F34" w:rsidRPr="008945D5" w:rsidRDefault="000B3F34" w:rsidP="000B3F34">
            <w:pPr>
              <w:pStyle w:val="ListParagraph"/>
              <w:spacing w:after="240"/>
              <w:ind w:left="0" w:firstLine="0"/>
              <w:jc w:val="center"/>
              <w:rPr>
                <w:sz w:val="21"/>
                <w:szCs w:val="21"/>
              </w:rPr>
            </w:pPr>
            <w:r w:rsidRPr="008945D5">
              <w:rPr>
                <w:rFonts w:ascii="Calibri" w:hAnsi="Calibri" w:cs="Calibri"/>
                <w:sz w:val="21"/>
                <w:szCs w:val="21"/>
              </w:rPr>
              <w:t>﻿</w:t>
            </w:r>
            <w:r w:rsidRPr="008945D5">
              <w:rPr>
                <w:sz w:val="21"/>
                <w:szCs w:val="21"/>
              </w:rPr>
              <w:t>Stallker XE,Faucon H_2</w:t>
            </w:r>
          </w:p>
        </w:tc>
        <w:tc>
          <w:tcPr>
            <w:tcW w:w="1276" w:type="dxa"/>
          </w:tcPr>
          <w:p w14:paraId="1B6164D8" w14:textId="5241EF50" w:rsidR="000B3F34" w:rsidRPr="008945D5" w:rsidRDefault="000B3F34" w:rsidP="000B3F34">
            <w:pPr>
              <w:pStyle w:val="ListParagraph"/>
              <w:spacing w:after="240"/>
              <w:ind w:left="0" w:firstLine="0"/>
              <w:jc w:val="center"/>
              <w:rPr>
                <w:sz w:val="21"/>
                <w:szCs w:val="21"/>
              </w:rPr>
            </w:pPr>
            <w:r w:rsidRPr="008945D5">
              <w:rPr>
                <w:sz w:val="21"/>
                <w:szCs w:val="21"/>
              </w:rPr>
              <w:t>2012</w:t>
            </w:r>
          </w:p>
        </w:tc>
        <w:tc>
          <w:tcPr>
            <w:tcW w:w="4252" w:type="dxa"/>
          </w:tcPr>
          <w:p w14:paraId="026666D9" w14:textId="70AC8054" w:rsidR="000B3F34" w:rsidRPr="008945D5" w:rsidRDefault="000B3F34" w:rsidP="000B3F34">
            <w:pPr>
              <w:pStyle w:val="ListParagraph"/>
              <w:ind w:left="0" w:right="624" w:firstLine="0"/>
              <w:jc w:val="center"/>
              <w:rPr>
                <w:sz w:val="21"/>
                <w:szCs w:val="21"/>
              </w:rPr>
            </w:pPr>
            <w:r w:rsidRPr="008945D5">
              <w:rPr>
                <w:rFonts w:ascii="Calibri" w:hAnsi="Calibri" w:cs="Calibri"/>
                <w:sz w:val="21"/>
                <w:szCs w:val="21"/>
              </w:rPr>
              <w:t>﻿</w:t>
            </w:r>
            <w:r w:rsidRPr="008945D5">
              <w:rPr>
                <w:sz w:val="21"/>
                <w:szCs w:val="21"/>
              </w:rPr>
              <w:t>EAV-1,EAV-2, ScanEagle, Feiyue I, LN60F</w:t>
            </w:r>
          </w:p>
        </w:tc>
      </w:tr>
      <w:tr w:rsidR="000B3F34" w14:paraId="22DECCFC" w14:textId="77777777" w:rsidTr="005772DD">
        <w:tc>
          <w:tcPr>
            <w:tcW w:w="1389" w:type="dxa"/>
          </w:tcPr>
          <w:p w14:paraId="46593892" w14:textId="4524F34B" w:rsidR="000B3F34" w:rsidRPr="008945D5" w:rsidRDefault="000B3F34" w:rsidP="000B3F34">
            <w:pPr>
              <w:pStyle w:val="ListParagraph"/>
              <w:spacing w:after="240"/>
              <w:ind w:left="0" w:firstLine="0"/>
              <w:jc w:val="center"/>
              <w:rPr>
                <w:sz w:val="21"/>
                <w:szCs w:val="21"/>
              </w:rPr>
            </w:pPr>
            <w:r w:rsidRPr="008945D5">
              <w:rPr>
                <w:sz w:val="21"/>
                <w:szCs w:val="21"/>
              </w:rPr>
              <w:t>2013</w:t>
            </w:r>
          </w:p>
        </w:tc>
        <w:tc>
          <w:tcPr>
            <w:tcW w:w="4111" w:type="dxa"/>
          </w:tcPr>
          <w:p w14:paraId="67DC22C3" w14:textId="02B9A478" w:rsidR="000B3F34" w:rsidRPr="008945D5" w:rsidRDefault="000B3F34" w:rsidP="000B3F34">
            <w:pPr>
              <w:pStyle w:val="ListParagraph"/>
              <w:spacing w:after="240"/>
              <w:ind w:left="0" w:firstLine="0"/>
              <w:jc w:val="center"/>
              <w:rPr>
                <w:sz w:val="21"/>
                <w:szCs w:val="21"/>
              </w:rPr>
            </w:pPr>
            <w:r w:rsidRPr="008945D5">
              <w:rPr>
                <w:rFonts w:ascii="Calibri" w:hAnsi="Calibri" w:cs="Calibri"/>
                <w:sz w:val="21"/>
                <w:szCs w:val="21"/>
              </w:rPr>
              <w:t>﻿</w:t>
            </w:r>
            <w:r w:rsidRPr="008945D5">
              <w:rPr>
                <w:sz w:val="21"/>
                <w:szCs w:val="21"/>
              </w:rPr>
              <w:t>Ion Tiger,XFC</w:t>
            </w:r>
          </w:p>
        </w:tc>
        <w:tc>
          <w:tcPr>
            <w:tcW w:w="1276" w:type="dxa"/>
          </w:tcPr>
          <w:p w14:paraId="032E77FF" w14:textId="086830A1" w:rsidR="000B3F34" w:rsidRPr="008945D5" w:rsidRDefault="000B3F34" w:rsidP="000B3F34">
            <w:pPr>
              <w:pStyle w:val="ListParagraph"/>
              <w:spacing w:after="240"/>
              <w:ind w:left="0" w:firstLine="0"/>
              <w:jc w:val="center"/>
              <w:rPr>
                <w:sz w:val="21"/>
                <w:szCs w:val="21"/>
              </w:rPr>
            </w:pPr>
            <w:r w:rsidRPr="008945D5">
              <w:rPr>
                <w:sz w:val="21"/>
                <w:szCs w:val="21"/>
              </w:rPr>
              <w:t>2014</w:t>
            </w:r>
          </w:p>
        </w:tc>
        <w:tc>
          <w:tcPr>
            <w:tcW w:w="4252" w:type="dxa"/>
          </w:tcPr>
          <w:p w14:paraId="28BE2D5B" w14:textId="0B5E4F18" w:rsidR="000B3F34" w:rsidRPr="008945D5" w:rsidRDefault="000B3F34" w:rsidP="000B3F34">
            <w:pPr>
              <w:pStyle w:val="ListParagraph"/>
              <w:spacing w:after="240"/>
              <w:ind w:left="0" w:firstLine="0"/>
              <w:jc w:val="center"/>
              <w:rPr>
                <w:sz w:val="21"/>
                <w:szCs w:val="21"/>
              </w:rPr>
            </w:pPr>
            <w:r w:rsidRPr="008945D5">
              <w:rPr>
                <w:rFonts w:ascii="Calibri" w:hAnsi="Calibri" w:cs="Calibri"/>
                <w:sz w:val="21"/>
                <w:szCs w:val="21"/>
              </w:rPr>
              <w:t>﻿</w:t>
            </w:r>
            <w:r w:rsidRPr="008945D5">
              <w:rPr>
                <w:sz w:val="21"/>
                <w:szCs w:val="21"/>
              </w:rPr>
              <w:t>Skywalker</w:t>
            </w:r>
          </w:p>
        </w:tc>
      </w:tr>
      <w:tr w:rsidR="000B3F34" w14:paraId="5E6A0F59" w14:textId="77777777" w:rsidTr="005772DD">
        <w:tc>
          <w:tcPr>
            <w:tcW w:w="1389" w:type="dxa"/>
          </w:tcPr>
          <w:p w14:paraId="586AB09E" w14:textId="79E5E6DA" w:rsidR="000B3F34" w:rsidRPr="008945D5" w:rsidRDefault="000B3F34" w:rsidP="000B3F34">
            <w:pPr>
              <w:pStyle w:val="ListParagraph"/>
              <w:spacing w:after="240"/>
              <w:ind w:left="0" w:firstLine="0"/>
              <w:jc w:val="center"/>
              <w:rPr>
                <w:sz w:val="21"/>
                <w:szCs w:val="21"/>
              </w:rPr>
            </w:pPr>
            <w:r w:rsidRPr="008945D5">
              <w:rPr>
                <w:sz w:val="21"/>
                <w:szCs w:val="21"/>
              </w:rPr>
              <w:t>2015</w:t>
            </w:r>
          </w:p>
        </w:tc>
        <w:tc>
          <w:tcPr>
            <w:tcW w:w="4111" w:type="dxa"/>
          </w:tcPr>
          <w:p w14:paraId="10068BC5" w14:textId="7B27BBE8" w:rsidR="000B3F34" w:rsidRPr="008945D5" w:rsidRDefault="000B3F34" w:rsidP="000B3F34">
            <w:pPr>
              <w:pStyle w:val="ListParagraph"/>
              <w:spacing w:after="240"/>
              <w:ind w:left="0" w:firstLine="0"/>
              <w:jc w:val="center"/>
              <w:rPr>
                <w:sz w:val="21"/>
                <w:szCs w:val="21"/>
              </w:rPr>
            </w:pPr>
            <w:r w:rsidRPr="008945D5">
              <w:rPr>
                <w:rFonts w:ascii="Calibri" w:hAnsi="Calibri" w:cs="Calibri"/>
                <w:sz w:val="21"/>
                <w:szCs w:val="21"/>
              </w:rPr>
              <w:t>﻿</w:t>
            </w:r>
            <w:r w:rsidRPr="008945D5">
              <w:rPr>
                <w:sz w:val="21"/>
                <w:szCs w:val="21"/>
              </w:rPr>
              <w:t>H_2 Quad, Cavalry</w:t>
            </w:r>
          </w:p>
        </w:tc>
        <w:tc>
          <w:tcPr>
            <w:tcW w:w="1276" w:type="dxa"/>
          </w:tcPr>
          <w:p w14:paraId="662CCD65" w14:textId="1DC1B9CF" w:rsidR="000B3F34" w:rsidRPr="008945D5" w:rsidRDefault="000B3F34" w:rsidP="000B3F34">
            <w:pPr>
              <w:pStyle w:val="ListParagraph"/>
              <w:spacing w:after="240"/>
              <w:ind w:left="0" w:firstLine="0"/>
              <w:jc w:val="center"/>
              <w:rPr>
                <w:sz w:val="21"/>
                <w:szCs w:val="21"/>
              </w:rPr>
            </w:pPr>
            <w:r w:rsidRPr="008945D5">
              <w:rPr>
                <w:sz w:val="21"/>
                <w:szCs w:val="21"/>
              </w:rPr>
              <w:t>2016</w:t>
            </w:r>
          </w:p>
        </w:tc>
        <w:tc>
          <w:tcPr>
            <w:tcW w:w="4252" w:type="dxa"/>
          </w:tcPr>
          <w:p w14:paraId="5FD08ACF" w14:textId="0F3A596E" w:rsidR="000B3F34" w:rsidRPr="008945D5" w:rsidRDefault="000B3F34" w:rsidP="000B3F34">
            <w:pPr>
              <w:pStyle w:val="ListParagraph"/>
              <w:spacing w:after="240"/>
              <w:ind w:left="0" w:firstLine="0"/>
              <w:jc w:val="center"/>
              <w:rPr>
                <w:sz w:val="21"/>
                <w:szCs w:val="21"/>
              </w:rPr>
            </w:pPr>
            <w:r w:rsidRPr="008945D5">
              <w:rPr>
                <w:rFonts w:ascii="Calibri" w:hAnsi="Calibri" w:cs="Calibri"/>
                <w:sz w:val="21"/>
                <w:szCs w:val="21"/>
              </w:rPr>
              <w:t>﻿</w:t>
            </w:r>
            <w:r w:rsidRPr="008945D5">
              <w:rPr>
                <w:sz w:val="21"/>
                <w:szCs w:val="21"/>
              </w:rPr>
              <w:t>Skyblade 360, HyDrone1880</w:t>
            </w:r>
          </w:p>
        </w:tc>
      </w:tr>
      <w:tr w:rsidR="000B3F34" w14:paraId="615D0E43" w14:textId="77777777" w:rsidTr="005772DD">
        <w:tc>
          <w:tcPr>
            <w:tcW w:w="1389" w:type="dxa"/>
          </w:tcPr>
          <w:p w14:paraId="25DBB59B" w14:textId="2E873048" w:rsidR="000B3F34" w:rsidRPr="008945D5" w:rsidRDefault="000B3F34" w:rsidP="000B3F34">
            <w:pPr>
              <w:pStyle w:val="ListParagraph"/>
              <w:spacing w:after="240"/>
              <w:ind w:left="0" w:firstLine="0"/>
              <w:jc w:val="center"/>
              <w:rPr>
                <w:sz w:val="21"/>
                <w:szCs w:val="21"/>
              </w:rPr>
            </w:pPr>
            <w:r w:rsidRPr="008945D5">
              <w:rPr>
                <w:sz w:val="21"/>
                <w:szCs w:val="21"/>
              </w:rPr>
              <w:t>2017</w:t>
            </w:r>
          </w:p>
        </w:tc>
        <w:tc>
          <w:tcPr>
            <w:tcW w:w="4111" w:type="dxa"/>
          </w:tcPr>
          <w:p w14:paraId="78D2C0D7" w14:textId="0B2802CA" w:rsidR="000B3F34" w:rsidRPr="008945D5" w:rsidRDefault="000B3F34" w:rsidP="000B3F34">
            <w:pPr>
              <w:pStyle w:val="ListParagraph"/>
              <w:spacing w:after="240"/>
              <w:ind w:left="0" w:firstLine="0"/>
              <w:jc w:val="center"/>
              <w:rPr>
                <w:sz w:val="21"/>
                <w:szCs w:val="21"/>
              </w:rPr>
            </w:pPr>
            <w:r w:rsidRPr="008945D5">
              <w:rPr>
                <w:rFonts w:ascii="Calibri" w:hAnsi="Calibri" w:cs="Calibri"/>
                <w:sz w:val="21"/>
                <w:szCs w:val="21"/>
              </w:rPr>
              <w:t>﻿</w:t>
            </w:r>
            <w:r w:rsidRPr="008945D5">
              <w:rPr>
                <w:sz w:val="21"/>
                <w:szCs w:val="21"/>
              </w:rPr>
              <w:t>UA Alpha,Ion Tiger</w:t>
            </w:r>
          </w:p>
        </w:tc>
        <w:tc>
          <w:tcPr>
            <w:tcW w:w="1276" w:type="dxa"/>
          </w:tcPr>
          <w:p w14:paraId="483CE786" w14:textId="615F7B16" w:rsidR="000B3F34" w:rsidRPr="008945D5" w:rsidRDefault="000B3F34" w:rsidP="000B3F34">
            <w:pPr>
              <w:pStyle w:val="ListParagraph"/>
              <w:spacing w:after="240"/>
              <w:ind w:left="0" w:firstLine="0"/>
              <w:jc w:val="center"/>
              <w:rPr>
                <w:sz w:val="21"/>
                <w:szCs w:val="21"/>
              </w:rPr>
            </w:pPr>
            <w:r w:rsidRPr="008945D5">
              <w:rPr>
                <w:sz w:val="21"/>
                <w:szCs w:val="21"/>
              </w:rPr>
              <w:t>2018</w:t>
            </w:r>
          </w:p>
        </w:tc>
        <w:tc>
          <w:tcPr>
            <w:tcW w:w="4252" w:type="dxa"/>
          </w:tcPr>
          <w:p w14:paraId="638ADD6A" w14:textId="3FC1E24D" w:rsidR="000B3F34" w:rsidRPr="008945D5" w:rsidRDefault="000B3F34" w:rsidP="000B3F34">
            <w:pPr>
              <w:pStyle w:val="ListParagraph"/>
              <w:tabs>
                <w:tab w:val="clear" w:pos="560"/>
                <w:tab w:val="clear" w:pos="1680"/>
                <w:tab w:val="clear" w:pos="2240"/>
                <w:tab w:val="clear" w:pos="2800"/>
                <w:tab w:val="clear" w:pos="3360"/>
                <w:tab w:val="clear" w:pos="3920"/>
                <w:tab w:val="clear" w:pos="4480"/>
                <w:tab w:val="clear" w:pos="5040"/>
                <w:tab w:val="clear" w:pos="5600"/>
                <w:tab w:val="clear" w:pos="6160"/>
                <w:tab w:val="clear" w:pos="6720"/>
              </w:tabs>
              <w:spacing w:after="240"/>
              <w:ind w:left="0" w:firstLine="0"/>
              <w:jc w:val="center"/>
              <w:rPr>
                <w:sz w:val="21"/>
                <w:szCs w:val="21"/>
              </w:rPr>
            </w:pPr>
            <w:r w:rsidRPr="008945D5">
              <w:rPr>
                <w:sz w:val="21"/>
                <w:szCs w:val="21"/>
              </w:rPr>
              <w:t>Hybird Tiger, Narwh</w:t>
            </w:r>
            <w:r w:rsidRPr="008945D5">
              <w:rPr>
                <w:rFonts w:ascii="Calibri" w:hAnsi="Calibri" w:cs="Calibri"/>
                <w:sz w:val="21"/>
                <w:szCs w:val="21"/>
              </w:rPr>
              <w:t>﻿al 2</w:t>
            </w:r>
          </w:p>
        </w:tc>
      </w:tr>
      <w:tr w:rsidR="000B3F34" w14:paraId="33713E23" w14:textId="77777777" w:rsidTr="005772DD">
        <w:tc>
          <w:tcPr>
            <w:tcW w:w="1389" w:type="dxa"/>
          </w:tcPr>
          <w:p w14:paraId="49F9099D" w14:textId="4118902C" w:rsidR="000B3F34" w:rsidRPr="008945D5" w:rsidRDefault="000B3F34" w:rsidP="000B3F34">
            <w:pPr>
              <w:pStyle w:val="ListParagraph"/>
              <w:spacing w:after="240"/>
              <w:ind w:left="0" w:firstLine="0"/>
              <w:jc w:val="center"/>
              <w:rPr>
                <w:sz w:val="21"/>
                <w:szCs w:val="21"/>
              </w:rPr>
            </w:pPr>
            <w:r w:rsidRPr="008945D5">
              <w:rPr>
                <w:sz w:val="21"/>
                <w:szCs w:val="21"/>
              </w:rPr>
              <w:t>2019</w:t>
            </w:r>
          </w:p>
        </w:tc>
        <w:tc>
          <w:tcPr>
            <w:tcW w:w="4111" w:type="dxa"/>
          </w:tcPr>
          <w:p w14:paraId="71F2ADBD" w14:textId="51F5765D" w:rsidR="000B3F34" w:rsidRPr="008945D5" w:rsidRDefault="000B3F34" w:rsidP="000B3F34">
            <w:pPr>
              <w:pStyle w:val="ListParagraph"/>
              <w:spacing w:after="240"/>
              <w:ind w:left="0" w:firstLine="0"/>
              <w:jc w:val="center"/>
              <w:rPr>
                <w:sz w:val="21"/>
                <w:szCs w:val="21"/>
              </w:rPr>
            </w:pPr>
            <w:r w:rsidRPr="008945D5">
              <w:rPr>
                <w:rFonts w:ascii="Calibri" w:hAnsi="Calibri" w:cs="Calibri"/>
                <w:sz w:val="21"/>
                <w:szCs w:val="21"/>
              </w:rPr>
              <w:t>﻿</w:t>
            </w:r>
            <w:r w:rsidRPr="008945D5">
              <w:rPr>
                <w:sz w:val="21"/>
                <w:szCs w:val="21"/>
              </w:rPr>
              <w:t>Metal Vista, Dandelion I-B</w:t>
            </w:r>
          </w:p>
        </w:tc>
        <w:tc>
          <w:tcPr>
            <w:tcW w:w="1276" w:type="dxa"/>
          </w:tcPr>
          <w:p w14:paraId="06002679" w14:textId="6EE8C5B9" w:rsidR="000B3F34" w:rsidRPr="008945D5" w:rsidRDefault="000B3F34" w:rsidP="000B3F34">
            <w:pPr>
              <w:pStyle w:val="ListParagraph"/>
              <w:spacing w:after="240"/>
              <w:ind w:left="0" w:firstLine="0"/>
              <w:jc w:val="center"/>
              <w:rPr>
                <w:sz w:val="21"/>
                <w:szCs w:val="21"/>
              </w:rPr>
            </w:pPr>
            <w:r w:rsidRPr="008945D5">
              <w:rPr>
                <w:sz w:val="21"/>
                <w:szCs w:val="21"/>
              </w:rPr>
              <w:t>2020</w:t>
            </w:r>
          </w:p>
        </w:tc>
        <w:tc>
          <w:tcPr>
            <w:tcW w:w="4252" w:type="dxa"/>
          </w:tcPr>
          <w:p w14:paraId="4ED09858" w14:textId="4E4C1295" w:rsidR="000B3F34" w:rsidRPr="008945D5" w:rsidRDefault="000B3F34" w:rsidP="000B3F34">
            <w:pPr>
              <w:pStyle w:val="ListParagraph"/>
              <w:spacing w:after="240"/>
              <w:ind w:left="0" w:firstLine="0"/>
              <w:jc w:val="center"/>
              <w:rPr>
                <w:sz w:val="21"/>
                <w:szCs w:val="21"/>
              </w:rPr>
            </w:pPr>
            <w:r w:rsidRPr="008945D5">
              <w:rPr>
                <w:sz w:val="21"/>
                <w:szCs w:val="21"/>
              </w:rPr>
              <w:t>SOFC</w:t>
            </w:r>
          </w:p>
        </w:tc>
      </w:tr>
      <w:tr w:rsidR="000B3F34" w14:paraId="17A9173B" w14:textId="77777777" w:rsidTr="005772DD">
        <w:tc>
          <w:tcPr>
            <w:tcW w:w="1389" w:type="dxa"/>
          </w:tcPr>
          <w:p w14:paraId="1A699A36" w14:textId="2A7F525F" w:rsidR="000B3F34" w:rsidRPr="008945D5" w:rsidRDefault="000B3F34" w:rsidP="000B3F34">
            <w:pPr>
              <w:pStyle w:val="ListParagraph"/>
              <w:spacing w:after="240"/>
              <w:ind w:left="0" w:firstLine="0"/>
              <w:jc w:val="center"/>
              <w:rPr>
                <w:sz w:val="21"/>
                <w:szCs w:val="21"/>
              </w:rPr>
            </w:pPr>
            <w:r w:rsidRPr="008945D5">
              <w:rPr>
                <w:sz w:val="21"/>
                <w:szCs w:val="21"/>
              </w:rPr>
              <w:t>2021</w:t>
            </w:r>
          </w:p>
        </w:tc>
        <w:tc>
          <w:tcPr>
            <w:tcW w:w="4111" w:type="dxa"/>
          </w:tcPr>
          <w:p w14:paraId="604DC6C2" w14:textId="53F1BD06" w:rsidR="000B3F34" w:rsidRPr="008945D5" w:rsidRDefault="000B3F34" w:rsidP="000B3F34">
            <w:pPr>
              <w:pStyle w:val="ListParagraph"/>
              <w:spacing w:after="240"/>
              <w:ind w:left="0" w:firstLine="0"/>
              <w:jc w:val="center"/>
              <w:rPr>
                <w:sz w:val="21"/>
                <w:szCs w:val="21"/>
              </w:rPr>
            </w:pPr>
            <w:r w:rsidRPr="008945D5">
              <w:rPr>
                <w:rFonts w:ascii="Calibri" w:hAnsi="Calibri" w:cs="Calibri"/>
                <w:sz w:val="21"/>
                <w:szCs w:val="21"/>
              </w:rPr>
              <w:t>﻿</w:t>
            </w:r>
            <w:r w:rsidRPr="008945D5">
              <w:rPr>
                <w:sz w:val="21"/>
                <w:szCs w:val="21"/>
              </w:rPr>
              <w:t>CW-25H,Yixiang I</w:t>
            </w:r>
          </w:p>
        </w:tc>
        <w:tc>
          <w:tcPr>
            <w:tcW w:w="1276" w:type="dxa"/>
          </w:tcPr>
          <w:p w14:paraId="22CEE2B6" w14:textId="5B036E42" w:rsidR="000B3F34" w:rsidRPr="008945D5" w:rsidRDefault="000B3F34" w:rsidP="000B3F34">
            <w:pPr>
              <w:pStyle w:val="ListParagraph"/>
              <w:spacing w:after="240"/>
              <w:ind w:left="0" w:firstLine="0"/>
              <w:jc w:val="center"/>
              <w:rPr>
                <w:sz w:val="21"/>
                <w:szCs w:val="21"/>
              </w:rPr>
            </w:pPr>
            <w:r w:rsidRPr="008945D5">
              <w:rPr>
                <w:sz w:val="21"/>
                <w:szCs w:val="21"/>
              </w:rPr>
              <w:t>2022</w:t>
            </w:r>
          </w:p>
        </w:tc>
        <w:tc>
          <w:tcPr>
            <w:tcW w:w="4252" w:type="dxa"/>
          </w:tcPr>
          <w:p w14:paraId="75DC189C" w14:textId="7D908445" w:rsidR="000B3F34" w:rsidRPr="008945D5" w:rsidRDefault="000B3F34" w:rsidP="000B3F34">
            <w:pPr>
              <w:pStyle w:val="ListParagraph"/>
              <w:spacing w:after="240"/>
              <w:ind w:left="0" w:firstLine="0"/>
              <w:jc w:val="center"/>
              <w:rPr>
                <w:sz w:val="21"/>
                <w:szCs w:val="21"/>
              </w:rPr>
            </w:pPr>
            <w:r w:rsidRPr="008945D5">
              <w:rPr>
                <w:rFonts w:ascii="Calibri" w:hAnsi="Calibri" w:cs="Calibri"/>
                <w:sz w:val="21"/>
                <w:szCs w:val="21"/>
              </w:rPr>
              <w:t>﻿</w:t>
            </w:r>
            <w:r w:rsidRPr="008945D5">
              <w:rPr>
                <w:sz w:val="21"/>
                <w:szCs w:val="21"/>
              </w:rPr>
              <w:t>Qingou30</w:t>
            </w:r>
          </w:p>
        </w:tc>
      </w:tr>
      <w:tr w:rsidR="000B3F34" w14:paraId="094393D0" w14:textId="77777777" w:rsidTr="005772DD">
        <w:trPr>
          <w:trHeight w:val="590"/>
        </w:trPr>
        <w:tc>
          <w:tcPr>
            <w:tcW w:w="1389" w:type="dxa"/>
          </w:tcPr>
          <w:p w14:paraId="4CECDDF7" w14:textId="3D9DAAD1" w:rsidR="000B3F34" w:rsidRPr="008945D5" w:rsidRDefault="000B3F34" w:rsidP="000B3F34">
            <w:pPr>
              <w:pStyle w:val="ListParagraph"/>
              <w:spacing w:after="240"/>
              <w:ind w:left="0" w:firstLine="0"/>
              <w:jc w:val="center"/>
              <w:rPr>
                <w:sz w:val="21"/>
                <w:szCs w:val="21"/>
              </w:rPr>
            </w:pPr>
            <w:r w:rsidRPr="008945D5">
              <w:rPr>
                <w:sz w:val="21"/>
                <w:szCs w:val="21"/>
              </w:rPr>
              <w:t>2023</w:t>
            </w:r>
          </w:p>
        </w:tc>
        <w:tc>
          <w:tcPr>
            <w:tcW w:w="4111" w:type="dxa"/>
          </w:tcPr>
          <w:p w14:paraId="360C3B07" w14:textId="3369C9C5" w:rsidR="000B3F34" w:rsidRPr="008945D5" w:rsidRDefault="000B3F34" w:rsidP="000B3F34">
            <w:pPr>
              <w:pStyle w:val="ListParagraph"/>
              <w:spacing w:after="240"/>
              <w:ind w:left="57" w:right="510" w:firstLine="0"/>
              <w:jc w:val="center"/>
              <w:rPr>
                <w:sz w:val="21"/>
                <w:szCs w:val="21"/>
              </w:rPr>
            </w:pPr>
            <w:r w:rsidRPr="008945D5">
              <w:rPr>
                <w:rFonts w:ascii="Calibri" w:hAnsi="Calibri" w:cs="Calibri"/>
                <w:sz w:val="21"/>
                <w:szCs w:val="21"/>
              </w:rPr>
              <w:t>﻿</w:t>
            </w:r>
            <w:r w:rsidRPr="008945D5">
              <w:rPr>
                <w:sz w:val="21"/>
                <w:szCs w:val="21"/>
              </w:rPr>
              <w:t>Hydrogen Thunder, Yihang-EH216</w:t>
            </w:r>
          </w:p>
        </w:tc>
        <w:tc>
          <w:tcPr>
            <w:tcW w:w="1276" w:type="dxa"/>
          </w:tcPr>
          <w:p w14:paraId="0E413D69" w14:textId="45F100BC" w:rsidR="000B3F34" w:rsidRPr="008945D5" w:rsidRDefault="000B3F34" w:rsidP="000B3F34">
            <w:pPr>
              <w:pStyle w:val="ListParagraph"/>
              <w:spacing w:after="240"/>
              <w:ind w:left="0" w:firstLine="0"/>
              <w:jc w:val="center"/>
              <w:rPr>
                <w:sz w:val="21"/>
                <w:szCs w:val="21"/>
              </w:rPr>
            </w:pPr>
            <w:r w:rsidRPr="008945D5">
              <w:rPr>
                <w:sz w:val="21"/>
                <w:szCs w:val="21"/>
              </w:rPr>
              <w:t>2024</w:t>
            </w:r>
          </w:p>
        </w:tc>
        <w:tc>
          <w:tcPr>
            <w:tcW w:w="4252" w:type="dxa"/>
          </w:tcPr>
          <w:p w14:paraId="77DD8BA8" w14:textId="3937C26D" w:rsidR="000B3F34" w:rsidRPr="008945D5" w:rsidRDefault="000B3F34" w:rsidP="000B3F34">
            <w:pPr>
              <w:pStyle w:val="ListParagraph"/>
              <w:spacing w:after="240"/>
              <w:ind w:left="0" w:firstLine="0"/>
              <w:jc w:val="center"/>
              <w:rPr>
                <w:sz w:val="21"/>
                <w:szCs w:val="21"/>
              </w:rPr>
            </w:pPr>
            <w:r w:rsidRPr="008945D5">
              <w:rPr>
                <w:rFonts w:ascii="Calibri" w:hAnsi="Calibri" w:cs="Calibri"/>
                <w:sz w:val="21"/>
                <w:szCs w:val="21"/>
              </w:rPr>
              <w:t>﻿</w:t>
            </w:r>
            <w:r w:rsidRPr="008945D5">
              <w:rPr>
                <w:sz w:val="21"/>
                <w:szCs w:val="21"/>
              </w:rPr>
              <w:t>Qingou30B, Beihang Hydrogen Power I</w:t>
            </w:r>
          </w:p>
        </w:tc>
      </w:tr>
    </w:tbl>
    <w:p w14:paraId="78A0061F" w14:textId="102008AD" w:rsidR="00EA2403" w:rsidRDefault="0089268E" w:rsidP="00EA2403">
      <w:pPr>
        <w:pStyle w:val="NormalWeb"/>
      </w:pPr>
      <w:r>
        <w:rPr>
          <w:noProof/>
        </w:rPr>
        <w:lastRenderedPageBreak/>
        <mc:AlternateContent>
          <mc:Choice Requires="wps">
            <w:drawing>
              <wp:anchor distT="0" distB="0" distL="114300" distR="114300" simplePos="0" relativeHeight="251674112" behindDoc="0" locked="0" layoutInCell="1" allowOverlap="1" wp14:anchorId="00D5ED46" wp14:editId="60B5C40A">
                <wp:simplePos x="0" y="0"/>
                <wp:positionH relativeFrom="column">
                  <wp:posOffset>-198120</wp:posOffset>
                </wp:positionH>
                <wp:positionV relativeFrom="paragraph">
                  <wp:posOffset>2362200</wp:posOffset>
                </wp:positionV>
                <wp:extent cx="6122670" cy="352425"/>
                <wp:effectExtent l="0" t="0" r="0" b="3175"/>
                <wp:wrapThrough wrapText="bothSides">
                  <wp:wrapPolygon edited="0">
                    <wp:start x="0" y="0"/>
                    <wp:lineTo x="0" y="21016"/>
                    <wp:lineTo x="21551" y="21016"/>
                    <wp:lineTo x="21551" y="0"/>
                    <wp:lineTo x="0" y="0"/>
                  </wp:wrapPolygon>
                </wp:wrapThrough>
                <wp:docPr id="310953248" name="Text Box 1"/>
                <wp:cNvGraphicFramePr/>
                <a:graphic xmlns:a="http://schemas.openxmlformats.org/drawingml/2006/main">
                  <a:graphicData uri="http://schemas.microsoft.com/office/word/2010/wordprocessingShape">
                    <wps:wsp>
                      <wps:cNvSpPr txBox="1"/>
                      <wps:spPr>
                        <a:xfrm>
                          <a:off x="0" y="0"/>
                          <a:ext cx="6122670" cy="352425"/>
                        </a:xfrm>
                        <a:prstGeom prst="rect">
                          <a:avLst/>
                        </a:prstGeom>
                        <a:solidFill>
                          <a:prstClr val="white"/>
                        </a:solidFill>
                        <a:ln>
                          <a:noFill/>
                        </a:ln>
                      </wps:spPr>
                      <wps:txbx>
                        <w:txbxContent>
                          <w:p w14:paraId="738545D5" w14:textId="434C3DC1" w:rsidR="0089268E" w:rsidRDefault="0089268E" w:rsidP="0089268E">
                            <w:pPr>
                              <w:pStyle w:val="Caption"/>
                              <w:spacing w:before="240"/>
                              <w:jc w:val="center"/>
                            </w:pPr>
                            <w:bookmarkStart w:id="18" w:name="_Toc214819155"/>
                            <w:r w:rsidRPr="0089268E">
                              <w:rPr>
                                <w:b/>
                                <w:bCs/>
                                <w:i w:val="0"/>
                                <w:iCs w:val="0"/>
                              </w:rPr>
                              <w:t xml:space="preserve">Hình </w:t>
                            </w:r>
                            <w:r w:rsidRPr="0089268E">
                              <w:rPr>
                                <w:b/>
                                <w:bCs/>
                                <w:i w:val="0"/>
                                <w:iCs w:val="0"/>
                              </w:rPr>
                              <w:fldChar w:fldCharType="begin"/>
                            </w:r>
                            <w:r w:rsidRPr="0089268E">
                              <w:rPr>
                                <w:b/>
                                <w:bCs/>
                                <w:i w:val="0"/>
                                <w:iCs w:val="0"/>
                              </w:rPr>
                              <w:instrText xml:space="preserve"> SEQ Hình \* ARABIC </w:instrText>
                            </w:r>
                            <w:r w:rsidRPr="0089268E">
                              <w:rPr>
                                <w:b/>
                                <w:bCs/>
                                <w:i w:val="0"/>
                                <w:iCs w:val="0"/>
                              </w:rPr>
                              <w:fldChar w:fldCharType="separate"/>
                            </w:r>
                            <w:r w:rsidR="00E06066">
                              <w:rPr>
                                <w:b/>
                                <w:bCs/>
                                <w:i w:val="0"/>
                                <w:iCs w:val="0"/>
                                <w:noProof/>
                              </w:rPr>
                              <w:t>1</w:t>
                            </w:r>
                            <w:r w:rsidRPr="0089268E">
                              <w:rPr>
                                <w:b/>
                                <w:bCs/>
                                <w:i w:val="0"/>
                                <w:iCs w:val="0"/>
                              </w:rPr>
                              <w:fldChar w:fldCharType="end"/>
                            </w:r>
                            <w:r w:rsidRPr="0089268E">
                              <w:t xml:space="preserve"> </w:t>
                            </w:r>
                            <w:r>
                              <w:t>Khuôn khổ quản lý và kiểm soát năng lượng ba lớp [13].</w:t>
                            </w:r>
                            <w:bookmarkEnd w:id="18"/>
                          </w:p>
                          <w:p w14:paraId="5EB7CEDA" w14:textId="5AD4E9B3" w:rsidR="0089268E" w:rsidRPr="009B03C7" w:rsidRDefault="0089268E" w:rsidP="0089268E">
                            <w:pPr>
                              <w:pStyle w:val="Caption"/>
                              <w:rPr>
                                <w:rFonts w:eastAsia="Times New Roman"/>
                                <w:noProof/>
                                <w:lang w:eastAsia="zh-C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0D5ED46" id="_x0000_t202" coordsize="21600,21600" o:spt="202" path="m,l,21600r21600,l21600,xe">
                <v:stroke joinstyle="miter"/>
                <v:path gradientshapeok="t" o:connecttype="rect"/>
              </v:shapetype>
              <v:shape id="Text Box 1" o:spid="_x0000_s1026" type="#_x0000_t202" style="position:absolute;margin-left:-15.6pt;margin-top:186pt;width:482.1pt;height:27.75pt;z-index:2516741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" stroked="f">
                <v:textbox inset="0,0,0,0">
                  <w:txbxContent>
                    <w:p w14:paraId="738545D5" w14:textId="434C3DC1" w:rsidR="0089268E" w:rsidRDefault="0089268E" w:rsidP="0089268E">
                      <w:pPr>
                        <w:pStyle w:val="Caption"/>
                        <w:spacing w:before="240"/>
                        <w:jc w:val="center"/>
                      </w:pPr>
                      <w:bookmarkStart w:id="19" w:name="_Toc214819155"/>
                      <w:r w:rsidRPr="0089268E">
                        <w:rPr>
                          <w:b/>
                          <w:bCs/>
                          <w:i w:val="0"/>
                          <w:iCs w:val="0"/>
                        </w:rPr>
                        <w:t xml:space="preserve">Hình </w:t>
                      </w:r>
                      <w:r w:rsidRPr="0089268E">
                        <w:rPr>
                          <w:b/>
                          <w:bCs/>
                          <w:i w:val="0"/>
                          <w:iCs w:val="0"/>
                        </w:rPr>
                        <w:fldChar w:fldCharType="begin"/>
                      </w:r>
                      <w:r w:rsidRPr="0089268E">
                        <w:rPr>
                          <w:b/>
                          <w:bCs/>
                          <w:i w:val="0"/>
                          <w:iCs w:val="0"/>
                        </w:rPr>
                        <w:instrText xml:space="preserve"> SEQ Hình \* ARABIC </w:instrText>
                      </w:r>
                      <w:r w:rsidRPr="0089268E">
                        <w:rPr>
                          <w:b/>
                          <w:bCs/>
                          <w:i w:val="0"/>
                          <w:iCs w:val="0"/>
                        </w:rPr>
                        <w:fldChar w:fldCharType="separate"/>
                      </w:r>
                      <w:r w:rsidR="00E06066">
                        <w:rPr>
                          <w:b/>
                          <w:bCs/>
                          <w:i w:val="0"/>
                          <w:iCs w:val="0"/>
                          <w:noProof/>
                        </w:rPr>
                        <w:t>1</w:t>
                      </w:r>
                      <w:r w:rsidRPr="0089268E">
                        <w:rPr>
                          <w:b/>
                          <w:bCs/>
                          <w:i w:val="0"/>
                          <w:iCs w:val="0"/>
                        </w:rPr>
                        <w:fldChar w:fldCharType="end"/>
                      </w:r>
                      <w:r w:rsidRPr="0089268E">
                        <w:t xml:space="preserve"> </w:t>
                      </w:r>
                      <w:r>
                        <w:t>Khuôn khổ quản lý và kiểm soát năng lượng ba lớp [13].</w:t>
                      </w:r>
                      <w:bookmarkEnd w:id="19"/>
                    </w:p>
                    <w:p w14:paraId="5EB7CEDA" w14:textId="5AD4E9B3" w:rsidR="0089268E" w:rsidRPr="009B03C7" w:rsidRDefault="0089268E" w:rsidP="0089268E">
                      <w:pPr>
                        <w:pStyle w:val="Caption"/>
                        <w:rPr>
                          <w:rFonts w:eastAsia="Times New Roman"/>
                          <w:noProof/>
                          <w:lang w:eastAsia="zh-CN"/>
                        </w:rPr>
                      </w:pPr>
                    </w:p>
                  </w:txbxContent>
                </v:textbox>
                <w10:wrap type="through"/>
              </v:shape>
            </w:pict>
          </mc:Fallback>
        </mc:AlternateContent>
      </w:r>
      <w:r w:rsidR="005772DD" w:rsidRPr="00EA2403">
        <w:rPr>
          <w:noProof/>
        </w:rPr>
        <w:drawing>
          <wp:anchor distT="0" distB="0" distL="114300" distR="114300" simplePos="0" relativeHeight="251654656" behindDoc="0" locked="0" layoutInCell="1" allowOverlap="1" wp14:anchorId="1FC347C4" wp14:editId="7A58CED4">
            <wp:simplePos x="0" y="0"/>
            <wp:positionH relativeFrom="column">
              <wp:posOffset>-201930</wp:posOffset>
            </wp:positionH>
            <wp:positionV relativeFrom="paragraph">
              <wp:posOffset>243878</wp:posOffset>
            </wp:positionV>
            <wp:extent cx="6122670" cy="2207895"/>
            <wp:effectExtent l="0" t="0" r="0" b="1905"/>
            <wp:wrapThrough wrapText="bothSides">
              <wp:wrapPolygon edited="0">
                <wp:start x="0" y="0"/>
                <wp:lineTo x="0" y="21494"/>
                <wp:lineTo x="21551" y="21494"/>
                <wp:lineTo x="21551" y="0"/>
                <wp:lineTo x="0" y="0"/>
              </wp:wrapPolygon>
            </wp:wrapThrough>
            <wp:docPr id="1787532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532294" name=""/>
                    <pic:cNvPicPr/>
                  </pic:nvPicPr>
                  <pic:blipFill>
                    <a:blip r:embed="rId14">
                      <a:extLst>
                        <a:ext uri="{28A0092B-C50C-407E-A947-70E740481C1C}">
                          <a14:useLocalDpi xmlns:a14="http://schemas.microsoft.com/office/drawing/2010/main" val="0"/>
                        </a:ext>
                      </a:extLst>
                    </a:blip>
                    <a:stretch>
                      <a:fillRect/>
                    </a:stretch>
                  </pic:blipFill>
                  <pic:spPr>
                    <a:xfrm>
                      <a:off x="0" y="0"/>
                      <a:ext cx="6122670" cy="2207895"/>
                    </a:xfrm>
                    <a:prstGeom prst="rect">
                      <a:avLst/>
                    </a:prstGeom>
                  </pic:spPr>
                </pic:pic>
              </a:graphicData>
            </a:graphic>
            <wp14:sizeRelH relativeFrom="page">
              <wp14:pctWidth>0</wp14:pctWidth>
            </wp14:sizeRelH>
            <wp14:sizeRelV relativeFrom="page">
              <wp14:pctHeight>0</wp14:pctHeight>
            </wp14:sizeRelV>
          </wp:anchor>
        </w:drawing>
      </w:r>
    </w:p>
    <w:p w14:paraId="50398440" w14:textId="2FE377B5" w:rsidR="00EA2403" w:rsidRDefault="00EA2403" w:rsidP="00EA2403">
      <w:pPr>
        <w:pStyle w:val="NormalWeb"/>
        <w:rPr>
          <w:lang w:val="en-GB"/>
        </w:rPr>
      </w:pPr>
      <w:r>
        <w:t xml:space="preserve">UAV với PEMFC là hệ thống năng lượng cốt lõi đã thu hút sự chú ý rộng rãi. Bởi vì hydro không trải qua quá trình đốt cháy ở nhiệt độ cao đối với PEMFC, hiệu suất chuyển đổi năng lượng của nó tương đối cao. Ngoài ra, các hệ thống năng lượng hybrid không có động cơ lấy điện làm dạng năng lượng đầu ra duy nhất, do đó ô nhiễm tiếng ồn được giảm thiểu đáng kể mà không có sự quay tốc độ cao của rôto động cơ. UAV điện hybrid có nhiều ưu điểm toàn diện hơn. Do đó, công trình này tập trung vào tiến độ nghiên cứu về các công nghệ quản lý năng lượng cho UAV điện hybrid. Kể từ khi chiếc UAV pin nhiên liệu đầu tiên trên thế giới ra đời trong dự án sửa đổi ‘‘Helios UAV’’, các loại UAV pin nhiên liệu khác nhau đã xuất hiện nhanh chóng. </w:t>
      </w:r>
      <w:r w:rsidR="002E7866">
        <w:t>L</w:t>
      </w:r>
      <w:r>
        <w:t>iệt kê tóm tắt các mô hình UAV pin nhiên liệu điển hình</w:t>
      </w:r>
      <w:r w:rsidR="002E7866">
        <w:t xml:space="preserve"> trong </w:t>
      </w:r>
      <w:r w:rsidR="002E7866">
        <w:rPr>
          <w:color w:val="4F81BD" w:themeColor="accent1"/>
        </w:rPr>
        <w:t>Bảng 1</w:t>
      </w:r>
      <w:r>
        <w:t xml:space="preserve"> theo bối cảnh phát triển tương ứng.</w:t>
      </w:r>
    </w:p>
    <w:p w14:paraId="49936EFB" w14:textId="77777777" w:rsidR="00EA2403" w:rsidRDefault="00EA2403" w:rsidP="00EA2403">
      <w:pPr>
        <w:pStyle w:val="NormalWeb"/>
      </w:pPr>
      <w:r>
        <w:t>Các nhà thiết kế và phát triển liên quan đã liên tục theo đuổi việc nâng cao hiệu suất của UAV pin nhiên liệu và nỗ lực cải thiện hiệu suất năng lượng. Từ thời gian bay ban đầu chỉ vài chục phút đến các chuyến bay kéo dài hàng chục giờ, thời gian bay của chúng đã tăng lên đáng kể, liên tục phá vỡ kỷ lục bay. Tuy nhiên, pin nhiên liệu hydro có mật độ năng lượng tương đối cao, nhưng mật độ công suất lại tương đối thấp. Nếu pin nhiên liệu hydro được coi là nguồn năng lượng duy nhất, rất khó để đảm bảo khả năng cơ động của UAV và đáp ứng các yêu cầu về công suất cho toàn bộ hồ sơ nhiệm vụ bay. Cách tiếp cận này có thể dẫn đến sự dư thừa đáng kể về quy mô công suất và trọng lượng của pin nhiên liệu, do đó làm giảm hiệu suất sử dụng năng lượng. Ngoài ra, do thời gian trễ để hydro khuếch tán và phản ứng trong pin nhiên liệu, tốc độ phản ứng tương đối chậm và đặc tính điện áp tương đối yếu. Công suất đầu ra cao tức thời có thể dễ dàng dẫn đến sụt áp đáng kể. Do đó, để đáp ứng các yêu cầu về mật độ năng lượng và mật độ công suất trong quá trình bay, pin nhiên liệu thường cần được kết hợp với các nguồn năng lượng khác để tạo thành hệ thống năng lượng hybrid [</w:t>
      </w:r>
      <w:r w:rsidRPr="00115E43">
        <w:rPr>
          <w:color w:val="4F81BD" w:themeColor="accent1"/>
        </w:rPr>
        <w:t>14</w:t>
      </w:r>
      <w:r>
        <w:t>]. Pin lithium là nguồn năng lượng được sử dụng phổ biến nhất trong UAV, với mật độ công suất tương đối cao nhưng mật độ năng lượng tương đối thấp. Pin mặt trời có thể liên tục thu thập năng lượng từ môi trường bay và chuyển đổi nó thành điện năng. Tuy nhiên, mật độ năng lượng và mật độ công suất của pin mặt trời yếu. Công suất đầu ra của nó bị ảnh hưởng đáng kể bởi điều kiện môi trường và chuyển động bay của UAV. Do đó, cần phải kết hợp các nguồn năng lượng khác nhau dựa trên đặc điểm của chúng và yêu cầu nhiệm vụ bay, nhằm tận dụng triệt để lợi thế của các nguồn năng lượng khác nhau [</w:t>
      </w:r>
      <w:r w:rsidRPr="00115E43">
        <w:rPr>
          <w:color w:val="4F81BD" w:themeColor="accent1"/>
        </w:rPr>
        <w:t>15</w:t>
      </w:r>
      <w:r>
        <w:t>,</w:t>
      </w:r>
      <w:r w:rsidRPr="00115E43">
        <w:rPr>
          <w:color w:val="4F81BD" w:themeColor="accent1"/>
        </w:rPr>
        <w:t>16</w:t>
      </w:r>
      <w:r>
        <w:t>].</w:t>
      </w:r>
    </w:p>
    <w:p w14:paraId="381563F5" w14:textId="7F563A06" w:rsidR="00EA2403" w:rsidRDefault="00EA2403" w:rsidP="00EA2403">
      <w:pPr>
        <w:pStyle w:val="NormalWeb"/>
      </w:pPr>
      <w:r>
        <w:lastRenderedPageBreak/>
        <w:t>Sự kết hợp của nhiều nguồn năng lượng làm cho hệ thống điện của UAV trở nên phức tạp hơn. Có một yêu cầu cấp bách về việc kết hợp công suất và quản lý năng lượng hợp lý để đảm bảo hoạt động hiệu quả của từng nguồn năng lượng và điều phối phân bổ công suất giữa các nguồn năng lượng này [</w:t>
      </w:r>
      <w:r w:rsidRPr="00115E43">
        <w:rPr>
          <w:color w:val="4F81BD" w:themeColor="accent1"/>
        </w:rPr>
        <w:t>17</w:t>
      </w:r>
      <w:r>
        <w:t>,</w:t>
      </w:r>
      <w:r w:rsidRPr="00115E43">
        <w:rPr>
          <w:color w:val="4F81BD" w:themeColor="accent1"/>
        </w:rPr>
        <w:t>18</w:t>
      </w:r>
      <w:r>
        <w:t>]. Khi pin nhiên liệu được áp dụng trong UAV điện hybrid, nó bị ảnh hưởng bởi các yếu tố khớp nối này bao gồm sự sắp xếp không gian hẹp của cabin, thời gian bay tối đa, khả năng cơ động và chuyển động bay. Có mối quan hệ khớp nối phức tạp giữa chuyển động bay của UAV và quản lý hệ thống năng lượng hybrid. Rất khó để cải thiện hiệu quả năng lượng của UAV điện hybrid nếu chỉ xem xét đến việc phân bổ công suất của các hệ thống năng lượng hybrid. Để giải quyết vấn đề này, khuôn khổ quản lý và kiểm soát năng lượng ba lớp được tài liệu [</w:t>
      </w:r>
      <w:r w:rsidRPr="00115E43">
        <w:rPr>
          <w:color w:val="4F81BD" w:themeColor="accent1"/>
        </w:rPr>
        <w:t>13</w:t>
      </w:r>
      <w:r>
        <w:t>] đề xuất nhằm cải thiện hiệu suất năng lượng như trong</w:t>
      </w:r>
      <w:r w:rsidR="002E7866">
        <w:t xml:space="preserve"> </w:t>
      </w:r>
      <w:r w:rsidR="002E7866">
        <w:rPr>
          <w:color w:val="4F81BD" w:themeColor="accent1"/>
        </w:rPr>
        <w:t>Hình 1</w:t>
      </w:r>
      <w:r>
        <w:t>, bao gồm lớp pin nhiên liệu, lớp hệ thống năng lượng hybrid và lớp nhiệm vụ bay. Tuy nhiên, làm thế nào để đạt được sự quản lý chủ động hiệu quả của các hệ thống năng lượng hybrid và chuyến bay có hiệu suất năng lượng cao ở cấp độ tổng thể là một thách thức phải đối mặt trong sự phát triển tương lai của UAV điện hybrid.</w:t>
      </w:r>
    </w:p>
    <w:p w14:paraId="27A88080" w14:textId="249475B1" w:rsidR="00EA2403" w:rsidRDefault="00EA2403" w:rsidP="00EA2403">
      <w:pPr>
        <w:pStyle w:val="NormalWeb"/>
      </w:pPr>
      <w:r>
        <w:t>Hiệu suất và hiệu quả của UAV điện hybrid phụ thuộc vào các công nghệ quản lý năng lượng. Mặc dù đã có nhiều nghiên cứu quan trọng được thực hiện về các công nghệ quản lý năng lượng cho UAV điện hybrid, các nghiên cứu hiện có thường tập trung vào các khía cạnh riêng lẻ mà không xem xét đầy đủ mối quan hệ khớp nối động giữa chuyển động bay của UAV và hệ thống năng lượng hybrid. Quan trọng hơn, không có một bài báo tổng quan nào sắp xếp các nghiên cứu này vào một khuôn khổ toàn diện. Để giải quyết khoảng trống này, bài báo này tập trung vào việc trình bày một phân tích toàn diện về tình trạng hiện tại của các công nghệ quản lý năng lượng trên UAV điện hybrid. Khuôn khổ công nghệ quản lý năng lượng có thể mở rộng và thích ứng được đề xuất trong bài báo này cho UAV điện hybrid. Khuôn khổ bao gồm quản lý và điều khiển pin nhiên liệu, chiến lược quản lý năng lượng cho hệ thống năng lượng hybrid, và quản lý năng lượng kết hợp với các nhiệm vụ bay. Theo khuôn khổ này, các tiến bộ liên quan của công nghệ quản lý năng lượng cho UAV điện hybrid được tổng quan. Ngoài ra, sự phát triển trong tương lai và những thách thức hiện tại của công nghệ quản lý năng lượng cho UAV hybrid được dự báo. Những đóng góp chính và tính mới của bài báo này được tóm tắt như sau:</w:t>
      </w:r>
    </w:p>
    <w:p w14:paraId="25A30A63" w14:textId="73EE5AD2" w:rsidR="00E41793" w:rsidRDefault="0089268E" w:rsidP="00EA2403">
      <w:pPr>
        <w:pStyle w:val="NormalWeb"/>
      </w:pPr>
      <w:r>
        <w:rPr>
          <w:noProof/>
        </w:rPr>
        <mc:AlternateContent>
          <mc:Choice Requires="wps">
            <w:drawing>
              <wp:anchor distT="0" distB="0" distL="114300" distR="114300" simplePos="0" relativeHeight="251676160" behindDoc="0" locked="0" layoutInCell="1" allowOverlap="1" wp14:anchorId="1A1F2C5E" wp14:editId="19A74039">
                <wp:simplePos x="0" y="0"/>
                <wp:positionH relativeFrom="column">
                  <wp:posOffset>1979375</wp:posOffset>
                </wp:positionH>
                <wp:positionV relativeFrom="paragraph">
                  <wp:posOffset>2948720</wp:posOffset>
                </wp:positionV>
                <wp:extent cx="3188970" cy="229870"/>
                <wp:effectExtent l="0" t="0" r="0" b="0"/>
                <wp:wrapThrough wrapText="bothSides">
                  <wp:wrapPolygon edited="0">
                    <wp:start x="0" y="0"/>
                    <wp:lineTo x="0" y="20287"/>
                    <wp:lineTo x="21505" y="20287"/>
                    <wp:lineTo x="21505" y="0"/>
                    <wp:lineTo x="0" y="0"/>
                  </wp:wrapPolygon>
                </wp:wrapThrough>
                <wp:docPr id="1192014280" name="Text Box 1"/>
                <wp:cNvGraphicFramePr/>
                <a:graphic xmlns:a="http://schemas.openxmlformats.org/drawingml/2006/main">
                  <a:graphicData uri="http://schemas.microsoft.com/office/word/2010/wordprocessingShape">
                    <wps:wsp>
                      <wps:cNvSpPr txBox="1"/>
                      <wps:spPr>
                        <a:xfrm>
                          <a:off x="0" y="0"/>
                          <a:ext cx="3188970" cy="229870"/>
                        </a:xfrm>
                        <a:prstGeom prst="rect">
                          <a:avLst/>
                        </a:prstGeom>
                        <a:solidFill>
                          <a:prstClr val="white"/>
                        </a:solidFill>
                        <a:ln>
                          <a:noFill/>
                        </a:ln>
                      </wps:spPr>
                      <wps:txbx>
                        <w:txbxContent>
                          <w:p w14:paraId="1AC82B28" w14:textId="638F8E83" w:rsidR="0089268E" w:rsidRDefault="0089268E" w:rsidP="0089268E">
                            <w:pPr>
                              <w:pStyle w:val="Caption"/>
                            </w:pPr>
                            <w:bookmarkStart w:id="20" w:name="_Toc214819156"/>
                            <w:r w:rsidRPr="0089268E">
                              <w:rPr>
                                <w:b/>
                                <w:bCs/>
                                <w:i w:val="0"/>
                                <w:iCs w:val="0"/>
                              </w:rPr>
                              <w:t xml:space="preserve">Hình </w:t>
                            </w:r>
                            <w:r w:rsidRPr="0089268E">
                              <w:rPr>
                                <w:b/>
                                <w:bCs/>
                                <w:i w:val="0"/>
                                <w:iCs w:val="0"/>
                              </w:rPr>
                              <w:fldChar w:fldCharType="begin"/>
                            </w:r>
                            <w:r w:rsidRPr="0089268E">
                              <w:rPr>
                                <w:b/>
                                <w:bCs/>
                                <w:i w:val="0"/>
                                <w:iCs w:val="0"/>
                              </w:rPr>
                              <w:instrText xml:space="preserve"> SEQ Hình \* ARABIC </w:instrText>
                            </w:r>
                            <w:r w:rsidRPr="0089268E">
                              <w:rPr>
                                <w:b/>
                                <w:bCs/>
                                <w:i w:val="0"/>
                                <w:iCs w:val="0"/>
                              </w:rPr>
                              <w:fldChar w:fldCharType="separate"/>
                            </w:r>
                            <w:r w:rsidR="00E06066">
                              <w:rPr>
                                <w:b/>
                                <w:bCs/>
                                <w:i w:val="0"/>
                                <w:iCs w:val="0"/>
                                <w:noProof/>
                              </w:rPr>
                              <w:t>2</w:t>
                            </w:r>
                            <w:r w:rsidRPr="0089268E">
                              <w:rPr>
                                <w:b/>
                                <w:bCs/>
                                <w:i w:val="0"/>
                                <w:iCs w:val="0"/>
                              </w:rPr>
                              <w:fldChar w:fldCharType="end"/>
                            </w:r>
                            <w:r>
                              <w:t xml:space="preserve"> Cấu trúc bên trong của pin nhiên liệu màng trao đổi proton.</w:t>
                            </w:r>
                            <w:bookmarkEnd w:id="20"/>
                          </w:p>
                          <w:p w14:paraId="79BBD2FD" w14:textId="0C2C54E8" w:rsidR="0089268E" w:rsidRPr="00BD38F8" w:rsidRDefault="0089268E" w:rsidP="0089268E">
                            <w:pPr>
                              <w:pStyle w:val="Caption"/>
                              <w:rPr>
                                <w:rFonts w:eastAsia="Times New Roman"/>
                                <w:noProof/>
                                <w:lang w:eastAsia="zh-C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1F2C5E" id="_x0000_s1027" type="#_x0000_t202" style="position:absolute;margin-left:155.85pt;margin-top:232.2pt;width:251.1pt;height:18.1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" stroked="f">
                <v:textbox inset="0,0,0,0">
                  <w:txbxContent>
                    <w:p w14:paraId="1AC82B28" w14:textId="638F8E83" w:rsidR="0089268E" w:rsidRDefault="0089268E" w:rsidP="0089268E">
                      <w:pPr>
                        <w:pStyle w:val="Caption"/>
                      </w:pPr>
                      <w:bookmarkStart w:id="21" w:name="_Toc214819156"/>
                      <w:r w:rsidRPr="0089268E">
                        <w:rPr>
                          <w:b/>
                          <w:bCs/>
                          <w:i w:val="0"/>
                          <w:iCs w:val="0"/>
                        </w:rPr>
                        <w:t xml:space="preserve">Hình </w:t>
                      </w:r>
                      <w:r w:rsidRPr="0089268E">
                        <w:rPr>
                          <w:b/>
                          <w:bCs/>
                          <w:i w:val="0"/>
                          <w:iCs w:val="0"/>
                        </w:rPr>
                        <w:fldChar w:fldCharType="begin"/>
                      </w:r>
                      <w:r w:rsidRPr="0089268E">
                        <w:rPr>
                          <w:b/>
                          <w:bCs/>
                          <w:i w:val="0"/>
                          <w:iCs w:val="0"/>
                        </w:rPr>
                        <w:instrText xml:space="preserve"> SEQ Hình \* ARABIC </w:instrText>
                      </w:r>
                      <w:r w:rsidRPr="0089268E">
                        <w:rPr>
                          <w:b/>
                          <w:bCs/>
                          <w:i w:val="0"/>
                          <w:iCs w:val="0"/>
                        </w:rPr>
                        <w:fldChar w:fldCharType="separate"/>
                      </w:r>
                      <w:r w:rsidR="00E06066">
                        <w:rPr>
                          <w:b/>
                          <w:bCs/>
                          <w:i w:val="0"/>
                          <w:iCs w:val="0"/>
                          <w:noProof/>
                        </w:rPr>
                        <w:t>2</w:t>
                      </w:r>
                      <w:r w:rsidRPr="0089268E">
                        <w:rPr>
                          <w:b/>
                          <w:bCs/>
                          <w:i w:val="0"/>
                          <w:iCs w:val="0"/>
                        </w:rPr>
                        <w:fldChar w:fldCharType="end"/>
                      </w:r>
                      <w:r>
                        <w:t xml:space="preserve"> Cấu trúc bên trong của pin nhiên liệu màng trao đổi proton.</w:t>
                      </w:r>
                      <w:bookmarkEnd w:id="21"/>
                    </w:p>
                    <w:p w14:paraId="79BBD2FD" w14:textId="0C2C54E8" w:rsidR="0089268E" w:rsidRPr="00BD38F8" w:rsidRDefault="0089268E" w:rsidP="0089268E">
                      <w:pPr>
                        <w:pStyle w:val="Caption"/>
                        <w:rPr>
                          <w:rFonts w:eastAsia="Times New Roman"/>
                          <w:noProof/>
                          <w:lang w:eastAsia="zh-CN"/>
                        </w:rPr>
                      </w:pPr>
                    </w:p>
                  </w:txbxContent>
                </v:textbox>
                <w10:wrap type="through"/>
              </v:shape>
            </w:pict>
          </mc:Fallback>
        </mc:AlternateContent>
      </w:r>
      <w:r w:rsidR="00E41793" w:rsidRPr="00E41793">
        <w:rPr>
          <w:noProof/>
        </w:rPr>
        <w:drawing>
          <wp:anchor distT="0" distB="0" distL="114300" distR="114300" simplePos="0" relativeHeight="251655680" behindDoc="0" locked="0" layoutInCell="1" allowOverlap="1" wp14:anchorId="1CD74D0D" wp14:editId="05D6C3F4">
            <wp:simplePos x="0" y="0"/>
            <wp:positionH relativeFrom="column">
              <wp:posOffset>-23495</wp:posOffset>
            </wp:positionH>
            <wp:positionV relativeFrom="paragraph">
              <wp:posOffset>182880</wp:posOffset>
            </wp:positionV>
            <wp:extent cx="6122670" cy="2797175"/>
            <wp:effectExtent l="0" t="0" r="0" b="0"/>
            <wp:wrapThrough wrapText="bothSides">
              <wp:wrapPolygon edited="0">
                <wp:start x="0" y="0"/>
                <wp:lineTo x="0" y="21477"/>
                <wp:lineTo x="21551" y="21477"/>
                <wp:lineTo x="21551" y="0"/>
                <wp:lineTo x="0" y="0"/>
              </wp:wrapPolygon>
            </wp:wrapThrough>
            <wp:docPr id="1972354370" name="Picture 1" descr="A diagram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354370" name="Picture 1" descr="A diagram of a device&#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122670" cy="2797175"/>
                    </a:xfrm>
                    <a:prstGeom prst="rect">
                      <a:avLst/>
                    </a:prstGeom>
                  </pic:spPr>
                </pic:pic>
              </a:graphicData>
            </a:graphic>
            <wp14:sizeRelH relativeFrom="page">
              <wp14:pctWidth>0</wp14:pctWidth>
            </wp14:sizeRelH>
            <wp14:sizeRelV relativeFrom="page">
              <wp14:pctHeight>0</wp14:pctHeight>
            </wp14:sizeRelV>
          </wp:anchor>
        </w:drawing>
      </w:r>
    </w:p>
    <w:p w14:paraId="065687D2" w14:textId="1493F9F8" w:rsidR="00EA2403" w:rsidRDefault="00EA2403" w:rsidP="00EA2403">
      <w:pPr>
        <w:pStyle w:val="NormalWeb"/>
      </w:pPr>
      <w:r>
        <w:lastRenderedPageBreak/>
        <w:t>(1) Tình trạng nghiên cứu hiện tại và các tài liệu liên quan về công nghệ quản lý năng lượng của UAV điện hybrid được tổng quan trong bài báo này. (2) Khuôn khổ công nghệ quản lý năng lượng có thể mở rộng và thích ứng được đề xuất cho UAV điện hybrid. (3) Các nghiên cứu hiện có được tổ chức theo khuôn khổ được đề xuất để cung cấp một lộ trình toàn diện cho nghiênG cYu trong tương lai. (4) Hướng phát triển tương lai và những thách thức của công nghệ quản lý năng lượng của UAV điện hybrid được dự báo. Hiệu suất năng lượng và thời gian bay của UAV điện hybrid có thể được nâng cao bằng các công nghệ quản lý năng lượng. Công trình này hy vọng sẽ tạo điều kiện thuận lợi cho việc ứng dụng năng lượng tái tạo trong UAV và thúc đẩy sự phát Vtriển của UAV điện hybrid.</w:t>
      </w:r>
    </w:p>
    <w:p w14:paraId="40A5242F" w14:textId="77777777" w:rsidR="00EA2403" w:rsidRDefault="00EA2403" w:rsidP="00EA2403">
      <w:pPr>
        <w:pStyle w:val="NormalWeb"/>
      </w:pPr>
      <w:r>
        <w:t xml:space="preserve">Phần còn lại của bài báo này được liệt kê như sau. Các tài liệu về quản lý và điều khiển PEMFC được tổng quan trong Mục </w:t>
      </w:r>
      <w:r w:rsidRPr="00115E43">
        <w:rPr>
          <w:color w:val="4F81BD" w:themeColor="accent1"/>
        </w:rPr>
        <w:t>2</w:t>
      </w:r>
      <w:r>
        <w:t xml:space="preserve">. Tổng quan tài liệu về các chiến lược quản lý năng lượng cho hệ thống năng lượng hybrid được đưa ra trong Mục </w:t>
      </w:r>
      <w:r w:rsidRPr="00115E43">
        <w:rPr>
          <w:color w:val="4F81BD" w:themeColor="accent1"/>
        </w:rPr>
        <w:t>3</w:t>
      </w:r>
      <w:r>
        <w:t xml:space="preserve">. Tóm tắt nghiên cứu về quản lý năng lượng kết hợp cho các nhiệm vụ bay được trình bày trong Mục </w:t>
      </w:r>
      <w:r w:rsidRPr="00115E43">
        <w:rPr>
          <w:color w:val="4F81BD" w:themeColor="accent1"/>
        </w:rPr>
        <w:t>4</w:t>
      </w:r>
      <w:r>
        <w:t>. Có các kết luận và thảo luận về các công nghệ quản lý năng lượng cho UAV điện hybrid trong phần cuối cùng.</w:t>
      </w:r>
    </w:p>
    <w:p w14:paraId="0C2545D7" w14:textId="72EA149B" w:rsidR="00D73DC4" w:rsidRDefault="00D73DC4" w:rsidP="00684A74">
      <w:pPr>
        <w:rPr>
          <w:sz w:val="20"/>
          <w:szCs w:val="20"/>
        </w:rPr>
      </w:pPr>
    </w:p>
    <w:p w14:paraId="1120F60C" w14:textId="77777777" w:rsidR="00EA2403" w:rsidRDefault="00EA2403" w:rsidP="00684A74">
      <w:pPr>
        <w:rPr>
          <w:sz w:val="20"/>
          <w:szCs w:val="20"/>
        </w:rPr>
      </w:pPr>
    </w:p>
    <w:p w14:paraId="6C41F55A" w14:textId="77777777" w:rsidR="00366EEA" w:rsidRDefault="00366EEA" w:rsidP="00684A74">
      <w:pPr>
        <w:rPr>
          <w:sz w:val="20"/>
          <w:szCs w:val="20"/>
        </w:rPr>
      </w:pPr>
    </w:p>
    <w:p w14:paraId="7D84B9C1" w14:textId="77777777" w:rsidR="00366EEA" w:rsidRDefault="00366EEA" w:rsidP="00684A74">
      <w:pPr>
        <w:rPr>
          <w:sz w:val="20"/>
          <w:szCs w:val="20"/>
        </w:rPr>
      </w:pPr>
    </w:p>
    <w:p w14:paraId="6A4060DF" w14:textId="77777777" w:rsidR="005772DD" w:rsidRDefault="005772DD" w:rsidP="00684A74">
      <w:pPr>
        <w:rPr>
          <w:sz w:val="20"/>
          <w:szCs w:val="20"/>
        </w:rPr>
      </w:pPr>
    </w:p>
    <w:p w14:paraId="5469764B" w14:textId="77777777" w:rsidR="005772DD" w:rsidRDefault="005772DD" w:rsidP="00684A74">
      <w:pPr>
        <w:rPr>
          <w:sz w:val="20"/>
          <w:szCs w:val="20"/>
        </w:rPr>
      </w:pPr>
    </w:p>
    <w:p w14:paraId="5208E138" w14:textId="77777777" w:rsidR="008945D5" w:rsidRDefault="008945D5" w:rsidP="00684A74">
      <w:pPr>
        <w:rPr>
          <w:sz w:val="20"/>
          <w:szCs w:val="20"/>
        </w:rPr>
      </w:pPr>
    </w:p>
    <w:p w14:paraId="421E9A24" w14:textId="77777777" w:rsidR="008945D5" w:rsidRDefault="008945D5" w:rsidP="00684A74">
      <w:pPr>
        <w:rPr>
          <w:sz w:val="20"/>
          <w:szCs w:val="20"/>
        </w:rPr>
      </w:pPr>
    </w:p>
    <w:p w14:paraId="47EB206F" w14:textId="77777777" w:rsidR="008945D5" w:rsidRDefault="008945D5" w:rsidP="00684A74">
      <w:pPr>
        <w:rPr>
          <w:sz w:val="20"/>
          <w:szCs w:val="20"/>
        </w:rPr>
      </w:pPr>
    </w:p>
    <w:p w14:paraId="7A0316B9" w14:textId="77777777" w:rsidR="008945D5" w:rsidRDefault="008945D5" w:rsidP="00684A74">
      <w:pPr>
        <w:rPr>
          <w:sz w:val="20"/>
          <w:szCs w:val="20"/>
        </w:rPr>
      </w:pPr>
    </w:p>
    <w:p w14:paraId="5A8C3643" w14:textId="77777777" w:rsidR="008945D5" w:rsidRDefault="008945D5" w:rsidP="00684A74">
      <w:pPr>
        <w:rPr>
          <w:sz w:val="20"/>
          <w:szCs w:val="20"/>
        </w:rPr>
      </w:pPr>
    </w:p>
    <w:p w14:paraId="7C02DDE8" w14:textId="77777777" w:rsidR="008945D5" w:rsidRDefault="008945D5" w:rsidP="00684A74">
      <w:pPr>
        <w:rPr>
          <w:sz w:val="20"/>
          <w:szCs w:val="20"/>
        </w:rPr>
      </w:pPr>
    </w:p>
    <w:p w14:paraId="30E9B33B" w14:textId="77777777" w:rsidR="008945D5" w:rsidRDefault="008945D5" w:rsidP="00684A74">
      <w:pPr>
        <w:rPr>
          <w:sz w:val="20"/>
          <w:szCs w:val="20"/>
        </w:rPr>
      </w:pPr>
    </w:p>
    <w:p w14:paraId="04B1D444" w14:textId="77777777" w:rsidR="008945D5" w:rsidRDefault="008945D5" w:rsidP="00684A74">
      <w:pPr>
        <w:rPr>
          <w:sz w:val="20"/>
          <w:szCs w:val="20"/>
        </w:rPr>
      </w:pPr>
    </w:p>
    <w:p w14:paraId="3F68A2F9" w14:textId="77777777" w:rsidR="008945D5" w:rsidRDefault="008945D5" w:rsidP="00684A74">
      <w:pPr>
        <w:rPr>
          <w:sz w:val="20"/>
          <w:szCs w:val="20"/>
        </w:rPr>
      </w:pPr>
    </w:p>
    <w:p w14:paraId="3BC39B0F" w14:textId="77777777" w:rsidR="008945D5" w:rsidRDefault="008945D5" w:rsidP="00684A74">
      <w:pPr>
        <w:rPr>
          <w:sz w:val="20"/>
          <w:szCs w:val="20"/>
        </w:rPr>
      </w:pPr>
    </w:p>
    <w:p w14:paraId="144F82E4" w14:textId="77777777" w:rsidR="008945D5" w:rsidRDefault="008945D5" w:rsidP="00684A74">
      <w:pPr>
        <w:rPr>
          <w:sz w:val="20"/>
          <w:szCs w:val="20"/>
        </w:rPr>
      </w:pPr>
    </w:p>
    <w:p w14:paraId="79DCB67D" w14:textId="77777777" w:rsidR="008945D5" w:rsidRDefault="008945D5" w:rsidP="00684A74">
      <w:pPr>
        <w:rPr>
          <w:sz w:val="20"/>
          <w:szCs w:val="20"/>
        </w:rPr>
      </w:pPr>
    </w:p>
    <w:p w14:paraId="1FA166EB" w14:textId="77777777" w:rsidR="00366EEA" w:rsidRPr="00DB498E" w:rsidRDefault="00366EEA" w:rsidP="00684A74">
      <w:pPr>
        <w:rPr>
          <w:sz w:val="20"/>
          <w:szCs w:val="20"/>
        </w:rPr>
      </w:pPr>
    </w:p>
    <w:p w14:paraId="4B7D30E8" w14:textId="1CE26D15" w:rsidR="00B8538D" w:rsidRPr="00115E43" w:rsidRDefault="00DB498E" w:rsidP="00E06066">
      <w:pPr>
        <w:pStyle w:val="Heading1"/>
        <w:rPr>
          <w:b w:val="0"/>
          <w:bCs w:val="0"/>
          <w:sz w:val="26"/>
          <w:szCs w:val="26"/>
        </w:rPr>
      </w:pPr>
      <w:bookmarkStart w:id="22" w:name="_Toc214819316"/>
      <w:r w:rsidRPr="00115E43">
        <w:rPr>
          <w:sz w:val="26"/>
          <w:szCs w:val="26"/>
        </w:rPr>
        <w:lastRenderedPageBreak/>
        <w:t>QUẢN LÝ VÀ ĐIỀU KHIỂN CHO PIN NHIÊN LIỆU PEMC</w:t>
      </w:r>
      <w:bookmarkEnd w:id="22"/>
    </w:p>
    <w:p w14:paraId="3B64DDE5" w14:textId="728B6401" w:rsidR="00DB498E" w:rsidRDefault="00DB498E" w:rsidP="006C5F47">
      <w:pPr>
        <w:pStyle w:val="NormalWeb"/>
        <w:spacing w:before="0" w:beforeAutospacing="0"/>
      </w:pPr>
      <w:r>
        <w:t xml:space="preserve">PEMFC (Pin nhiên liệu màng trao đổi proton) chủ yếu bao gồm các tấm cuối (end plates) ở hai bên, các vòng đệm (gaskets), các cụm điện cực màng (membrane electrode assemblies), và các thành phần khác, như minh họa trong </w:t>
      </w:r>
      <w:r w:rsidR="00115E43" w:rsidRPr="00115E43">
        <w:rPr>
          <w:color w:val="4F81BD" w:themeColor="accent1"/>
        </w:rPr>
        <w:t>Hình</w:t>
      </w:r>
      <w:r w:rsidR="002E7866">
        <w:rPr>
          <w:color w:val="4F81BD" w:themeColor="accent1"/>
        </w:rPr>
        <w:t xml:space="preserve"> 2</w:t>
      </w:r>
      <w:r>
        <w:t>. Nó là một hệ thống chuyển đổi điện hóa phi tuyến phức tạp. Là nguồn năng lượng chính cho UAV, hiệu suất đầu ra của nó quyết định trực tiếp đến tổng thời gian bay (sức bền bay). Hiệu suất đầu ra bị ảnh hưởng bởi các điều kiện vận hành như nhiệt độ vận hành, độ ẩm vận hành, áp suất, tốc độ dòng khí, v.v. Hơn nữa, phạm vi độ cao bay rộng, những thay đổi đáng kể về tải trọng, và các nhiệm vụ bay phức tạp của UAV gây ra những biến động đáng kể trong điều kiện vận hành. Do đó, việc quản lý và kiểm soát hiệu quả cho PEMFC trong suốt quá trình bay của UAV là rất cần thiết. Nếu không, hiệu suất đầu ra sẽ suy giảm nhanh chóng, làm giảm hiệu suất năng lượng của hệ thống năng lượng hybrid. Điều này dẫn đến giảm hiệu suất bay tổng thể của UAV. Từ góc độ nâng cao hiệu suất đầu ra của PEMFC, cần phải quản lý và kiểm soát các điều kiện vận hành tương ứng để đảm bảo rằng PEMFC luôn hoạt động ở điểm hiệu suất tối đa. Trong các ứng dụng kỹ thuật, có thể đạt được sự quản lý và kiểm soát hiệu quả pin nhiên liệu bằng cách kiểm soát các yếu Tố này bao gồm nhiệt độ stack (ngăn xếp) [</w:t>
      </w:r>
      <w:r w:rsidRPr="00115E43">
        <w:rPr>
          <w:color w:val="4F81BD" w:themeColor="accent1"/>
        </w:rPr>
        <w:t>19</w:t>
      </w:r>
      <w:r>
        <w:t>], quản lý nước trong stack [</w:t>
      </w:r>
      <w:r w:rsidRPr="00115E43">
        <w:rPr>
          <w:color w:val="4F81BD" w:themeColor="accent1"/>
        </w:rPr>
        <w:t>20</w:t>
      </w:r>
      <w:r>
        <w:t>], độ ẩm màng trao đổi proton [</w:t>
      </w:r>
      <w:r w:rsidRPr="00115E43">
        <w:rPr>
          <w:color w:val="4F81BD" w:themeColor="accent1"/>
        </w:rPr>
        <w:t>21</w:t>
      </w:r>
      <w:r>
        <w:t>], áp suất hydro [</w:t>
      </w:r>
      <w:r w:rsidRPr="00115E43">
        <w:rPr>
          <w:color w:val="4F81BD" w:themeColor="accent1"/>
        </w:rPr>
        <w:t>22</w:t>
      </w:r>
      <w:r>
        <w:t>], áp suất oxy [</w:t>
      </w:r>
      <w:r w:rsidRPr="00115E43">
        <w:rPr>
          <w:color w:val="4F81BD" w:themeColor="accent1"/>
        </w:rPr>
        <w:t>23</w:t>
      </w:r>
      <w:r>
        <w:t>], tốc độ dòng khối lượng hydro [</w:t>
      </w:r>
      <w:r w:rsidRPr="00115E43">
        <w:rPr>
          <w:color w:val="4F81BD" w:themeColor="accent1"/>
        </w:rPr>
        <w:t>24</w:t>
      </w:r>
      <w:r>
        <w:t>], tốc độ dòng khối lượng oxy [</w:t>
      </w:r>
      <w:r w:rsidRPr="00115E43">
        <w:rPr>
          <w:color w:val="4F81BD" w:themeColor="accent1"/>
        </w:rPr>
        <w:t>25</w:t>
      </w:r>
      <w:r>
        <w:t>], tỷ lệ oxy dư [</w:t>
      </w:r>
      <w:r w:rsidRPr="00115E43">
        <w:rPr>
          <w:color w:val="4F81BD" w:themeColor="accent1"/>
        </w:rPr>
        <w:t>26</w:t>
      </w:r>
      <w:r>
        <w:t>], công suất đầu ra [</w:t>
      </w:r>
      <w:r w:rsidRPr="00115E43">
        <w:rPr>
          <w:color w:val="4F81BD" w:themeColor="accent1"/>
        </w:rPr>
        <w:t>27</w:t>
      </w:r>
      <w:r>
        <w:t>] và v.v.</w:t>
      </w:r>
    </w:p>
    <w:p w14:paraId="2D7E2E27" w14:textId="2E898832" w:rsidR="00DB498E" w:rsidRDefault="006651AE" w:rsidP="00DB498E">
      <w:pPr>
        <w:pStyle w:val="NormalWeb"/>
      </w:pPr>
      <w:r w:rsidRPr="00DB498E">
        <w:rPr>
          <w:noProof/>
        </w:rPr>
        <w:drawing>
          <wp:anchor distT="0" distB="0" distL="114300" distR="114300" simplePos="0" relativeHeight="251656704" behindDoc="0" locked="0" layoutInCell="1" allowOverlap="1" wp14:anchorId="43D952ED" wp14:editId="08D3C4F1">
            <wp:simplePos x="0" y="0"/>
            <wp:positionH relativeFrom="column">
              <wp:posOffset>986155</wp:posOffset>
            </wp:positionH>
            <wp:positionV relativeFrom="paragraph">
              <wp:posOffset>16510</wp:posOffset>
            </wp:positionV>
            <wp:extent cx="4219575" cy="1632585"/>
            <wp:effectExtent l="0" t="0" r="0" b="5715"/>
            <wp:wrapSquare wrapText="bothSides"/>
            <wp:docPr id="613533315" name="Picture 1" descr="A diagram of a computer compon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533315" name="Picture 1" descr="A diagram of a computer componen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219575" cy="1632585"/>
                    </a:xfrm>
                    <a:prstGeom prst="rect">
                      <a:avLst/>
                    </a:prstGeom>
                  </pic:spPr>
                </pic:pic>
              </a:graphicData>
            </a:graphic>
            <wp14:sizeRelH relativeFrom="page">
              <wp14:pctWidth>0</wp14:pctWidth>
            </wp14:sizeRelH>
            <wp14:sizeRelV relativeFrom="page">
              <wp14:pctHeight>0</wp14:pctHeight>
            </wp14:sizeRelV>
          </wp:anchor>
        </w:drawing>
      </w:r>
    </w:p>
    <w:p w14:paraId="6850CA29" w14:textId="77777777" w:rsidR="00DB498E" w:rsidRDefault="00DB498E" w:rsidP="00DB498E">
      <w:pPr>
        <w:pStyle w:val="NormalWeb"/>
      </w:pPr>
    </w:p>
    <w:p w14:paraId="4F939002" w14:textId="77777777" w:rsidR="00DB498E" w:rsidRDefault="00DB498E" w:rsidP="00DB498E">
      <w:pPr>
        <w:pStyle w:val="Caption"/>
        <w:jc w:val="center"/>
        <w:rPr>
          <w:b/>
          <w:bCs/>
          <w:i w:val="0"/>
          <w:iCs w:val="0"/>
          <w:sz w:val="20"/>
          <w:szCs w:val="20"/>
        </w:rPr>
      </w:pPr>
      <w:r>
        <w:rPr>
          <w:b/>
          <w:bCs/>
          <w:i w:val="0"/>
          <w:iCs w:val="0"/>
          <w:sz w:val="20"/>
          <w:szCs w:val="20"/>
        </w:rPr>
        <w:t xml:space="preserve">                                                                       </w:t>
      </w:r>
    </w:p>
    <w:p w14:paraId="0D3C573D" w14:textId="77777777" w:rsidR="006651AE" w:rsidRDefault="00DB498E" w:rsidP="000044A9">
      <w:pPr>
        <w:pStyle w:val="Caption"/>
        <w:jc w:val="center"/>
        <w:rPr>
          <w:b/>
          <w:bCs/>
          <w:i w:val="0"/>
          <w:iCs w:val="0"/>
          <w:sz w:val="20"/>
          <w:szCs w:val="20"/>
        </w:rPr>
      </w:pPr>
      <w:r>
        <w:rPr>
          <w:b/>
          <w:bCs/>
          <w:i w:val="0"/>
          <w:iCs w:val="0"/>
          <w:sz w:val="20"/>
          <w:szCs w:val="20"/>
        </w:rPr>
        <w:t xml:space="preserve">                                             </w:t>
      </w:r>
    </w:p>
    <w:p w14:paraId="18EFE07D" w14:textId="77777777" w:rsidR="006651AE" w:rsidRDefault="006651AE" w:rsidP="000044A9">
      <w:pPr>
        <w:pStyle w:val="Caption"/>
        <w:jc w:val="center"/>
        <w:rPr>
          <w:b/>
          <w:bCs/>
          <w:i w:val="0"/>
          <w:iCs w:val="0"/>
          <w:sz w:val="20"/>
          <w:szCs w:val="20"/>
        </w:rPr>
      </w:pPr>
    </w:p>
    <w:p w14:paraId="42E424E3" w14:textId="6D3ABF1A" w:rsidR="006651AE" w:rsidRDefault="0089268E" w:rsidP="006651AE">
      <w:pPr>
        <w:pStyle w:val="Caption"/>
        <w:jc w:val="center"/>
        <w:rPr>
          <w:b/>
          <w:bCs/>
          <w:i w:val="0"/>
          <w:iCs w:val="0"/>
        </w:rPr>
      </w:pPr>
      <w:r>
        <w:rPr>
          <w:noProof/>
        </w:rPr>
        <mc:AlternateContent>
          <mc:Choice Requires="wps">
            <w:drawing>
              <wp:anchor distT="0" distB="0" distL="114300" distR="114300" simplePos="0" relativeHeight="251678208" behindDoc="0" locked="0" layoutInCell="1" allowOverlap="1" wp14:anchorId="706939B0" wp14:editId="56589C5D">
                <wp:simplePos x="0" y="0"/>
                <wp:positionH relativeFrom="column">
                  <wp:posOffset>1151755</wp:posOffset>
                </wp:positionH>
                <wp:positionV relativeFrom="paragraph">
                  <wp:posOffset>182245</wp:posOffset>
                </wp:positionV>
                <wp:extent cx="4679950" cy="309245"/>
                <wp:effectExtent l="0" t="0" r="6350" b="0"/>
                <wp:wrapSquare wrapText="bothSides"/>
                <wp:docPr id="1905960077" name="Text Box 1"/>
                <wp:cNvGraphicFramePr/>
                <a:graphic xmlns:a="http://schemas.openxmlformats.org/drawingml/2006/main">
                  <a:graphicData uri="http://schemas.microsoft.com/office/word/2010/wordprocessingShape">
                    <wps:wsp>
                      <wps:cNvSpPr txBox="1"/>
                      <wps:spPr>
                        <a:xfrm>
                          <a:off x="0" y="0"/>
                          <a:ext cx="4679950" cy="309245"/>
                        </a:xfrm>
                        <a:prstGeom prst="rect">
                          <a:avLst/>
                        </a:prstGeom>
                        <a:solidFill>
                          <a:prstClr val="white"/>
                        </a:solidFill>
                        <a:ln>
                          <a:noFill/>
                        </a:ln>
                      </wps:spPr>
                      <wps:txbx>
                        <w:txbxContent>
                          <w:p w14:paraId="3D94398E" w14:textId="6FFDD231" w:rsidR="0089268E" w:rsidRPr="0089268E" w:rsidRDefault="0089268E" w:rsidP="0089268E">
                            <w:pPr>
                              <w:pStyle w:val="Caption"/>
                              <w:jc w:val="center"/>
                            </w:pPr>
                            <w:bookmarkStart w:id="23" w:name="_Toc214819157"/>
                            <w:r w:rsidRPr="0089268E">
                              <w:rPr>
                                <w:b/>
                                <w:bCs/>
                                <w:i w:val="0"/>
                                <w:iCs w:val="0"/>
                              </w:rPr>
                              <w:t xml:space="preserve">Hình </w:t>
                            </w:r>
                            <w:r w:rsidRPr="0089268E">
                              <w:rPr>
                                <w:b/>
                                <w:bCs/>
                                <w:i w:val="0"/>
                                <w:iCs w:val="0"/>
                              </w:rPr>
                              <w:fldChar w:fldCharType="begin"/>
                            </w:r>
                            <w:r w:rsidRPr="0089268E">
                              <w:rPr>
                                <w:b/>
                                <w:bCs/>
                                <w:i w:val="0"/>
                                <w:iCs w:val="0"/>
                              </w:rPr>
                              <w:instrText xml:space="preserve"> SEQ Hình \* ARABIC </w:instrText>
                            </w:r>
                            <w:r w:rsidRPr="0089268E">
                              <w:rPr>
                                <w:b/>
                                <w:bCs/>
                                <w:i w:val="0"/>
                                <w:iCs w:val="0"/>
                              </w:rPr>
                              <w:fldChar w:fldCharType="separate"/>
                            </w:r>
                            <w:r w:rsidR="00E06066">
                              <w:rPr>
                                <w:b/>
                                <w:bCs/>
                                <w:i w:val="0"/>
                                <w:iCs w:val="0"/>
                                <w:noProof/>
                              </w:rPr>
                              <w:t>3</w:t>
                            </w:r>
                            <w:r w:rsidRPr="0089268E">
                              <w:rPr>
                                <w:b/>
                                <w:bCs/>
                                <w:i w:val="0"/>
                                <w:iCs w:val="0"/>
                              </w:rPr>
                              <w:fldChar w:fldCharType="end"/>
                            </w:r>
                            <w:r>
                              <w:t xml:space="preserve"> Điều khiển PID mờ truyền thẳng (feedforward fuzzy PID) cho nhiệt độ pin nhiên liệu [29].</w:t>
                            </w:r>
                            <w:bookmarkEnd w:id="23"/>
                          </w:p>
                          <w:p w14:paraId="654C2E9F" w14:textId="7A70E22F" w:rsidR="0089268E" w:rsidRPr="00532880" w:rsidRDefault="0089268E" w:rsidP="0089268E">
                            <w:pPr>
                              <w:pStyle w:val="Caption"/>
                              <w:rPr>
                                <w:rFonts w:eastAsia="Times New Roman"/>
                                <w:noProof/>
                                <w:lang w:eastAsia="zh-C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6939B0" id="_x0000_s1028" type="#_x0000_t202" style="position:absolute;left:0;text-align:left;margin-left:90.7pt;margin-top:14.35pt;width:368.5pt;height:24.35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" stroked="f">
                <v:textbox inset="0,0,0,0">
                  <w:txbxContent>
                    <w:p w14:paraId="3D94398E" w14:textId="6FFDD231" w:rsidR="0089268E" w:rsidRPr="0089268E" w:rsidRDefault="0089268E" w:rsidP="0089268E">
                      <w:pPr>
                        <w:pStyle w:val="Caption"/>
                        <w:jc w:val="center"/>
                      </w:pPr>
                      <w:bookmarkStart w:id="24" w:name="_Toc214819157"/>
                      <w:r w:rsidRPr="0089268E">
                        <w:rPr>
                          <w:b/>
                          <w:bCs/>
                          <w:i w:val="0"/>
                          <w:iCs w:val="0"/>
                        </w:rPr>
                        <w:t xml:space="preserve">Hình </w:t>
                      </w:r>
                      <w:r w:rsidRPr="0089268E">
                        <w:rPr>
                          <w:b/>
                          <w:bCs/>
                          <w:i w:val="0"/>
                          <w:iCs w:val="0"/>
                        </w:rPr>
                        <w:fldChar w:fldCharType="begin"/>
                      </w:r>
                      <w:r w:rsidRPr="0089268E">
                        <w:rPr>
                          <w:b/>
                          <w:bCs/>
                          <w:i w:val="0"/>
                          <w:iCs w:val="0"/>
                        </w:rPr>
                        <w:instrText xml:space="preserve"> SEQ Hình \* ARABIC </w:instrText>
                      </w:r>
                      <w:r w:rsidRPr="0089268E">
                        <w:rPr>
                          <w:b/>
                          <w:bCs/>
                          <w:i w:val="0"/>
                          <w:iCs w:val="0"/>
                        </w:rPr>
                        <w:fldChar w:fldCharType="separate"/>
                      </w:r>
                      <w:r w:rsidR="00E06066">
                        <w:rPr>
                          <w:b/>
                          <w:bCs/>
                          <w:i w:val="0"/>
                          <w:iCs w:val="0"/>
                          <w:noProof/>
                        </w:rPr>
                        <w:t>3</w:t>
                      </w:r>
                      <w:r w:rsidRPr="0089268E">
                        <w:rPr>
                          <w:b/>
                          <w:bCs/>
                          <w:i w:val="0"/>
                          <w:iCs w:val="0"/>
                        </w:rPr>
                        <w:fldChar w:fldCharType="end"/>
                      </w:r>
                      <w:r>
                        <w:t xml:space="preserve"> Điều khiển PID mờ truyền thẳng (feedforward fuzzy PID) cho nhiệt độ pin nhiên liệu [29].</w:t>
                      </w:r>
                      <w:bookmarkEnd w:id="24"/>
                    </w:p>
                    <w:p w14:paraId="654C2E9F" w14:textId="7A70E22F" w:rsidR="0089268E" w:rsidRPr="00532880" w:rsidRDefault="0089268E" w:rsidP="0089268E">
                      <w:pPr>
                        <w:pStyle w:val="Caption"/>
                        <w:rPr>
                          <w:rFonts w:eastAsia="Times New Roman"/>
                          <w:noProof/>
                          <w:lang w:eastAsia="zh-CN"/>
                        </w:rPr>
                      </w:pPr>
                    </w:p>
                  </w:txbxContent>
                </v:textbox>
                <w10:wrap type="square"/>
              </v:shape>
            </w:pict>
          </mc:Fallback>
        </mc:AlternateContent>
      </w:r>
    </w:p>
    <w:p w14:paraId="06E72BF3" w14:textId="17A04B14" w:rsidR="000044A9" w:rsidRPr="0089268E" w:rsidRDefault="0089268E" w:rsidP="0089268E">
      <w:pPr>
        <w:pStyle w:val="Caption"/>
        <w:jc w:val="center"/>
      </w:pPr>
      <w:r>
        <w:t xml:space="preserve"> </w:t>
      </w:r>
    </w:p>
    <w:p w14:paraId="1EF6770B" w14:textId="238EA40F" w:rsidR="00DB498E" w:rsidRDefault="00DB498E" w:rsidP="00DB498E">
      <w:pPr>
        <w:pStyle w:val="NormalWeb"/>
      </w:pPr>
      <w:r>
        <w:t>Quản lý nhiệt và quản lý nước là cực kỳ quan trọng đối với PEMFC [</w:t>
      </w:r>
      <w:r w:rsidRPr="00115E43">
        <w:rPr>
          <w:color w:val="4F81BD" w:themeColor="accent1"/>
        </w:rPr>
        <w:t>28</w:t>
      </w:r>
      <w:r>
        <w:t>]. Khoảng 50%–60% năng           ượng có thể được chuyển đổi hiệu quả thành năng lượng điện trong quá trình vận hành, và phần năng lượng còn lại tản ra dưới dạng nhiệt vào môi trường xung quanh. Sự tản nhiệt liên tục này ảnh hưởng đến nhiệt độ môi trường vận hành, đặc biệt là bên trong cabin UAV kín. Duy trì nhiệt độ thích hợp đảm bảo rằng các phản ứng hóa học bên trong của PEMFC giữ ở trạng thái tối ưu. Điều này có thể bảo toàn sự cân bằng độ ẩm của màng và ngăn ngừa suy giảm hiệu suất đáng kể của PEMFC. Nhằm giải quyết vấn đề quản lý nhiệt của UAV điện hybrid, một phương pháp điều khiển nhiệt độ stack PID mờ truyền thẳng (feedforward fuzzy PID) được đề xuất bởi Zhang và cộng sự [</w:t>
      </w:r>
      <w:r w:rsidRPr="00115E43">
        <w:rPr>
          <w:color w:val="4F81BD" w:themeColor="accent1"/>
        </w:rPr>
        <w:t>29</w:t>
      </w:r>
      <w:r>
        <w:t xml:space="preserve">], được trình bày trong </w:t>
      </w:r>
      <w:r w:rsidR="00115E43" w:rsidRPr="00115E43">
        <w:rPr>
          <w:color w:val="4F81BD" w:themeColor="accent1"/>
        </w:rPr>
        <w:t>Hình</w:t>
      </w:r>
      <w:r w:rsidR="002E7866">
        <w:rPr>
          <w:color w:val="4F81BD" w:themeColor="accent1"/>
        </w:rPr>
        <w:t xml:space="preserve"> 3</w:t>
      </w:r>
      <w:r>
        <w:t>. Hệ thống điều khiển này bao gồm một bộ điều khiển PID mờ truyền thẳng và một bộ điều khiển PID. Bộ điều khiển PID mờ truyền thẳng được thiết kế dựa trên sai số nhiệt độ và tốc độ thay đổi của nó, nhằm điều chỉnh các thông số điều khiển của bộ điều khiển PID trong thời gian thực. Bộ điều khiển PID kiểm soát tốc độ quạt bằng cách điều chỉnh chu kỳ làm việc của sóng PWM, qua đó đạt được việc kiểm soát nhiệt độ của PEMFC. Một nghiên cứu so sánh được thực hiện bởi Zehra và cộng sự [</w:t>
      </w:r>
      <w:r w:rsidRPr="00115E43">
        <w:rPr>
          <w:color w:val="4F81BD" w:themeColor="accent1"/>
        </w:rPr>
        <w:t>30</w:t>
      </w:r>
      <w:r>
        <w:t>] về hiệu suất PEMFC ở các nhiệt độ khác nhau trong trạng thái bay hành trình của UAV điện hybrid. Một đánh giá chi tiết được thực hiện bởi Ferreira và cộng sự [</w:t>
      </w:r>
      <w:r w:rsidRPr="00115E43">
        <w:rPr>
          <w:color w:val="4F81BD" w:themeColor="accent1"/>
        </w:rPr>
        <w:t>31</w:t>
      </w:r>
      <w:r>
        <w:t xml:space="preserve">], về các hệ thống pin nhiên liệu thương mại phù hợp cho các UAV nhỏ. </w:t>
      </w:r>
      <w:r>
        <w:lastRenderedPageBreak/>
        <w:t>Nghiên cứu phát hiện ra rằng lý do chính cho hiệu suất thấp của pin nhiên liệu ở công suất đầu ra thấp là sự mất mát hydro không phản ứng, trong khi mất mát năng lượng chính của pin nhiên liệu ở công suất đầu ra cao là do tản nhiệt. Tabbi và cộng sự [</w:t>
      </w:r>
      <w:r w:rsidRPr="00115E43">
        <w:rPr>
          <w:color w:val="4F81BD" w:themeColor="accent1"/>
        </w:rPr>
        <w:t>32</w:t>
      </w:r>
      <w:r>
        <w:t>] tổng quan tiến độ nghiên cứu về công nghệ thu hồi nhiệt thải cho PEMFC, và một sơ đồ được đề xuất để thu hồi nhiệt lượng do pin nhiên liệu tạo ra bằng cách sử dụng công nghệ quản lý nhiệt. Sơ đồ này có thể làm giảm chi phí vận hành của pin nhiên liệu và giảm tiêu thụ nhiên liệu.</w:t>
      </w:r>
    </w:p>
    <w:p w14:paraId="3C1FEE2E" w14:textId="4169E992" w:rsidR="007B1F2F" w:rsidRDefault="0089268E" w:rsidP="00DB498E">
      <w:pPr>
        <w:pStyle w:val="NormalWeb"/>
      </w:pPr>
      <w:r w:rsidRPr="00CE0EAA">
        <w:rPr>
          <w:noProof/>
        </w:rPr>
        <w:drawing>
          <wp:anchor distT="0" distB="0" distL="114300" distR="114300" simplePos="0" relativeHeight="251657728" behindDoc="0" locked="0" layoutInCell="1" allowOverlap="1" wp14:anchorId="0E365AA2" wp14:editId="7CCF9A13">
            <wp:simplePos x="0" y="0"/>
            <wp:positionH relativeFrom="column">
              <wp:posOffset>180340</wp:posOffset>
            </wp:positionH>
            <wp:positionV relativeFrom="paragraph">
              <wp:posOffset>2677996</wp:posOffset>
            </wp:positionV>
            <wp:extent cx="5791200" cy="3985260"/>
            <wp:effectExtent l="0" t="0" r="0" b="2540"/>
            <wp:wrapSquare wrapText="bothSides"/>
            <wp:docPr id="63792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920857" name=""/>
                    <pic:cNvPicPr/>
                  </pic:nvPicPr>
                  <pic:blipFill>
                    <a:blip r:embed="rId17">
                      <a:extLst>
                        <a:ext uri="{28A0092B-C50C-407E-A947-70E740481C1C}">
                          <a14:useLocalDpi xmlns:a14="http://schemas.microsoft.com/office/drawing/2010/main" val="0"/>
                        </a:ext>
                      </a:extLst>
                    </a:blip>
                    <a:stretch>
                      <a:fillRect/>
                    </a:stretch>
                  </pic:blipFill>
                  <pic:spPr>
                    <a:xfrm>
                      <a:off x="0" y="0"/>
                      <a:ext cx="5791200" cy="398526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0256" behindDoc="0" locked="0" layoutInCell="1" allowOverlap="1" wp14:anchorId="18EF01CA" wp14:editId="265A567B">
                <wp:simplePos x="0" y="0"/>
                <wp:positionH relativeFrom="column">
                  <wp:posOffset>311785</wp:posOffset>
                </wp:positionH>
                <wp:positionV relativeFrom="paragraph">
                  <wp:posOffset>6819900</wp:posOffset>
                </wp:positionV>
                <wp:extent cx="5791200" cy="214630"/>
                <wp:effectExtent l="0" t="0" r="0" b="1270"/>
                <wp:wrapSquare wrapText="bothSides"/>
                <wp:docPr id="922366183" name="Text Box 1"/>
                <wp:cNvGraphicFramePr/>
                <a:graphic xmlns:a="http://schemas.openxmlformats.org/drawingml/2006/main">
                  <a:graphicData uri="http://schemas.microsoft.com/office/word/2010/wordprocessingShape">
                    <wps:wsp>
                      <wps:cNvSpPr txBox="1"/>
                      <wps:spPr>
                        <a:xfrm>
                          <a:off x="0" y="0"/>
                          <a:ext cx="5791200" cy="214630"/>
                        </a:xfrm>
                        <a:prstGeom prst="rect">
                          <a:avLst/>
                        </a:prstGeom>
                        <a:solidFill>
                          <a:prstClr val="white"/>
                        </a:solidFill>
                        <a:ln>
                          <a:noFill/>
                        </a:ln>
                      </wps:spPr>
                      <wps:txbx>
                        <w:txbxContent>
                          <w:p w14:paraId="662A8370" w14:textId="1466E746" w:rsidR="0089268E" w:rsidRDefault="0089268E" w:rsidP="0089268E">
                            <w:pPr>
                              <w:pStyle w:val="Caption"/>
                              <w:jc w:val="center"/>
                            </w:pPr>
                            <w:bookmarkStart w:id="25" w:name="_Toc214819158"/>
                            <w:r w:rsidRPr="0089268E">
                              <w:rPr>
                                <w:b/>
                                <w:bCs/>
                                <w:i w:val="0"/>
                                <w:iCs w:val="0"/>
                              </w:rPr>
                              <w:t xml:space="preserve">Hình </w:t>
                            </w:r>
                            <w:r w:rsidRPr="0089268E">
                              <w:rPr>
                                <w:b/>
                                <w:bCs/>
                                <w:i w:val="0"/>
                                <w:iCs w:val="0"/>
                              </w:rPr>
                              <w:fldChar w:fldCharType="begin"/>
                            </w:r>
                            <w:r w:rsidRPr="0089268E">
                              <w:rPr>
                                <w:b/>
                                <w:bCs/>
                                <w:i w:val="0"/>
                                <w:iCs w:val="0"/>
                              </w:rPr>
                              <w:instrText xml:space="preserve"> SEQ Hình \* ARABIC </w:instrText>
                            </w:r>
                            <w:r w:rsidRPr="0089268E">
                              <w:rPr>
                                <w:b/>
                                <w:bCs/>
                                <w:i w:val="0"/>
                                <w:iCs w:val="0"/>
                              </w:rPr>
                              <w:fldChar w:fldCharType="separate"/>
                            </w:r>
                            <w:r w:rsidR="00E06066">
                              <w:rPr>
                                <w:b/>
                                <w:bCs/>
                                <w:i w:val="0"/>
                                <w:iCs w:val="0"/>
                                <w:noProof/>
                              </w:rPr>
                              <w:t>4</w:t>
                            </w:r>
                            <w:r w:rsidRPr="0089268E">
                              <w:rPr>
                                <w:b/>
                                <w:bCs/>
                                <w:i w:val="0"/>
                                <w:iCs w:val="0"/>
                              </w:rPr>
                              <w:fldChar w:fldCharType="end"/>
                            </w:r>
                            <w:r>
                              <w:t xml:space="preserve"> Thiết kế cấu trúc tối ưu hoá cho pin nhiên liệu PEMFC.</w:t>
                            </w:r>
                            <w:bookmarkEnd w:id="25"/>
                          </w:p>
                          <w:p w14:paraId="4446C2C4" w14:textId="08014A04" w:rsidR="0089268E" w:rsidRPr="00FF4D9C" w:rsidRDefault="0089268E" w:rsidP="0089268E">
                            <w:pPr>
                              <w:pStyle w:val="Caption"/>
                              <w:rPr>
                                <w:rFonts w:eastAsia="Times New Roman"/>
                                <w:noProof/>
                                <w:lang w:eastAsia="zh-C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EF01CA" id="_x0000_s1029" type="#_x0000_t202" style="position:absolute;margin-left:24.55pt;margin-top:537pt;width:456pt;height:16.9pt;z-index:251680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" stroked="f">
                <v:textbox inset="0,0,0,0">
                  <w:txbxContent>
                    <w:p w14:paraId="662A8370" w14:textId="1466E746" w:rsidR="0089268E" w:rsidRDefault="0089268E" w:rsidP="0089268E">
                      <w:pPr>
                        <w:pStyle w:val="Caption"/>
                        <w:jc w:val="center"/>
                      </w:pPr>
                      <w:bookmarkStart w:id="26" w:name="_Toc214819158"/>
                      <w:r w:rsidRPr="0089268E">
                        <w:rPr>
                          <w:b/>
                          <w:bCs/>
                          <w:i w:val="0"/>
                          <w:iCs w:val="0"/>
                        </w:rPr>
                        <w:t xml:space="preserve">Hình </w:t>
                      </w:r>
                      <w:r w:rsidRPr="0089268E">
                        <w:rPr>
                          <w:b/>
                          <w:bCs/>
                          <w:i w:val="0"/>
                          <w:iCs w:val="0"/>
                        </w:rPr>
                        <w:fldChar w:fldCharType="begin"/>
                      </w:r>
                      <w:r w:rsidRPr="0089268E">
                        <w:rPr>
                          <w:b/>
                          <w:bCs/>
                          <w:i w:val="0"/>
                          <w:iCs w:val="0"/>
                        </w:rPr>
                        <w:instrText xml:space="preserve"> SEQ Hình \* ARABIC </w:instrText>
                      </w:r>
                      <w:r w:rsidRPr="0089268E">
                        <w:rPr>
                          <w:b/>
                          <w:bCs/>
                          <w:i w:val="0"/>
                          <w:iCs w:val="0"/>
                        </w:rPr>
                        <w:fldChar w:fldCharType="separate"/>
                      </w:r>
                      <w:r w:rsidR="00E06066">
                        <w:rPr>
                          <w:b/>
                          <w:bCs/>
                          <w:i w:val="0"/>
                          <w:iCs w:val="0"/>
                          <w:noProof/>
                        </w:rPr>
                        <w:t>4</w:t>
                      </w:r>
                      <w:r w:rsidRPr="0089268E">
                        <w:rPr>
                          <w:b/>
                          <w:bCs/>
                          <w:i w:val="0"/>
                          <w:iCs w:val="0"/>
                        </w:rPr>
                        <w:fldChar w:fldCharType="end"/>
                      </w:r>
                      <w:r>
                        <w:t xml:space="preserve"> Thiết kế cấu trúc tối ưu hoá cho pin nhiên liệu PEMFC.</w:t>
                      </w:r>
                      <w:bookmarkEnd w:id="26"/>
                    </w:p>
                    <w:p w14:paraId="4446C2C4" w14:textId="08014A04" w:rsidR="0089268E" w:rsidRPr="00FF4D9C" w:rsidRDefault="0089268E" w:rsidP="0089268E">
                      <w:pPr>
                        <w:pStyle w:val="Caption"/>
                        <w:rPr>
                          <w:rFonts w:eastAsia="Times New Roman"/>
                          <w:noProof/>
                          <w:lang w:eastAsia="zh-CN"/>
                        </w:rPr>
                      </w:pPr>
                    </w:p>
                  </w:txbxContent>
                </v:textbox>
                <w10:wrap type="square"/>
              </v:shape>
            </w:pict>
          </mc:Fallback>
        </mc:AlternateContent>
      </w:r>
      <w:r w:rsidR="00DB498E">
        <w:t>Nước được tạo ra bên trong cực dương (anode) của PEMFC. Khi cực dương ở trạng thái đóng, nước tích tụ có thể làm tắc nghẽn nghiêm trọng các kênh khuếch tán khí, điều này có thể dẫn đến ngập úng và hư hỏng tiềm tàng cho pin nhiên liệu. Tuy nhiên, việc duy trì một mức độ hydrat hóa nhất định trong màng trao đổi proton cũng rất cần thiết. Thông thường, hàm lượng nước trong màng bị ảnh hưởng bởi các yếu tố như dòng điện của stack, độ ẩm tương đối của khí phản ứng, tần suất hoạt động của van xả và thời gian vận hành của stack. Đối với vấn đề quản lý nước của UAV điện hybrid, một chiến lược quản lý nước được đề xuất bởi Zhang và cộng sự [</w:t>
      </w:r>
      <w:r w:rsidR="00DB498E" w:rsidRPr="00115E43">
        <w:rPr>
          <w:color w:val="4F81BD" w:themeColor="accent1"/>
        </w:rPr>
        <w:t>29</w:t>
      </w:r>
      <w:r w:rsidR="00DB498E">
        <w:t>] dựa trên phương pháp ngưỡng tích phân Ampe-giờ (ampere-hour integration threshold method). Chiến lược này điều khiển việc mở hoặc đóng van xả bằng cách so sánh tích phân dòng điện của pin nhiên liệu với giá trị ngưỡng đã cho. Nước được tạo ra sẽ bị đẩy ra ngoài thông qua luồng khí và việc quản lý nước được thực hiện. Bao và cộng sự [</w:t>
      </w:r>
      <w:r w:rsidR="00DB498E" w:rsidRPr="00115E43">
        <w:rPr>
          <w:color w:val="4F81BD" w:themeColor="accent1"/>
        </w:rPr>
        <w:t>33</w:t>
      </w:r>
      <w:r w:rsidR="00DB498E">
        <w:t xml:space="preserve">] điều tra việc quản lý nước và nhiệt của PEMFC. Mô hình toán học toàn diện được phát triển cho stack pin nhiên liệu và hệ thống phụ trợ (balance of plant). Nghiên cứu khám phá các mối quan hệ phi tuyến giữa tốc độ dòng nước làm mát, độ mở van rẽ </w:t>
      </w:r>
      <w:r>
        <w:t>nhánh chất làm mát, và nhiệt độ stack ở các độ cao bay khác nhau cho một cấu hình UAV điển hình. Ngoài ra, nghiên cứu này cũng cung cấp phạm vi vận hành an toàn cho pin nhiên liệu.</w:t>
      </w:r>
    </w:p>
    <w:p w14:paraId="75DC405F" w14:textId="2012122B" w:rsidR="00DB498E" w:rsidRDefault="00DB498E" w:rsidP="0089268E">
      <w:pPr>
        <w:pStyle w:val="NormalWeb"/>
        <w:spacing w:before="0" w:beforeAutospacing="0" w:after="0" w:afterAutospacing="0"/>
      </w:pPr>
    </w:p>
    <w:p w14:paraId="00450BCE" w14:textId="0AC5089D" w:rsidR="000044A9" w:rsidRDefault="000044A9" w:rsidP="000044A9">
      <w:pPr>
        <w:pStyle w:val="NormalWeb"/>
        <w:rPr>
          <w:lang w:val="en-GB"/>
        </w:rPr>
      </w:pPr>
      <w:r>
        <w:t>Bằng cách cung cấp hydro ở cực dương (anode) PEMFC và cung cấp không khí ở cực âm (cathode) thông qua hệ thống cung cấp khí, hydro và oxy từ không khí sẽ phản ứng theo một tỷ lệ cụ thể để tạo ra điện và nước. Do đó, tốc độ dòng khí ảnh hưởng đáng kể đến công suất đầu ra của pin nhiên liệu [</w:t>
      </w:r>
      <w:r w:rsidRPr="00115E43">
        <w:rPr>
          <w:color w:val="4F81BD" w:themeColor="accent1"/>
        </w:rPr>
        <w:t>34</w:t>
      </w:r>
      <w:r>
        <w:t>]. Tuy nhiên, trong quá trình bay của UAV, các đặc tính phi tuyến và thay đổi theo thời gian (time-varying) đặt ra những thách thức cho việc thiết kế và điều khiển hệ thống cung cấp khí.</w:t>
      </w:r>
    </w:p>
    <w:p w14:paraId="73E294E8" w14:textId="06B6BB61" w:rsidR="000044A9" w:rsidRDefault="000044A9" w:rsidP="000044A9">
      <w:pPr>
        <w:pStyle w:val="NormalWeb"/>
      </w:pPr>
      <w:r>
        <w:t>Để giải quyết những vấn đề này, một chiến lược tách rời động (dynamic decoupling strategy) được đề xuất bởi Zhao và cộng sự [</w:t>
      </w:r>
      <w:r w:rsidRPr="00115E43">
        <w:rPr>
          <w:color w:val="4F81BD" w:themeColor="accent1"/>
        </w:rPr>
        <w:t>35</w:t>
      </w:r>
      <w:r>
        <w:t>] dựa trên logic mờ để kiểm soát tỷ lệ oxy dư và áp suất không khí. Chiến lược này cho phép điều chỉnh nhanh chóng tỷ lệ oxy dư và duy trì ổn định áp suất không khí một cách mạnh mẽ cho pin nhiên liệu. He và cộng sự [</w:t>
      </w:r>
      <w:r w:rsidRPr="00115E43">
        <w:rPr>
          <w:color w:val="4F81BD" w:themeColor="accent1"/>
        </w:rPr>
        <w:t>36</w:t>
      </w:r>
      <w:r>
        <w:t>] phát triển một mô hình động của hệ thống cung cấp khí PEMFC với nhiều biến trạng thái, và một chiến lược điều khiển từ chối nhiễu chủ động (active disturbance rejection control) cải tiến được đề xuất dựa trên lọc Kalman không mùi thích ứng (adaptive unscented Kalman filtering) để điều chỉnh thích ứng tỷ lệ oxy dư của pin nhiên liệu. Một phương pháp thiết kế PEMFC làm mát bằng không khí có tỷ lệ oxy dư cao phù hợp cho UAV được đề xuất bởi Liu và cộng sự [</w:t>
      </w:r>
      <w:r w:rsidRPr="00115E43">
        <w:rPr>
          <w:color w:val="4F81BD" w:themeColor="accent1"/>
        </w:rPr>
        <w:t>37</w:t>
      </w:r>
      <w:r>
        <w:t>]. Tác động của tỷ lệ oxy dư cao đến hiệu suất pin nhiên liệu được điều tra, và việc sử dụng luồng không khí tốc độ cao phía sau cánh quạt để đưa không khí đến cực âm của pin nhiên liệu được đề xuất. Cách tiếp cận này đạt được tỷ lệ oxy dư cao và giảm bớt các hạn chế về khả năng làm mát của pin nhiên liệu.</w:t>
      </w:r>
    </w:p>
    <w:p w14:paraId="56777587" w14:textId="01E77F6E" w:rsidR="000044A9" w:rsidRDefault="000044A9" w:rsidP="000044A9">
      <w:pPr>
        <w:pStyle w:val="NormalWeb"/>
      </w:pPr>
      <w:r>
        <w:t>Đối với hệ thống pin nhiên liệu, việc tối ưu hóa thiết kế cấu trúc của chính nó có thể cải thiện hơn nữa hiệu suất năng lượng và nâng cao hiệu suất công suất đầu ra. Zhang và cộng sự [</w:t>
      </w:r>
      <w:r w:rsidRPr="00115E43">
        <w:rPr>
          <w:color w:val="4F81BD" w:themeColor="accent1"/>
        </w:rPr>
        <w:t>38</w:t>
      </w:r>
      <w:r>
        <w:t xml:space="preserve">] đề xuất một thiết kế đồng vận (synergistic design) mới lạ cho PEMFC như trong </w:t>
      </w:r>
      <w:r w:rsidR="00115E43" w:rsidRPr="00115E43">
        <w:rPr>
          <w:color w:val="4F81BD" w:themeColor="accent1"/>
        </w:rPr>
        <w:t xml:space="preserve">Hình </w:t>
      </w:r>
      <w:r w:rsidR="002E7866">
        <w:rPr>
          <w:color w:val="4F81BD" w:themeColor="accent1"/>
        </w:rPr>
        <w:t>4</w:t>
      </w:r>
      <w:r w:rsidR="00115E43">
        <w:t xml:space="preserve"> </w:t>
      </w:r>
      <w:r>
        <w:t>(a), kết hợp một trường dòng chảy chéo (cross-flow field) trên tấm lưỡng cực (bipolar plate) và các lớp khuếch tán khí (gas diffusion layers) kỵ nước–ưa nước xen kẽ. Phương pháp truyền màng trao đổi proton mới này cải thiện hiệu suất của pin nhiên liệu. Liu và cộng sự [</w:t>
      </w:r>
      <w:r w:rsidRPr="00115E43">
        <w:rPr>
          <w:color w:val="4F81BD" w:themeColor="accent1"/>
        </w:rPr>
        <w:t>39</w:t>
      </w:r>
      <w:r>
        <w:t xml:space="preserve">] thiết kế một PEMFC cấp kilowatt với cấu trúc dòng chảy cực âm nghiêng, và nó được tích hợp với một cánh quạt để tạo thành hệ thống năng lượng UAV như trong </w:t>
      </w:r>
      <w:r w:rsidR="00115E43" w:rsidRPr="00115E43">
        <w:rPr>
          <w:color w:val="4F81BD" w:themeColor="accent1"/>
        </w:rPr>
        <w:t xml:space="preserve">Hình </w:t>
      </w:r>
      <w:r w:rsidR="002E7866">
        <w:rPr>
          <w:color w:val="4F81BD" w:themeColor="accent1"/>
        </w:rPr>
        <w:t>4</w:t>
      </w:r>
      <w:r w:rsidR="00115E43">
        <w:t xml:space="preserve"> </w:t>
      </w:r>
      <w:r>
        <w:t>(b). Luồng không khí phía sau gốc cánh quạt đáp ứng nhu cầu cung cấp không khí và làm mát của cực âm pin nhiên liệu, giúp giảm bớt quạt làm mát trong các hệ thống pin nhiên liệu thương mại hiện có. Thiết kế này giảm thiểu tổn thất công suất, trọng lượng và thể tích liên quan đến quạt làm mát, do đó cải thiện hiệu suất năng lượng của pin nhiên liệu phù hợp cho UAV. Qu và cộng sự [</w:t>
      </w:r>
      <w:r w:rsidRPr="00115E43">
        <w:rPr>
          <w:color w:val="4F81BD" w:themeColor="accent1"/>
        </w:rPr>
        <w:t>40</w:t>
      </w:r>
      <w:r>
        <w:t>] thiết kế một cấu trúc trường dòng chảy khe hở hình nón so le (staggered conical slit flow field) để giải quyết vấn đề làm mát của PEMFC làm mát bằng không khí, được đưa ra trong</w:t>
      </w:r>
      <w:r w:rsidR="002E7866">
        <w:t xml:space="preserve"> </w:t>
      </w:r>
      <w:r w:rsidR="002E7866" w:rsidRPr="002E7866">
        <w:rPr>
          <w:color w:val="4F81BD" w:themeColor="accent1"/>
        </w:rPr>
        <w:t>Hình 4</w:t>
      </w:r>
      <w:r>
        <w:t xml:space="preserve"> (c). Bằng cách sắp xếp xen kẽ các cấu trúc hình nón và các đoạn khe hở dọc theo hướng luồng không khí trong kênh, diện tích tiếp xúc giữa luồng không khí và tấm lưỡng cực được tăng lên. Phương pháp này tăng cường hiệu quả làm mát và cải thiện độ ẩm của màng trao đổi proton. Barreras và cộng sự [</w:t>
      </w:r>
      <w:r w:rsidRPr="00115E43">
        <w:rPr>
          <w:color w:val="4F81BD" w:themeColor="accent1"/>
        </w:rPr>
        <w:t>41</w:t>
      </w:r>
      <w:r>
        <w:t>] tối ưu hóa thiết kế của PEMFC nhiệt độ cao để ứng dụng trong các UAV bay lâu ở độ cao lớn (high-altitude long-endurance - HALE). Các kết quả mô phỏng liên quan chỉ ra rằng một hệ thống làm mát thụ động (passive cooling system) có thể duy trì nhiệt độ stack pin nhiên liệu ở khoảng 160°C mà không cần sử dụng bất kỳ hệ thống quạt nào. Yin và cộng sự [</w:t>
      </w:r>
      <w:r w:rsidRPr="00115E43">
        <w:rPr>
          <w:color w:val="4F81BD" w:themeColor="accent1"/>
        </w:rPr>
        <w:t>42</w:t>
      </w:r>
      <w:r>
        <w:t xml:space="preserve">] thiết kế một hệ thống PEMFC làm mát bằng không khí cấp kilowatt với các tấm graphene mới lạ cho các ứng dụng UAV, được đưa ra trong </w:t>
      </w:r>
      <w:r w:rsidR="002E7866">
        <w:rPr>
          <w:color w:val="4F81BD" w:themeColor="accent1"/>
        </w:rPr>
        <w:t xml:space="preserve">Hình 4 </w:t>
      </w:r>
      <w:r>
        <w:t>(d). Bằng cách sử dụng vật liệu graphene và thiết kế thêm các kênh làm mát bằng không khí ở cạnh, hiệu suất của pin nhiên liệu được cải thiện và trọng lượng của nó được giảm bớt. Để tăng cường khả năng mang hydro và tăng thời gian bay của UAV, Kim và cộng sự [</w:t>
      </w:r>
      <w:r w:rsidRPr="00115E43">
        <w:rPr>
          <w:color w:val="4F81BD" w:themeColor="accent1"/>
        </w:rPr>
        <w:t>43</w:t>
      </w:r>
      <w:r>
        <w:t>,</w:t>
      </w:r>
      <w:r w:rsidRPr="00115E43">
        <w:rPr>
          <w:color w:val="4F81BD" w:themeColor="accent1"/>
        </w:rPr>
        <w:t>44</w:t>
      </w:r>
      <w:r>
        <w:t>] đề xuất một sơ đồ bằng cách tích hợp một thiết bị tạo hydro natri borohydride (sodium borohydride) vào hệ thống PEMFC.</w:t>
      </w:r>
    </w:p>
    <w:p w14:paraId="3FE49DD3" w14:textId="77777777" w:rsidR="000044A9" w:rsidRDefault="000044A9" w:rsidP="000044A9">
      <w:pPr>
        <w:pStyle w:val="NormalWeb"/>
      </w:pPr>
      <w:r>
        <w:lastRenderedPageBreak/>
        <w:t>Việc ước tính thông số chính xác cho các mô hình PEMFC là rất cần thiết cho việc thiết kế, mô phỏng, tối ưu hóa và đánh giá các hệ thống pin nhiên liệu. Nhiều phương pháp khác nhau được sử dụng để ước tính các thông số mô hình này. Zeng và cộng sự [</w:t>
      </w:r>
      <w:r w:rsidRPr="00115E43">
        <w:rPr>
          <w:color w:val="4F81BD" w:themeColor="accent1"/>
        </w:rPr>
        <w:t>45</w:t>
      </w:r>
      <w:r>
        <w:t>] đề xuất một phương pháp ước tính thông số trực tuyến (online) cho PEMFC dựa trên lọc hạt cận biên (marginal particle filtering). Bằng cách giới thiệu một thiết kế bộ lọc dựa trên suy luận Bayes (Bayesian inference), cả các thông số tuyến tính và phi tuyến của PEMFC đều được ước tính. Bên cạnh đó, các thử nghiệm bay quadrotor được tiến hành để đánh giá hiệu suất của phương pháp được đề xuất trong các UAV sử dụng pin nhiên liệu hydro. Hegazy và cộng sự [</w:t>
      </w:r>
      <w:r w:rsidRPr="00115E43">
        <w:rPr>
          <w:color w:val="4F81BD" w:themeColor="accent1"/>
        </w:rPr>
        <w:t>46</w:t>
      </w:r>
      <w:r>
        <w:t>] đề xuất một phương pháp ước tính thông số mô hình pin nhiên liệu dựa trên thuật toán tìm kiếm đại bàng hói (bald eagle search algorithm). Thuật toán này lấy các thông số nhận dạng làm biến quyết định, và lấy mục tiêu là tổng bình phương sai số tối thiểu giữa đầu ra mô hình và giá trị đo được. Cách tiếp cận này xây dựng bài toán nhận dạng thông số như một bài toán tối ưu hóa số (numerical optimization problem), và giải nó để thu được các giá trị ước tính của các thông số mô hình pin nhiên liệu. Tương tự, Tummala và cộng sự [</w:t>
      </w:r>
      <w:r w:rsidRPr="00115E43">
        <w:rPr>
          <w:color w:val="4F81BD" w:themeColor="accent1"/>
        </w:rPr>
        <w:t>47</w:t>
      </w:r>
      <w:r>
        <w:t>] đề xuất thuật toán tối ưu hóa chiến lược chiến tranh (war strategy optimization algorithm) để giải quyết bài toán tối ưu hóa số của nhận dạng thông số tương đối. Wang và cộng sự [</w:t>
      </w:r>
      <w:r w:rsidRPr="00115E43">
        <w:rPr>
          <w:color w:val="4F81BD" w:themeColor="accent1"/>
        </w:rPr>
        <w:t>48</w:t>
      </w:r>
      <w:r>
        <w:t>] đề xuất một phương pháp ước tính thích ứng thời gian thực (adaptive real-time estimation) cho các thông số mô hình PEMFC dựa trên lọc Kalman (Kalman filtering), được sử dụng để theo dõi điểm công suất tối đa (maximum power point) của pin nhiên liệu trong khi bay. Các thông số mô hình ước tính thu được trực tuyến được sử dụng để điều chỉnh bộ điều khiển pin nhiên liệu trong thời gian thực.</w:t>
      </w:r>
    </w:p>
    <w:p w14:paraId="46665131" w14:textId="77777777" w:rsidR="000044A9" w:rsidRDefault="000044A9" w:rsidP="00DB498E">
      <w:pPr>
        <w:pStyle w:val="NormalWeb"/>
      </w:pPr>
    </w:p>
    <w:p w14:paraId="15876C3A" w14:textId="77777777" w:rsidR="00DB498E" w:rsidRDefault="00DB498E" w:rsidP="00A575DE">
      <w:pPr>
        <w:pStyle w:val="NormalWeb"/>
        <w:spacing w:line="480" w:lineRule="auto"/>
        <w:rPr>
          <w:sz w:val="22"/>
          <w:szCs w:val="22"/>
        </w:rPr>
      </w:pPr>
    </w:p>
    <w:p w14:paraId="141F07CF" w14:textId="77777777" w:rsidR="00DB498E" w:rsidRDefault="00DB498E" w:rsidP="00A575DE">
      <w:pPr>
        <w:pStyle w:val="NormalWeb"/>
        <w:spacing w:line="480" w:lineRule="auto"/>
        <w:rPr>
          <w:sz w:val="22"/>
          <w:szCs w:val="22"/>
        </w:rPr>
      </w:pPr>
    </w:p>
    <w:p w14:paraId="455F8D99" w14:textId="77777777" w:rsidR="00DB498E" w:rsidRDefault="00DB498E" w:rsidP="00A575DE">
      <w:pPr>
        <w:pStyle w:val="NormalWeb"/>
        <w:spacing w:line="480" w:lineRule="auto"/>
        <w:rPr>
          <w:sz w:val="22"/>
          <w:szCs w:val="22"/>
        </w:rPr>
      </w:pPr>
    </w:p>
    <w:p w14:paraId="4AB256AA" w14:textId="77777777" w:rsidR="00DB498E" w:rsidRDefault="00DB498E" w:rsidP="00A575DE">
      <w:pPr>
        <w:pStyle w:val="NormalWeb"/>
        <w:spacing w:line="480" w:lineRule="auto"/>
        <w:rPr>
          <w:sz w:val="22"/>
          <w:szCs w:val="22"/>
        </w:rPr>
      </w:pPr>
    </w:p>
    <w:p w14:paraId="53392F8C" w14:textId="77777777" w:rsidR="00DB498E" w:rsidRDefault="00DB498E" w:rsidP="00A575DE">
      <w:pPr>
        <w:pStyle w:val="NormalWeb"/>
        <w:spacing w:line="480" w:lineRule="auto"/>
        <w:rPr>
          <w:sz w:val="22"/>
          <w:szCs w:val="22"/>
        </w:rPr>
      </w:pPr>
    </w:p>
    <w:p w14:paraId="30EB9001" w14:textId="77777777" w:rsidR="00DB498E" w:rsidRDefault="00DB498E" w:rsidP="00A575DE">
      <w:pPr>
        <w:pStyle w:val="NormalWeb"/>
        <w:spacing w:line="480" w:lineRule="auto"/>
        <w:rPr>
          <w:sz w:val="22"/>
          <w:szCs w:val="22"/>
        </w:rPr>
      </w:pPr>
    </w:p>
    <w:p w14:paraId="5D21A4F4" w14:textId="77777777" w:rsidR="00DB498E" w:rsidRDefault="00DB498E" w:rsidP="00A575DE">
      <w:pPr>
        <w:pStyle w:val="NormalWeb"/>
        <w:spacing w:line="480" w:lineRule="auto"/>
        <w:rPr>
          <w:sz w:val="22"/>
          <w:szCs w:val="22"/>
        </w:rPr>
      </w:pPr>
    </w:p>
    <w:p w14:paraId="0E92C1C4" w14:textId="77777777" w:rsidR="0089268E" w:rsidRDefault="0089268E" w:rsidP="00A575DE">
      <w:pPr>
        <w:pStyle w:val="NormalWeb"/>
        <w:spacing w:line="480" w:lineRule="auto"/>
        <w:rPr>
          <w:sz w:val="22"/>
          <w:szCs w:val="22"/>
        </w:rPr>
      </w:pPr>
    </w:p>
    <w:p w14:paraId="30733A1F" w14:textId="77777777" w:rsidR="005772DD" w:rsidRPr="00DB498E" w:rsidRDefault="005772DD" w:rsidP="00A575DE">
      <w:pPr>
        <w:pStyle w:val="NormalWeb"/>
        <w:spacing w:line="480" w:lineRule="auto"/>
        <w:rPr>
          <w:sz w:val="22"/>
          <w:szCs w:val="22"/>
        </w:rPr>
      </w:pPr>
    </w:p>
    <w:p w14:paraId="2CFF64ED" w14:textId="270F696B" w:rsidR="00115E43" w:rsidRPr="00115E43" w:rsidRDefault="00B93198" w:rsidP="00E06066">
      <w:pPr>
        <w:pStyle w:val="Heading1"/>
        <w:rPr>
          <w:sz w:val="26"/>
          <w:szCs w:val="26"/>
        </w:rPr>
      </w:pPr>
      <w:bookmarkStart w:id="27" w:name="_Toc214819317"/>
      <w:r w:rsidRPr="00115E43">
        <w:rPr>
          <w:sz w:val="26"/>
          <w:szCs w:val="26"/>
        </w:rPr>
        <w:lastRenderedPageBreak/>
        <w:t>CHIẾN LƯỢC QUẢN LÝ NĂNG LƯỢNG CHO HỆ THỐNG HYBRID</w:t>
      </w:r>
      <w:bookmarkEnd w:id="27"/>
    </w:p>
    <w:p w14:paraId="1B86C641" w14:textId="49068666" w:rsidR="00115E43" w:rsidRPr="008272B1" w:rsidRDefault="00B93198" w:rsidP="00115E43">
      <w:pPr>
        <w:spacing w:line="240" w:lineRule="auto"/>
        <w:rPr>
          <w:sz w:val="24"/>
          <w:szCs w:val="24"/>
        </w:rPr>
      </w:pPr>
      <w:r w:rsidRPr="008272B1">
        <w:rPr>
          <w:sz w:val="24"/>
          <w:szCs w:val="24"/>
        </w:rPr>
        <w:t>Hệ thống năng lượng hybrid dựa trên PEMFC, cần được kết hợp với pin lithium hoặc pin mặt trời, để đáp ứng các yêu cầu về năng lượng và công suất của các nhiệm vụ bay phức tạp. Do sự tồn tại của nhiều nguồn năng lượng và các thiết bị điện tử hỗ trợ, cần phải thiết kế cấu trúc liên kết (topology) của hệ thống năng lượng hybrid. Hơn nữa, dựa trên đặc điểm của các nguồn năng lượng khác nhau và trạng thái hiện tại của hệ thống năng lượng hybrid, các chiến lược quản lý năng lượng được áp dụng để phân bổ công suất yêu cầu một cách hợp lý. Đây là cốt lõi của quản lý năng lượng cho UAV điện hybrid, và nó là một trong những hướng nghiên cứu tích cực nhất trong lĩnh vực này. Các chiến lược quản lý năng lượng hiện tại có thể được chia thành ba loại chính [</w:t>
      </w:r>
      <w:r w:rsidRPr="00115E43">
        <w:rPr>
          <w:color w:val="4F81BD" w:themeColor="accent1"/>
          <w:sz w:val="24"/>
          <w:szCs w:val="24"/>
        </w:rPr>
        <w:t>49</w:t>
      </w:r>
      <w:r w:rsidRPr="00115E43">
        <w:rPr>
          <w:color w:val="000000" w:themeColor="text1"/>
          <w:sz w:val="24"/>
          <w:szCs w:val="24"/>
        </w:rPr>
        <w:t>–</w:t>
      </w:r>
      <w:r w:rsidRPr="00115E43">
        <w:rPr>
          <w:color w:val="4F81BD" w:themeColor="accent1"/>
          <w:sz w:val="24"/>
          <w:szCs w:val="24"/>
        </w:rPr>
        <w:t>51</w:t>
      </w:r>
      <w:r w:rsidRPr="008272B1">
        <w:rPr>
          <w:sz w:val="24"/>
          <w:szCs w:val="24"/>
        </w:rPr>
        <w:t>], bao gồm các chiến lược dựa trên quy tắc (rule-based strategies), chiến lược dựa trên tối ưu hóa (optimization-based strategies), và chiến lược dựa trên học máy (learning-based strategies). Phần này đầu tiên giới thiệu một số cấu trúc liên kết điển hình của hệ thống năng lượng hybrid và mô tả thêm về ba loại chiến lược quản lý năng</w:t>
      </w:r>
      <w:r w:rsidR="00115E43">
        <w:rPr>
          <w:sz w:val="24"/>
          <w:szCs w:val="24"/>
        </w:rPr>
        <w:t xml:space="preserve"> </w:t>
      </w:r>
      <w:r w:rsidRPr="008272B1">
        <w:rPr>
          <w:sz w:val="24"/>
          <w:szCs w:val="24"/>
        </w:rPr>
        <w:t>lượng này.</w:t>
      </w:r>
    </w:p>
    <w:p w14:paraId="72165939" w14:textId="2C0BF5F6" w:rsidR="00496AD3" w:rsidRPr="00115E43" w:rsidRDefault="009407FA" w:rsidP="00115E43">
      <w:pPr>
        <w:pStyle w:val="Heading2"/>
        <w:numPr>
          <w:ilvl w:val="1"/>
          <w:numId w:val="19"/>
        </w:numPr>
        <w:spacing w:before="240"/>
        <w:jc w:val="both"/>
        <w:rPr>
          <w:sz w:val="26"/>
          <w:szCs w:val="26"/>
        </w:rPr>
      </w:pPr>
      <w:r>
        <w:rPr>
          <w:sz w:val="24"/>
          <w:szCs w:val="24"/>
        </w:rPr>
        <w:t xml:space="preserve"> </w:t>
      </w:r>
      <w:bookmarkStart w:id="28" w:name="_Toc214819318"/>
      <w:r w:rsidR="00EF5045" w:rsidRPr="00115E43">
        <w:rPr>
          <w:sz w:val="26"/>
          <w:szCs w:val="26"/>
        </w:rPr>
        <w:t xml:space="preserve">Cấu trúc liên kết </w:t>
      </w:r>
      <w:r w:rsidR="003F3AF7" w:rsidRPr="00115E43">
        <w:rPr>
          <w:sz w:val="26"/>
          <w:szCs w:val="26"/>
        </w:rPr>
        <w:t xml:space="preserve">mạng </w:t>
      </w:r>
      <w:r w:rsidR="00EF5045" w:rsidRPr="00115E43">
        <w:rPr>
          <w:sz w:val="26"/>
          <w:szCs w:val="26"/>
        </w:rPr>
        <w:t>(topology) hệ thống năng lượng hybrid.</w:t>
      </w:r>
      <w:bookmarkEnd w:id="28"/>
    </w:p>
    <w:p w14:paraId="05E025ED" w14:textId="77777777" w:rsidR="00D66E1F" w:rsidRDefault="00D66E1F" w:rsidP="00576517">
      <w:pPr>
        <w:pStyle w:val="NormalWeb"/>
        <w:spacing w:before="0" w:beforeAutospacing="0" w:after="0" w:afterAutospacing="0"/>
        <w:rPr>
          <w:lang w:val="en-GB"/>
        </w:rPr>
      </w:pPr>
      <w:r>
        <w:t>Các hệ thống năng lượng hybrid bao gồm pin nhiên liệu và pin lithium, hoặc pin nhiên liệu, pin lithium và pin mặt trời có các cấu trúc liên kết (topology) riêng biệt. Dựa trên phương pháp quản lý và điều khiển, các cấu trúc liên kết này của hệ thống năng lượng hybrid có thể được phân loại thành cấu trúc liên kết chủ động (active topologies) và cấu trúc liên kết thụ động (passive topologies) [</w:t>
      </w:r>
      <w:r w:rsidRPr="00115E43">
        <w:rPr>
          <w:color w:val="4F81BD" w:themeColor="accent1"/>
        </w:rPr>
        <w:t>13</w:t>
      </w:r>
      <w:r>
        <w:t>,</w:t>
      </w:r>
      <w:r w:rsidRPr="00115E43">
        <w:rPr>
          <w:color w:val="4F81BD" w:themeColor="accent1"/>
        </w:rPr>
        <w:t>52</w:t>
      </w:r>
      <w:r>
        <w:t>]. Đối với các cấu trúc liên kết thụ động, công suất đầu ra của mỗi nguồn năng lượng không được điều khiển chủ động, mà nó phản ứng thụ động với những thay đổi về công suất yêu cầu theo các đặc tính điện tương ứng. Ngược lại, các cấu trúc liên kết chủ động đòi hỏi sự điều khiển phân bổ công suất chủ động. Bằng cách giám sát trạng thái hệ thống năng lượng và thực hiện các chiến lược quản lý năng lượng tương ứng, công suất yêu cầu được phân bổ giữa các nguồn năng lượng khác nhau để tối ưu hóa chỉ số hiệu suất.</w:t>
      </w:r>
    </w:p>
    <w:p w14:paraId="593A8765" w14:textId="3B71F79F" w:rsidR="00115E43" w:rsidRDefault="00D66E1F" w:rsidP="00115E43">
      <w:pPr>
        <w:pStyle w:val="NormalWeb"/>
      </w:pPr>
      <w:r>
        <w:t>Một cấu trúc liên kết thụ động điển hình của hệ thống năng lượng hybrid pin nhiên liệu/pin lithium được minh họa trong</w:t>
      </w:r>
      <w:r w:rsidR="00115E43" w:rsidRPr="00115E43">
        <w:rPr>
          <w:color w:val="4F81BD" w:themeColor="accent1"/>
        </w:rPr>
        <w:t xml:space="preserve"> </w:t>
      </w:r>
      <w:r w:rsidR="00115E43">
        <w:t xml:space="preserve"> </w:t>
      </w:r>
      <w:r w:rsidR="002E7866">
        <w:rPr>
          <w:color w:val="4F81BD" w:themeColor="accent1"/>
        </w:rPr>
        <w:t xml:space="preserve">Hình 5 </w:t>
      </w:r>
      <w:r>
        <w:t>(a). Trong cấu trúc liên kết thụ động này, pin nhiên liệu và pin lithium được kết nối song song trực tiếp với điện áp bus (bus voltage), nơi một transistor hiệu ứng trường MOSFET được sử dụng để giải quyết vấn đề khớp (matching) điện áp. Các ưu điểm của cấu trúc liên kết này bao gồm thiết kế đơn giản và dễ thực hiện, không cần xem xét phân bổ công suất hoặc quản lý sạc–xả cho pin lithium. Tuy nhiên, nhược điểm là nó không thể áp dụng điều khiển chủ động dựa trên các đặc tính của hệ thống năng lượng, điều này làm giảm hiệu suất năng lượng.</w:t>
      </w:r>
    </w:p>
    <w:p w14:paraId="2FF68031" w14:textId="0E53F87D" w:rsidR="00115E43" w:rsidRDefault="00115E43" w:rsidP="00115E43">
      <w:pPr>
        <w:pStyle w:val="NormalWeb"/>
      </w:pPr>
      <w:r>
        <w:t>Trong cấu trúc liên kết chủ động của hệ thống năng lượng hybrid pin nhiên liệu/pin lithium được trình bày trong</w:t>
      </w:r>
      <w:r w:rsidRPr="00115E43">
        <w:rPr>
          <w:color w:val="4F81BD" w:themeColor="accent1"/>
        </w:rPr>
        <w:t xml:space="preserve"> </w:t>
      </w:r>
      <w:r w:rsidR="002E7866">
        <w:rPr>
          <w:color w:val="4F81BD" w:themeColor="accent1"/>
        </w:rPr>
        <w:t>Hình 5</w:t>
      </w:r>
      <w:r>
        <w:t xml:space="preserve"> </w:t>
      </w:r>
      <w:r w:rsidRPr="002E7866">
        <w:rPr>
          <w:color w:val="000000" w:themeColor="text1"/>
        </w:rPr>
        <w:t>(</w:t>
      </w:r>
      <w:r>
        <w:t xml:space="preserve">b), một bộ chuyển đổi DC/DC có thể lập trình được áp dụng để khớp điện áp đầu ra giữa pin nhiên liệu và pin lithium. Bằng cách kiểm soát dòng điện đầu ra của bộ chuyển đổi DC/DC, công suất đầu ra của pin nhiên liệu được điều chỉnh, đạt được sự điều khiển chủ động tương ứng. Pin lithium bổ sung phần công suất yêu cầu còn dư ngoài công suất đầu ra của pin nhiên liệu, theo nguyên tắc cân bằng công suất yêu cầu. Cấu trúc liên kết chủ động này tính đến các đặc điểm của các nguồn năng lượng khác nhau. Nó có thể tận dụng mật độ công suất cao và phản ứng nhanh của pin lithium trong khi cho phép pin nhiên liệu hoạt động trong phạm vi hiệu suất cao. Nó cải thiện hiệu suất năng lượng của hệ thống năng lượng hybrid, và kéo dài tuổi thọ của pin và pin nhiên liệu. Nó cũng có thể nâng cao thời gian bay (sức bền bay) của UAV điện hybrid. Tuy nhiên, </w:t>
      </w:r>
      <w:r>
        <w:lastRenderedPageBreak/>
        <w:t xml:space="preserve">nhược điểm của cấu trúc liên kết chủ động này là hệ thống năng lượng trở nên phức tạp hơn, tăng thêm một bộ điều khiển DC/DC và một bộ điều khiển quản lý năng lượng. Nó làm tăng thêm trọng </w:t>
      </w:r>
      <w:r w:rsidR="0089268E" w:rsidRPr="003F3AF7">
        <w:rPr>
          <w:noProof/>
        </w:rPr>
        <w:drawing>
          <wp:anchor distT="0" distB="0" distL="114300" distR="114300" simplePos="0" relativeHeight="251658752" behindDoc="0" locked="0" layoutInCell="1" allowOverlap="1" wp14:anchorId="11A4D15F" wp14:editId="6AFCC52B">
            <wp:simplePos x="0" y="0"/>
            <wp:positionH relativeFrom="column">
              <wp:posOffset>890656</wp:posOffset>
            </wp:positionH>
            <wp:positionV relativeFrom="paragraph">
              <wp:posOffset>551815</wp:posOffset>
            </wp:positionV>
            <wp:extent cx="4632960" cy="3478530"/>
            <wp:effectExtent l="0" t="0" r="2540" b="1270"/>
            <wp:wrapThrough wrapText="bothSides">
              <wp:wrapPolygon edited="0">
                <wp:start x="0" y="0"/>
                <wp:lineTo x="0" y="21529"/>
                <wp:lineTo x="21553" y="21529"/>
                <wp:lineTo x="21553" y="0"/>
                <wp:lineTo x="0" y="0"/>
              </wp:wrapPolygon>
            </wp:wrapThrough>
            <wp:docPr id="1075538583" name="Picture 1" descr="A diagram of a fuel ce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538583" name="Picture 1" descr="A diagram of a fuel cell&#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632960" cy="3478530"/>
                    </a:xfrm>
                    <a:prstGeom prst="rect">
                      <a:avLst/>
                    </a:prstGeom>
                  </pic:spPr>
                </pic:pic>
              </a:graphicData>
            </a:graphic>
            <wp14:sizeRelH relativeFrom="page">
              <wp14:pctWidth>0</wp14:pctWidth>
            </wp14:sizeRelH>
            <wp14:sizeRelV relativeFrom="page">
              <wp14:pctHeight>0</wp14:pctHeight>
            </wp14:sizeRelV>
          </wp:anchor>
        </w:drawing>
      </w:r>
      <w:r>
        <w:t>lượng cho hệ thống năng lượng.</w:t>
      </w:r>
    </w:p>
    <w:p w14:paraId="5724A0D0" w14:textId="315100B6" w:rsidR="00D66E1F" w:rsidRDefault="00D66E1F" w:rsidP="00115E43">
      <w:pPr>
        <w:pStyle w:val="NormalWeb"/>
      </w:pPr>
      <w:r>
        <w:t xml:space="preserve"> </w:t>
      </w:r>
    </w:p>
    <w:p w14:paraId="721E7891" w14:textId="22D1ECAD" w:rsidR="003F3AF7" w:rsidRDefault="003F3AF7" w:rsidP="00D66E1F">
      <w:pPr>
        <w:pStyle w:val="NormalWeb"/>
      </w:pPr>
    </w:p>
    <w:p w14:paraId="79840172" w14:textId="5C8E1C05" w:rsidR="003F3AF7" w:rsidRDefault="003F3AF7" w:rsidP="00D66E1F">
      <w:pPr>
        <w:pStyle w:val="NormalWeb"/>
      </w:pPr>
    </w:p>
    <w:p w14:paraId="7A574992" w14:textId="5CA4C227" w:rsidR="003F3AF7" w:rsidRDefault="003F3AF7" w:rsidP="00D66E1F">
      <w:pPr>
        <w:pStyle w:val="NormalWeb"/>
      </w:pPr>
    </w:p>
    <w:p w14:paraId="2663C570" w14:textId="3235E603" w:rsidR="003F3AF7" w:rsidRDefault="003F3AF7" w:rsidP="00D66E1F">
      <w:pPr>
        <w:pStyle w:val="NormalWeb"/>
      </w:pPr>
    </w:p>
    <w:p w14:paraId="14197B09" w14:textId="7A0D6345" w:rsidR="003F3AF7" w:rsidRDefault="003F3AF7" w:rsidP="00D66E1F">
      <w:pPr>
        <w:pStyle w:val="NormalWeb"/>
      </w:pPr>
    </w:p>
    <w:p w14:paraId="706FB685" w14:textId="1C2163A2" w:rsidR="003F3AF7" w:rsidRDefault="003F3AF7" w:rsidP="00D66E1F">
      <w:pPr>
        <w:pStyle w:val="NormalWeb"/>
      </w:pPr>
    </w:p>
    <w:p w14:paraId="0833520A" w14:textId="51CF236D" w:rsidR="006651AE" w:rsidRDefault="006651AE" w:rsidP="00D66E1F">
      <w:pPr>
        <w:pStyle w:val="NormalWeb"/>
      </w:pPr>
    </w:p>
    <w:p w14:paraId="68FA1342" w14:textId="77777777" w:rsidR="00474E7A" w:rsidRDefault="00474E7A" w:rsidP="00B539A6">
      <w:pPr>
        <w:pStyle w:val="Caption"/>
        <w:jc w:val="center"/>
        <w:rPr>
          <w:b/>
          <w:bCs/>
          <w:i w:val="0"/>
          <w:iCs w:val="0"/>
        </w:rPr>
      </w:pPr>
    </w:p>
    <w:p w14:paraId="2D6D18B9" w14:textId="77777777" w:rsidR="00474E7A" w:rsidRDefault="00474E7A" w:rsidP="00B539A6">
      <w:pPr>
        <w:pStyle w:val="Caption"/>
        <w:jc w:val="center"/>
        <w:rPr>
          <w:b/>
          <w:bCs/>
          <w:i w:val="0"/>
          <w:iCs w:val="0"/>
        </w:rPr>
      </w:pPr>
    </w:p>
    <w:p w14:paraId="20BE74AC" w14:textId="734FBC4D" w:rsidR="00474E7A" w:rsidRDefault="0089268E" w:rsidP="00B539A6">
      <w:pPr>
        <w:pStyle w:val="Caption"/>
        <w:jc w:val="center"/>
        <w:rPr>
          <w:b/>
          <w:bCs/>
          <w:i w:val="0"/>
          <w:iCs w:val="0"/>
        </w:rPr>
      </w:pPr>
      <w:r>
        <w:rPr>
          <w:noProof/>
        </w:rPr>
        <mc:AlternateContent>
          <mc:Choice Requires="wps">
            <w:drawing>
              <wp:anchor distT="0" distB="0" distL="114300" distR="114300" simplePos="0" relativeHeight="251682304" behindDoc="0" locked="0" layoutInCell="1" allowOverlap="1" wp14:anchorId="67BE24AB" wp14:editId="686DF6C4">
                <wp:simplePos x="0" y="0"/>
                <wp:positionH relativeFrom="column">
                  <wp:posOffset>891374</wp:posOffset>
                </wp:positionH>
                <wp:positionV relativeFrom="paragraph">
                  <wp:posOffset>38100</wp:posOffset>
                </wp:positionV>
                <wp:extent cx="4633595" cy="214630"/>
                <wp:effectExtent l="0" t="0" r="1905" b="1270"/>
                <wp:wrapThrough wrapText="bothSides">
                  <wp:wrapPolygon edited="0">
                    <wp:start x="0" y="0"/>
                    <wp:lineTo x="0" y="20450"/>
                    <wp:lineTo x="21550" y="20450"/>
                    <wp:lineTo x="21550" y="0"/>
                    <wp:lineTo x="0" y="0"/>
                  </wp:wrapPolygon>
                </wp:wrapThrough>
                <wp:docPr id="1733143081" name="Text Box 1"/>
                <wp:cNvGraphicFramePr/>
                <a:graphic xmlns:a="http://schemas.openxmlformats.org/drawingml/2006/main">
                  <a:graphicData uri="http://schemas.microsoft.com/office/word/2010/wordprocessingShape">
                    <wps:wsp>
                      <wps:cNvSpPr txBox="1"/>
                      <wps:spPr>
                        <a:xfrm>
                          <a:off x="0" y="0"/>
                          <a:ext cx="4633595" cy="214630"/>
                        </a:xfrm>
                        <a:prstGeom prst="rect">
                          <a:avLst/>
                        </a:prstGeom>
                        <a:solidFill>
                          <a:prstClr val="white"/>
                        </a:solidFill>
                        <a:ln>
                          <a:noFill/>
                        </a:ln>
                      </wps:spPr>
                      <wps:txbx>
                        <w:txbxContent>
                          <w:p w14:paraId="4AC13C5B" w14:textId="4943A11F" w:rsidR="0089268E" w:rsidRDefault="0089268E" w:rsidP="0089268E">
                            <w:pPr>
                              <w:pStyle w:val="Caption"/>
                              <w:jc w:val="center"/>
                            </w:pPr>
                            <w:bookmarkStart w:id="29" w:name="_Toc214819159"/>
                            <w:r w:rsidRPr="0089268E">
                              <w:rPr>
                                <w:b/>
                                <w:bCs/>
                                <w:i w:val="0"/>
                                <w:iCs w:val="0"/>
                              </w:rPr>
                              <w:t xml:space="preserve">Hình </w:t>
                            </w:r>
                            <w:r w:rsidRPr="0089268E">
                              <w:rPr>
                                <w:b/>
                                <w:bCs/>
                                <w:i w:val="0"/>
                                <w:iCs w:val="0"/>
                              </w:rPr>
                              <w:fldChar w:fldCharType="begin"/>
                            </w:r>
                            <w:r w:rsidRPr="0089268E">
                              <w:rPr>
                                <w:b/>
                                <w:bCs/>
                                <w:i w:val="0"/>
                                <w:iCs w:val="0"/>
                              </w:rPr>
                              <w:instrText xml:space="preserve"> SEQ Hình \* ARABIC </w:instrText>
                            </w:r>
                            <w:r w:rsidRPr="0089268E">
                              <w:rPr>
                                <w:b/>
                                <w:bCs/>
                                <w:i w:val="0"/>
                                <w:iCs w:val="0"/>
                              </w:rPr>
                              <w:fldChar w:fldCharType="separate"/>
                            </w:r>
                            <w:r w:rsidR="00E06066">
                              <w:rPr>
                                <w:b/>
                                <w:bCs/>
                                <w:i w:val="0"/>
                                <w:iCs w:val="0"/>
                                <w:noProof/>
                              </w:rPr>
                              <w:t>5</w:t>
                            </w:r>
                            <w:r w:rsidRPr="0089268E">
                              <w:rPr>
                                <w:b/>
                                <w:bCs/>
                                <w:i w:val="0"/>
                                <w:iCs w:val="0"/>
                              </w:rPr>
                              <w:fldChar w:fldCharType="end"/>
                            </w:r>
                            <w:r>
                              <w:t xml:space="preserve"> Cấu trúc liên kết (topology) của hệ thống năng lượng hybrid pin nhiên liệu/pin [13].</w:t>
                            </w:r>
                            <w:bookmarkEnd w:id="29"/>
                          </w:p>
                          <w:p w14:paraId="20593DAE" w14:textId="7235411A" w:rsidR="0089268E" w:rsidRPr="00A5031E" w:rsidRDefault="0089268E" w:rsidP="0089268E">
                            <w:pPr>
                              <w:pStyle w:val="Caption"/>
                              <w:rPr>
                                <w:rFonts w:eastAsia="Times New Roman"/>
                                <w:noProof/>
                                <w:lang w:eastAsia="zh-C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7BE24AB" id="_x0000_s1030" type="#_x0000_t202" style="position:absolute;left:0;text-align:left;margin-left:70.2pt;margin-top:3pt;width:364.85pt;height:16.9pt;z-index:2516823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" stroked="f">
                <v:textbox inset="0,0,0,0">
                  <w:txbxContent>
                    <w:p w14:paraId="4AC13C5B" w14:textId="4943A11F" w:rsidR="0089268E" w:rsidRDefault="0089268E" w:rsidP="0089268E">
                      <w:pPr>
                        <w:pStyle w:val="Caption"/>
                        <w:jc w:val="center"/>
                      </w:pPr>
                      <w:bookmarkStart w:id="30" w:name="_Toc214819159"/>
                      <w:r w:rsidRPr="0089268E">
                        <w:rPr>
                          <w:b/>
                          <w:bCs/>
                          <w:i w:val="0"/>
                          <w:iCs w:val="0"/>
                        </w:rPr>
                        <w:t xml:space="preserve">Hình </w:t>
                      </w:r>
                      <w:r w:rsidRPr="0089268E">
                        <w:rPr>
                          <w:b/>
                          <w:bCs/>
                          <w:i w:val="0"/>
                          <w:iCs w:val="0"/>
                        </w:rPr>
                        <w:fldChar w:fldCharType="begin"/>
                      </w:r>
                      <w:r w:rsidRPr="0089268E">
                        <w:rPr>
                          <w:b/>
                          <w:bCs/>
                          <w:i w:val="0"/>
                          <w:iCs w:val="0"/>
                        </w:rPr>
                        <w:instrText xml:space="preserve"> SEQ Hình \* ARABIC </w:instrText>
                      </w:r>
                      <w:r w:rsidRPr="0089268E">
                        <w:rPr>
                          <w:b/>
                          <w:bCs/>
                          <w:i w:val="0"/>
                          <w:iCs w:val="0"/>
                        </w:rPr>
                        <w:fldChar w:fldCharType="separate"/>
                      </w:r>
                      <w:r w:rsidR="00E06066">
                        <w:rPr>
                          <w:b/>
                          <w:bCs/>
                          <w:i w:val="0"/>
                          <w:iCs w:val="0"/>
                          <w:noProof/>
                        </w:rPr>
                        <w:t>5</w:t>
                      </w:r>
                      <w:r w:rsidRPr="0089268E">
                        <w:rPr>
                          <w:b/>
                          <w:bCs/>
                          <w:i w:val="0"/>
                          <w:iCs w:val="0"/>
                        </w:rPr>
                        <w:fldChar w:fldCharType="end"/>
                      </w:r>
                      <w:r>
                        <w:t xml:space="preserve"> Cấu trúc liên kết (topology) của hệ thống năng lượng hybrid pin nhiên liệu/pin [13].</w:t>
                      </w:r>
                      <w:bookmarkEnd w:id="30"/>
                    </w:p>
                    <w:p w14:paraId="20593DAE" w14:textId="7235411A" w:rsidR="0089268E" w:rsidRPr="00A5031E" w:rsidRDefault="0089268E" w:rsidP="0089268E">
                      <w:pPr>
                        <w:pStyle w:val="Caption"/>
                        <w:rPr>
                          <w:rFonts w:eastAsia="Times New Roman"/>
                          <w:noProof/>
                          <w:lang w:eastAsia="zh-CN"/>
                        </w:rPr>
                      </w:pPr>
                    </w:p>
                  </w:txbxContent>
                </v:textbox>
                <w10:wrap type="through"/>
              </v:shape>
            </w:pict>
          </mc:Fallback>
        </mc:AlternateContent>
      </w:r>
      <w:r w:rsidRPr="006651AE">
        <w:rPr>
          <w:noProof/>
        </w:rPr>
        <w:drawing>
          <wp:anchor distT="0" distB="0" distL="114300" distR="114300" simplePos="0" relativeHeight="251659776" behindDoc="0" locked="0" layoutInCell="1" allowOverlap="1" wp14:anchorId="0A7FB9A8" wp14:editId="097A6F16">
            <wp:simplePos x="0" y="0"/>
            <wp:positionH relativeFrom="margin">
              <wp:posOffset>794054</wp:posOffset>
            </wp:positionH>
            <wp:positionV relativeFrom="margin">
              <wp:posOffset>4198924</wp:posOffset>
            </wp:positionV>
            <wp:extent cx="4533900" cy="1394460"/>
            <wp:effectExtent l="0" t="0" r="0" b="2540"/>
            <wp:wrapSquare wrapText="bothSides"/>
            <wp:docPr id="1760370413" name="Picture 1" descr="A diagram of a b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370413" name="Picture 1" descr="A diagram of a bu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4533900" cy="1394460"/>
                    </a:xfrm>
                    <a:prstGeom prst="rect">
                      <a:avLst/>
                    </a:prstGeom>
                  </pic:spPr>
                </pic:pic>
              </a:graphicData>
            </a:graphic>
            <wp14:sizeRelH relativeFrom="margin">
              <wp14:pctWidth>0</wp14:pctWidth>
            </wp14:sizeRelH>
            <wp14:sizeRelV relativeFrom="margin">
              <wp14:pctHeight>0</wp14:pctHeight>
            </wp14:sizeRelV>
          </wp:anchor>
        </w:drawing>
      </w:r>
    </w:p>
    <w:p w14:paraId="2090215A" w14:textId="530AB837" w:rsidR="00474E7A" w:rsidRDefault="00474E7A" w:rsidP="00B539A6">
      <w:pPr>
        <w:pStyle w:val="Caption"/>
        <w:jc w:val="center"/>
        <w:rPr>
          <w:b/>
          <w:bCs/>
          <w:i w:val="0"/>
          <w:iCs w:val="0"/>
        </w:rPr>
      </w:pPr>
    </w:p>
    <w:p w14:paraId="471108D7" w14:textId="2DD9E007" w:rsidR="0089268E" w:rsidRDefault="0089268E" w:rsidP="0089268E">
      <w:pPr>
        <w:pStyle w:val="Caption"/>
        <w:keepNext/>
      </w:pPr>
    </w:p>
    <w:p w14:paraId="1923C95E" w14:textId="35F2CCCE" w:rsidR="003F3AF7" w:rsidRDefault="0089268E" w:rsidP="0089268E">
      <w:pPr>
        <w:pStyle w:val="Caption"/>
        <w:jc w:val="center"/>
      </w:pPr>
      <w:r>
        <w:t xml:space="preserve"> </w:t>
      </w:r>
    </w:p>
    <w:p w14:paraId="0896C4FF" w14:textId="307BB87E" w:rsidR="006651AE" w:rsidRDefault="006651AE" w:rsidP="00D66E1F">
      <w:pPr>
        <w:pStyle w:val="NormalWeb"/>
      </w:pPr>
    </w:p>
    <w:p w14:paraId="0EB49CDC" w14:textId="156183CE" w:rsidR="00474E7A" w:rsidRDefault="0089268E" w:rsidP="0089268E">
      <w:pPr>
        <w:pStyle w:val="Caption"/>
      </w:pPr>
      <w:r>
        <w:rPr>
          <w:noProof/>
        </w:rPr>
        <mc:AlternateContent>
          <mc:Choice Requires="wps">
            <w:drawing>
              <wp:anchor distT="0" distB="0" distL="114300" distR="114300" simplePos="0" relativeHeight="251684352" behindDoc="0" locked="0" layoutInCell="1" allowOverlap="1" wp14:anchorId="6D6CC6C0" wp14:editId="1EEAC835">
                <wp:simplePos x="0" y="0"/>
                <wp:positionH relativeFrom="column">
                  <wp:posOffset>989330</wp:posOffset>
                </wp:positionH>
                <wp:positionV relativeFrom="paragraph">
                  <wp:posOffset>108006</wp:posOffset>
                </wp:positionV>
                <wp:extent cx="4533900" cy="214630"/>
                <wp:effectExtent l="0" t="0" r="0" b="1270"/>
                <wp:wrapSquare wrapText="bothSides"/>
                <wp:docPr id="1301626925" name="Text Box 1"/>
                <wp:cNvGraphicFramePr/>
                <a:graphic xmlns:a="http://schemas.openxmlformats.org/drawingml/2006/main">
                  <a:graphicData uri="http://schemas.microsoft.com/office/word/2010/wordprocessingShape">
                    <wps:wsp>
                      <wps:cNvSpPr txBox="1"/>
                      <wps:spPr>
                        <a:xfrm>
                          <a:off x="0" y="0"/>
                          <a:ext cx="4533900" cy="214630"/>
                        </a:xfrm>
                        <a:prstGeom prst="rect">
                          <a:avLst/>
                        </a:prstGeom>
                        <a:solidFill>
                          <a:prstClr val="white"/>
                        </a:solidFill>
                        <a:ln>
                          <a:noFill/>
                        </a:ln>
                      </wps:spPr>
                      <wps:txbx>
                        <w:txbxContent>
                          <w:p w14:paraId="188779AA" w14:textId="29113F72" w:rsidR="0089268E" w:rsidRPr="00BA2603" w:rsidRDefault="0089268E" w:rsidP="0089268E">
                            <w:pPr>
                              <w:pStyle w:val="Caption"/>
                              <w:rPr>
                                <w:noProof/>
                              </w:rPr>
                            </w:pPr>
                            <w:bookmarkStart w:id="31" w:name="_Toc214819160"/>
                            <w:r w:rsidRPr="0089268E">
                              <w:rPr>
                                <w:b/>
                                <w:bCs/>
                                <w:i w:val="0"/>
                                <w:iCs w:val="0"/>
                              </w:rPr>
                              <w:t xml:space="preserve">Hình </w:t>
                            </w:r>
                            <w:r w:rsidRPr="0089268E">
                              <w:rPr>
                                <w:b/>
                                <w:bCs/>
                                <w:i w:val="0"/>
                                <w:iCs w:val="0"/>
                              </w:rPr>
                              <w:fldChar w:fldCharType="begin"/>
                            </w:r>
                            <w:r w:rsidRPr="0089268E">
                              <w:rPr>
                                <w:b/>
                                <w:bCs/>
                                <w:i w:val="0"/>
                                <w:iCs w:val="0"/>
                              </w:rPr>
                              <w:instrText xml:space="preserve"> SEQ Hình \* ARABIC </w:instrText>
                            </w:r>
                            <w:r w:rsidRPr="0089268E">
                              <w:rPr>
                                <w:b/>
                                <w:bCs/>
                                <w:i w:val="0"/>
                                <w:iCs w:val="0"/>
                              </w:rPr>
                              <w:fldChar w:fldCharType="separate"/>
                            </w:r>
                            <w:r w:rsidR="00E06066">
                              <w:rPr>
                                <w:b/>
                                <w:bCs/>
                                <w:i w:val="0"/>
                                <w:iCs w:val="0"/>
                                <w:noProof/>
                              </w:rPr>
                              <w:t>6</w:t>
                            </w:r>
                            <w:r w:rsidRPr="0089268E">
                              <w:rPr>
                                <w:b/>
                                <w:bCs/>
                                <w:i w:val="0"/>
                                <w:iCs w:val="0"/>
                              </w:rPr>
                              <w:fldChar w:fldCharType="end"/>
                            </w:r>
                            <w:r w:rsidRPr="0089268E">
                              <w:t xml:space="preserve"> </w:t>
                            </w:r>
                            <w:r>
                              <w:t>Cấu trúc liên kết (topology) của hệ thống năng lượng dựa trên các công tắc chủ [53].</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D6CC6C0" id="_x0000_s1031" type="#_x0000_t202" style="position:absolute;left:0;text-align:left;margin-left:77.9pt;margin-top:8.5pt;width:357pt;height:16.9pt;z-index:2516843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" stroked="f">
                <v:textbox inset="0,0,0,0">
                  <w:txbxContent>
                    <w:p w14:paraId="188779AA" w14:textId="29113F72" w:rsidR="0089268E" w:rsidRPr="00BA2603" w:rsidRDefault="0089268E" w:rsidP="0089268E">
                      <w:pPr>
                        <w:pStyle w:val="Caption"/>
                        <w:rPr>
                          <w:noProof/>
                        </w:rPr>
                      </w:pPr>
                      <w:bookmarkStart w:id="32" w:name="_Toc214819160"/>
                      <w:r w:rsidRPr="0089268E">
                        <w:rPr>
                          <w:b/>
                          <w:bCs/>
                          <w:i w:val="0"/>
                          <w:iCs w:val="0"/>
                        </w:rPr>
                        <w:t xml:space="preserve">Hình </w:t>
                      </w:r>
                      <w:r w:rsidRPr="0089268E">
                        <w:rPr>
                          <w:b/>
                          <w:bCs/>
                          <w:i w:val="0"/>
                          <w:iCs w:val="0"/>
                        </w:rPr>
                        <w:fldChar w:fldCharType="begin"/>
                      </w:r>
                      <w:r w:rsidRPr="0089268E">
                        <w:rPr>
                          <w:b/>
                          <w:bCs/>
                          <w:i w:val="0"/>
                          <w:iCs w:val="0"/>
                        </w:rPr>
                        <w:instrText xml:space="preserve"> SEQ Hình \* ARABIC </w:instrText>
                      </w:r>
                      <w:r w:rsidRPr="0089268E">
                        <w:rPr>
                          <w:b/>
                          <w:bCs/>
                          <w:i w:val="0"/>
                          <w:iCs w:val="0"/>
                        </w:rPr>
                        <w:fldChar w:fldCharType="separate"/>
                      </w:r>
                      <w:r w:rsidR="00E06066">
                        <w:rPr>
                          <w:b/>
                          <w:bCs/>
                          <w:i w:val="0"/>
                          <w:iCs w:val="0"/>
                          <w:noProof/>
                        </w:rPr>
                        <w:t>6</w:t>
                      </w:r>
                      <w:r w:rsidRPr="0089268E">
                        <w:rPr>
                          <w:b/>
                          <w:bCs/>
                          <w:i w:val="0"/>
                          <w:iCs w:val="0"/>
                        </w:rPr>
                        <w:fldChar w:fldCharType="end"/>
                      </w:r>
                      <w:r w:rsidRPr="0089268E">
                        <w:t xml:space="preserve"> </w:t>
                      </w:r>
                      <w:r>
                        <w:t>Cấu trúc liên kết (topology) của hệ thống năng lượng dựa trên các công tắc chủ [53].</w:t>
                      </w:r>
                      <w:bookmarkEnd w:id="32"/>
                    </w:p>
                  </w:txbxContent>
                </v:textbox>
                <w10:wrap type="square"/>
              </v:shape>
            </w:pict>
          </mc:Fallback>
        </mc:AlternateContent>
      </w:r>
      <w:r w:rsidR="006651AE">
        <w:t xml:space="preserve"> </w:t>
      </w:r>
    </w:p>
    <w:p w14:paraId="0C42B274" w14:textId="77777777" w:rsidR="0089268E" w:rsidRDefault="0089268E" w:rsidP="00115E43">
      <w:pPr>
        <w:spacing w:line="240" w:lineRule="auto"/>
        <w:rPr>
          <w:sz w:val="24"/>
          <w:szCs w:val="24"/>
        </w:rPr>
      </w:pPr>
    </w:p>
    <w:p w14:paraId="3E1797FE" w14:textId="7863D9CF" w:rsidR="00115E43" w:rsidRPr="00115E43" w:rsidRDefault="00115E43" w:rsidP="00115E43">
      <w:pPr>
        <w:spacing w:line="240" w:lineRule="auto"/>
        <w:rPr>
          <w:sz w:val="24"/>
          <w:szCs w:val="24"/>
        </w:rPr>
      </w:pPr>
      <w:r w:rsidRPr="00115E43">
        <w:rPr>
          <w:sz w:val="24"/>
          <w:szCs w:val="24"/>
        </w:rPr>
        <w:t>Để quản lý chủ động hệ thống năng lượng hybrid pin nhiên liệu/pin lithium, các cấu trúc liên kết chủ động khác cũng được thiết kế. Wang và cộng sự [</w:t>
      </w:r>
      <w:r w:rsidRPr="00115E43">
        <w:rPr>
          <w:color w:val="4F81BD" w:themeColor="accent1"/>
          <w:sz w:val="24"/>
          <w:szCs w:val="24"/>
        </w:rPr>
        <w:t>53</w:t>
      </w:r>
      <w:r w:rsidRPr="00115E43">
        <w:rPr>
          <w:sz w:val="24"/>
          <w:szCs w:val="24"/>
        </w:rPr>
        <w:t>] thiết kế một cấu trúc liên kết chủ động cho hệ thống năng lượng hybrid pin lithium/pin nhiên liệu dựa trên hai công tắc tự động (automatic switches) được trình bày trong</w:t>
      </w:r>
      <w:r w:rsidR="002E7866">
        <w:rPr>
          <w:sz w:val="24"/>
          <w:szCs w:val="24"/>
        </w:rPr>
        <w:t xml:space="preserve"> </w:t>
      </w:r>
      <w:r w:rsidR="002E7866">
        <w:rPr>
          <w:color w:val="4F81BD" w:themeColor="accent1"/>
          <w:sz w:val="24"/>
          <w:szCs w:val="24"/>
        </w:rPr>
        <w:t>Hình 6</w:t>
      </w:r>
      <w:r w:rsidRPr="00115E43">
        <w:rPr>
          <w:sz w:val="24"/>
          <w:szCs w:val="24"/>
        </w:rPr>
        <w:t>. Bằng cách kiểm soát trạng thái của hai công tắc chủ động, pin lithium hoặc pin nhiên liệu có thể trực tiếp cung cấp năng lượng cho hệ thống đẩy của UAV, điều này làm giảm tổn thất năng lượng từ bộ chuyển đổi DC/DC. Ngoài ra, thông qua việc điều khiển kết hợp hai công tắc chủ động và bộ chuyển đổi DC/DC, việc phân bổ công suất chủ động trong hệ thống năng lượng hybrid này có thể đạt được. Hơn nữa, Emre và cộng sự [</w:t>
      </w:r>
      <w:r w:rsidRPr="00115E43">
        <w:rPr>
          <w:color w:val="4F81BD" w:themeColor="accent1"/>
          <w:sz w:val="24"/>
          <w:szCs w:val="24"/>
        </w:rPr>
        <w:t>54</w:t>
      </w:r>
      <w:r w:rsidRPr="00115E43">
        <w:rPr>
          <w:sz w:val="24"/>
          <w:szCs w:val="24"/>
        </w:rPr>
        <w:t>] đã thiết kế nhiều cấu trúc liên kết</w:t>
      </w:r>
      <w:r>
        <w:rPr>
          <w:sz w:val="24"/>
          <w:szCs w:val="24"/>
        </w:rPr>
        <w:t xml:space="preserve"> </w:t>
      </w:r>
      <w:r w:rsidRPr="00115E43">
        <w:rPr>
          <w:sz w:val="24"/>
          <w:szCs w:val="24"/>
        </w:rPr>
        <w:t>khác nhau cho các hệ thống năng lượng hybrid pin nhiên liệu/pin lithium. Các cấu trúc liên kết này được mô hình hóa và thử nghiệm dựa trên dữ liệu yêu cầu công suất UAV thực tế.</w:t>
      </w:r>
    </w:p>
    <w:p w14:paraId="333A4314" w14:textId="7AEAA1BC" w:rsidR="00D66E1F" w:rsidRDefault="00115E43" w:rsidP="00D66E1F">
      <w:pPr>
        <w:pStyle w:val="NormalWeb"/>
      </w:pPr>
      <w:r w:rsidRPr="00AE1F44">
        <w:rPr>
          <w:rFonts w:ascii="Calibri" w:hAnsi="Calibri" w:cs="Calibri"/>
          <w:noProof/>
        </w:rPr>
        <w:lastRenderedPageBreak/>
        <w:drawing>
          <wp:anchor distT="0" distB="0" distL="114300" distR="114300" simplePos="0" relativeHeight="251663872" behindDoc="1" locked="0" layoutInCell="1" allowOverlap="1" wp14:anchorId="67DAFC50" wp14:editId="5EC99652">
            <wp:simplePos x="0" y="0"/>
            <wp:positionH relativeFrom="column">
              <wp:posOffset>490220</wp:posOffset>
            </wp:positionH>
            <wp:positionV relativeFrom="paragraph">
              <wp:posOffset>10795</wp:posOffset>
            </wp:positionV>
            <wp:extent cx="5017770" cy="4604385"/>
            <wp:effectExtent l="0" t="0" r="0" b="5715"/>
            <wp:wrapTight wrapText="bothSides">
              <wp:wrapPolygon edited="0">
                <wp:start x="0" y="0"/>
                <wp:lineTo x="0" y="21567"/>
                <wp:lineTo x="21540" y="21567"/>
                <wp:lineTo x="21540" y="0"/>
                <wp:lineTo x="0" y="0"/>
              </wp:wrapPolygon>
            </wp:wrapTight>
            <wp:docPr id="1827267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267490" name=""/>
                    <pic:cNvPicPr/>
                  </pic:nvPicPr>
                  <pic:blipFill>
                    <a:blip r:embed="rId20">
                      <a:extLst>
                        <a:ext uri="{28A0092B-C50C-407E-A947-70E740481C1C}">
                          <a14:useLocalDpi xmlns:a14="http://schemas.microsoft.com/office/drawing/2010/main" val="0"/>
                        </a:ext>
                      </a:extLst>
                    </a:blip>
                    <a:stretch>
                      <a:fillRect/>
                    </a:stretch>
                  </pic:blipFill>
                  <pic:spPr>
                    <a:xfrm>
                      <a:off x="0" y="0"/>
                      <a:ext cx="5017770" cy="4604385"/>
                    </a:xfrm>
                    <a:prstGeom prst="rect">
                      <a:avLst/>
                    </a:prstGeom>
                  </pic:spPr>
                </pic:pic>
              </a:graphicData>
            </a:graphic>
            <wp14:sizeRelH relativeFrom="page">
              <wp14:pctWidth>0</wp14:pctWidth>
            </wp14:sizeRelH>
            <wp14:sizeRelV relativeFrom="page">
              <wp14:pctHeight>0</wp14:pctHeight>
            </wp14:sizeRelV>
          </wp:anchor>
        </w:drawing>
      </w:r>
      <w:r w:rsidR="00D66E1F">
        <w:t xml:space="preserve"> </w:t>
      </w:r>
    </w:p>
    <w:p w14:paraId="4FA8C232" w14:textId="4C434087" w:rsidR="00AE1F44" w:rsidRDefault="00AE1F44" w:rsidP="00D66E1F">
      <w:pPr>
        <w:pStyle w:val="NormalWeb"/>
      </w:pPr>
    </w:p>
    <w:p w14:paraId="00D4B89C" w14:textId="2CAA2468" w:rsidR="00AE1F44" w:rsidRDefault="00AE1F44" w:rsidP="00D66E1F">
      <w:pPr>
        <w:pStyle w:val="NormalWeb"/>
      </w:pPr>
    </w:p>
    <w:p w14:paraId="6CC46023" w14:textId="77777777" w:rsidR="00AE1F44" w:rsidRDefault="00AE1F44" w:rsidP="00D66E1F">
      <w:pPr>
        <w:pStyle w:val="NormalWeb"/>
      </w:pPr>
    </w:p>
    <w:p w14:paraId="2BE54627" w14:textId="1A620AA1" w:rsidR="00AE1F44" w:rsidRDefault="00AE1F44" w:rsidP="00D66E1F">
      <w:pPr>
        <w:pStyle w:val="NormalWeb"/>
      </w:pPr>
    </w:p>
    <w:p w14:paraId="60D5DF04" w14:textId="77777777" w:rsidR="00AE1F44" w:rsidRDefault="00AE1F44" w:rsidP="00D66E1F">
      <w:pPr>
        <w:pStyle w:val="NormalWeb"/>
      </w:pPr>
    </w:p>
    <w:p w14:paraId="6FB3124C" w14:textId="77777777" w:rsidR="00AE1F44" w:rsidRDefault="00AE1F44" w:rsidP="00D66E1F">
      <w:pPr>
        <w:pStyle w:val="NormalWeb"/>
      </w:pPr>
    </w:p>
    <w:p w14:paraId="12E1B890" w14:textId="77777777" w:rsidR="00AE1F44" w:rsidRDefault="00AE1F44" w:rsidP="00D66E1F">
      <w:pPr>
        <w:pStyle w:val="NormalWeb"/>
      </w:pPr>
    </w:p>
    <w:p w14:paraId="18618850" w14:textId="77777777" w:rsidR="00AE1F44" w:rsidRDefault="00AE1F44" w:rsidP="00D66E1F">
      <w:pPr>
        <w:pStyle w:val="NormalWeb"/>
      </w:pPr>
    </w:p>
    <w:p w14:paraId="22000DB6" w14:textId="77777777" w:rsidR="00AE1F44" w:rsidRDefault="00AE1F44" w:rsidP="00D66E1F">
      <w:pPr>
        <w:pStyle w:val="NormalWeb"/>
      </w:pPr>
    </w:p>
    <w:p w14:paraId="510BAF69" w14:textId="77777777" w:rsidR="00AE1F44" w:rsidRDefault="00AE1F44" w:rsidP="00D66E1F">
      <w:pPr>
        <w:pStyle w:val="NormalWeb"/>
      </w:pPr>
    </w:p>
    <w:p w14:paraId="4931A5A4" w14:textId="77777777" w:rsidR="00AE1F44" w:rsidRDefault="00AE1F44" w:rsidP="00D66E1F">
      <w:pPr>
        <w:pStyle w:val="NormalWeb"/>
      </w:pPr>
    </w:p>
    <w:p w14:paraId="6B373B87" w14:textId="77777777" w:rsidR="00AE1F44" w:rsidRDefault="00AE1F44" w:rsidP="00D66E1F">
      <w:pPr>
        <w:pStyle w:val="NormalWeb"/>
      </w:pPr>
    </w:p>
    <w:p w14:paraId="4B731EEC" w14:textId="164B9BFA" w:rsidR="00AE1F44" w:rsidRDefault="0089268E" w:rsidP="00D66E1F">
      <w:pPr>
        <w:pStyle w:val="NormalWeb"/>
      </w:pPr>
      <w:r>
        <w:rPr>
          <w:noProof/>
        </w:rPr>
        <mc:AlternateContent>
          <mc:Choice Requires="wps">
            <w:drawing>
              <wp:anchor distT="0" distB="0" distL="114300" distR="114300" simplePos="0" relativeHeight="251686400" behindDoc="1" locked="0" layoutInCell="1" allowOverlap="1" wp14:anchorId="672011F1" wp14:editId="6CC552AC">
                <wp:simplePos x="0" y="0"/>
                <wp:positionH relativeFrom="column">
                  <wp:posOffset>1322070</wp:posOffset>
                </wp:positionH>
                <wp:positionV relativeFrom="paragraph">
                  <wp:posOffset>21590</wp:posOffset>
                </wp:positionV>
                <wp:extent cx="3657600" cy="196850"/>
                <wp:effectExtent l="0" t="0" r="0" b="6350"/>
                <wp:wrapTight wrapText="bothSides">
                  <wp:wrapPolygon edited="0">
                    <wp:start x="0" y="0"/>
                    <wp:lineTo x="0" y="20903"/>
                    <wp:lineTo x="21525" y="20903"/>
                    <wp:lineTo x="21525" y="0"/>
                    <wp:lineTo x="0" y="0"/>
                  </wp:wrapPolygon>
                </wp:wrapTight>
                <wp:docPr id="185012781" name="Text Box 1"/>
                <wp:cNvGraphicFramePr/>
                <a:graphic xmlns:a="http://schemas.openxmlformats.org/drawingml/2006/main">
                  <a:graphicData uri="http://schemas.microsoft.com/office/word/2010/wordprocessingShape">
                    <wps:wsp>
                      <wps:cNvSpPr txBox="1"/>
                      <wps:spPr>
                        <a:xfrm>
                          <a:off x="0" y="0"/>
                          <a:ext cx="3657600" cy="196850"/>
                        </a:xfrm>
                        <a:prstGeom prst="rect">
                          <a:avLst/>
                        </a:prstGeom>
                        <a:solidFill>
                          <a:prstClr val="white"/>
                        </a:solidFill>
                        <a:ln>
                          <a:noFill/>
                        </a:ln>
                      </wps:spPr>
                      <wps:txbx>
                        <w:txbxContent>
                          <w:p w14:paraId="2DD4D3BD" w14:textId="2DD9EC9F" w:rsidR="0089268E" w:rsidRPr="004228DE" w:rsidRDefault="0089268E" w:rsidP="0089268E">
                            <w:pPr>
                              <w:pStyle w:val="Caption"/>
                              <w:rPr>
                                <w:b/>
                                <w:bCs/>
                                <w:i w:val="0"/>
                                <w:iCs w:val="0"/>
                              </w:rPr>
                            </w:pPr>
                            <w:bookmarkStart w:id="33" w:name="_Toc214819161"/>
                            <w:r w:rsidRPr="0089268E">
                              <w:rPr>
                                <w:b/>
                                <w:bCs/>
                                <w:i w:val="0"/>
                                <w:iCs w:val="0"/>
                              </w:rPr>
                              <w:t xml:space="preserve">Hình </w:t>
                            </w:r>
                            <w:r w:rsidRPr="0089268E">
                              <w:rPr>
                                <w:b/>
                                <w:bCs/>
                                <w:i w:val="0"/>
                                <w:iCs w:val="0"/>
                              </w:rPr>
                              <w:fldChar w:fldCharType="begin"/>
                            </w:r>
                            <w:r w:rsidRPr="0089268E">
                              <w:rPr>
                                <w:b/>
                                <w:bCs/>
                                <w:i w:val="0"/>
                                <w:iCs w:val="0"/>
                              </w:rPr>
                              <w:instrText xml:space="preserve"> SEQ Hình \* ARABIC </w:instrText>
                            </w:r>
                            <w:r w:rsidRPr="0089268E">
                              <w:rPr>
                                <w:b/>
                                <w:bCs/>
                                <w:i w:val="0"/>
                                <w:iCs w:val="0"/>
                              </w:rPr>
                              <w:fldChar w:fldCharType="separate"/>
                            </w:r>
                            <w:r w:rsidR="00E06066">
                              <w:rPr>
                                <w:b/>
                                <w:bCs/>
                                <w:i w:val="0"/>
                                <w:iCs w:val="0"/>
                                <w:noProof/>
                              </w:rPr>
                              <w:t>7</w:t>
                            </w:r>
                            <w:r w:rsidRPr="0089268E">
                              <w:rPr>
                                <w:b/>
                                <w:bCs/>
                                <w:i w:val="0"/>
                                <w:iCs w:val="0"/>
                              </w:rPr>
                              <w:fldChar w:fldCharType="end"/>
                            </w:r>
                            <w:r w:rsidRPr="0089268E">
                              <w:t xml:space="preserve"> </w:t>
                            </w:r>
                            <w:r>
                              <w:t>Cấu trúc hệ thống năng lượng lai pin mặt trời/ pin nhiên liệu/ pin [13].</w:t>
                            </w:r>
                            <w:bookmarkEnd w:id="33"/>
                          </w:p>
                          <w:p w14:paraId="1AD521B6" w14:textId="58CBC99C" w:rsidR="0089268E" w:rsidRPr="00D561A8" w:rsidRDefault="0089268E" w:rsidP="0089268E">
                            <w:pPr>
                              <w:pStyle w:val="Caption"/>
                              <w:rPr>
                                <w:rFonts w:ascii="Calibri" w:eastAsia="Times New Roman" w:hAnsi="Calibri" w:cs="Calibri"/>
                                <w:noProof/>
                                <w:lang w:eastAsia="zh-C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2011F1" id="_x0000_s1032" type="#_x0000_t202" style="position:absolute;margin-left:104.1pt;margin-top:1.7pt;width:4in;height:15.5pt;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" stroked="f">
                <v:textbox inset="0,0,0,0">
                  <w:txbxContent>
                    <w:p w14:paraId="2DD4D3BD" w14:textId="2DD9EC9F" w:rsidR="0089268E" w:rsidRPr="004228DE" w:rsidRDefault="0089268E" w:rsidP="0089268E">
                      <w:pPr>
                        <w:pStyle w:val="Caption"/>
                        <w:rPr>
                          <w:b/>
                          <w:bCs/>
                          <w:i w:val="0"/>
                          <w:iCs w:val="0"/>
                        </w:rPr>
                      </w:pPr>
                      <w:bookmarkStart w:id="34" w:name="_Toc214819161"/>
                      <w:r w:rsidRPr="0089268E">
                        <w:rPr>
                          <w:b/>
                          <w:bCs/>
                          <w:i w:val="0"/>
                          <w:iCs w:val="0"/>
                        </w:rPr>
                        <w:t xml:space="preserve">Hình </w:t>
                      </w:r>
                      <w:r w:rsidRPr="0089268E">
                        <w:rPr>
                          <w:b/>
                          <w:bCs/>
                          <w:i w:val="0"/>
                          <w:iCs w:val="0"/>
                        </w:rPr>
                        <w:fldChar w:fldCharType="begin"/>
                      </w:r>
                      <w:r w:rsidRPr="0089268E">
                        <w:rPr>
                          <w:b/>
                          <w:bCs/>
                          <w:i w:val="0"/>
                          <w:iCs w:val="0"/>
                        </w:rPr>
                        <w:instrText xml:space="preserve"> SEQ Hình \* ARABIC </w:instrText>
                      </w:r>
                      <w:r w:rsidRPr="0089268E">
                        <w:rPr>
                          <w:b/>
                          <w:bCs/>
                          <w:i w:val="0"/>
                          <w:iCs w:val="0"/>
                        </w:rPr>
                        <w:fldChar w:fldCharType="separate"/>
                      </w:r>
                      <w:r w:rsidR="00E06066">
                        <w:rPr>
                          <w:b/>
                          <w:bCs/>
                          <w:i w:val="0"/>
                          <w:iCs w:val="0"/>
                          <w:noProof/>
                        </w:rPr>
                        <w:t>7</w:t>
                      </w:r>
                      <w:r w:rsidRPr="0089268E">
                        <w:rPr>
                          <w:b/>
                          <w:bCs/>
                          <w:i w:val="0"/>
                          <w:iCs w:val="0"/>
                        </w:rPr>
                        <w:fldChar w:fldCharType="end"/>
                      </w:r>
                      <w:r w:rsidRPr="0089268E">
                        <w:t xml:space="preserve"> </w:t>
                      </w:r>
                      <w:r>
                        <w:t>Cấu trúc hệ thống năng lượng lai pin mặt trời/ pin nhiên liệu/ pin [13].</w:t>
                      </w:r>
                      <w:bookmarkEnd w:id="34"/>
                    </w:p>
                    <w:p w14:paraId="1AD521B6" w14:textId="58CBC99C" w:rsidR="0089268E" w:rsidRPr="00D561A8" w:rsidRDefault="0089268E" w:rsidP="0089268E">
                      <w:pPr>
                        <w:pStyle w:val="Caption"/>
                        <w:rPr>
                          <w:rFonts w:ascii="Calibri" w:eastAsia="Times New Roman" w:hAnsi="Calibri" w:cs="Calibri"/>
                          <w:noProof/>
                          <w:lang w:eastAsia="zh-CN"/>
                        </w:rPr>
                      </w:pPr>
                    </w:p>
                  </w:txbxContent>
                </v:textbox>
                <w10:wrap type="tight"/>
              </v:shape>
            </w:pict>
          </mc:Fallback>
        </mc:AlternateContent>
      </w:r>
    </w:p>
    <w:p w14:paraId="56A03F83" w14:textId="5513C321" w:rsidR="00AE1F44" w:rsidRDefault="00D66E1F" w:rsidP="00D66E1F">
      <w:pPr>
        <w:pStyle w:val="NormalWeb"/>
      </w:pPr>
      <w:r>
        <w:t>Đối với hệ thống năng lượng hybrid pin mặt trời/pin nhiên liệu/pin lithium, pin mặt trời chủ yếu thu năng lượng từ môi trường, và pin nhiên liệu chủ yếu hỗ trợ các chuyến bay dài. Pin lithium đóng vai trò là nguồn năng lượng phụ trợ, và nó lưu trữ năng lượng dư thừa hoặc đáp ứng các yêu cầu công suất cao tức thời. Cấu trúc liên kết thụ động của hệ thống hybrid này được trình bày</w:t>
      </w:r>
      <w:r w:rsidR="00115E43" w:rsidRPr="00115E43">
        <w:rPr>
          <w:color w:val="4F81BD" w:themeColor="accent1"/>
        </w:rPr>
        <w:t xml:space="preserve"> </w:t>
      </w:r>
      <w:r w:rsidR="002E7866">
        <w:rPr>
          <w:color w:val="4F81BD" w:themeColor="accent1"/>
        </w:rPr>
        <w:t>Hình 7</w:t>
      </w:r>
      <w:r w:rsidR="00115E43">
        <w:rPr>
          <w:color w:val="4F81BD" w:themeColor="accent1"/>
        </w:rPr>
        <w:t xml:space="preserve"> </w:t>
      </w:r>
      <w:r>
        <w:t xml:space="preserve">(a). Trong cấu trúc liên kết thụ động này, pin mặt trời cần được trang bị một bộ theo dõi điểm công suất tối đa (MPPT - Maximum Power Point Tracker) để đạt được sự khớp điện áp đầu ra. MPPT được sử dụng để điều chỉnh điện áp đầu ra của nó và làm cho nó hoạt động ở điểm công suất tối đa mọi lúc. Pin nhiên liệu được cấu hình với một bộ chuyển đổi DC/DC để tăng hoặc giảm điện áp đầu ra cho khớp với điện áp bus. Bởi vì pin lithium có điện áp đầu ra vật lý, nó được kết nối song song trực tiếp với điện áp bus. Đối với cấu trúc liên kết hệ thống năng lượng hybrid này, vì công suất đầu ra của mỗi nguồn năng lượng chỉ được xác định bởi các đặc tính của nó, điện áp hở mạch (open-circuit voltage) của MPPT và bộ chuyển đổi DC/DC cần phải thấp hơn một chút so với điện áp ngắt sạc (cut-off charging voltage) của pin lithium, nhằm ngăn ngừa sạc quá mức và đảm bảo an toàn cho pin lithium. Trong khi đó, điện áp đầu ra của MPPT nên cao hơn một chút so với điện áp của bộ chuyển đổi DC/DC, nhằm tận dụng ưu tiên đầu ra cao nhất của pin mặt trời. Cấu trúc liên kết thụ động này đơn giản để thực hiện, và nó không yêu cầu thu thập thông tin bổ sung và tính toán tối ưu hóa. Tuy nhiên, rất khó để chủ động kiểm soát việc phân bổ công suất yêuCầu giữa ba nguồn năng </w:t>
      </w:r>
      <w:r>
        <w:lastRenderedPageBreak/>
        <w:t>lượng và đảm bảo rằng pin mặt trời duy trì công suất đầu ra tối đa. Do đó, nó có thể làm giảm hiệu suất năng lượng của hệ thống năng lượng hybrid.</w:t>
      </w:r>
    </w:p>
    <w:p w14:paraId="7F503ABE" w14:textId="6E987634" w:rsidR="00D66E1F" w:rsidRDefault="00D66E1F" w:rsidP="00D66E1F">
      <w:pPr>
        <w:pStyle w:val="NormalWeb"/>
      </w:pPr>
      <w:r>
        <w:t>Cấu trúc liên kết chủ động của hệ thống năng lượng hybrid bao gồm pin mặt trời/pin nhiên liệu/pin lithium được trình bày trong</w:t>
      </w:r>
      <w:r w:rsidR="00115E43" w:rsidRPr="00115E43">
        <w:rPr>
          <w:color w:val="4F81BD" w:themeColor="accent1"/>
        </w:rPr>
        <w:t xml:space="preserve"> </w:t>
      </w:r>
      <w:r w:rsidR="002E7866">
        <w:rPr>
          <w:color w:val="4F81BD" w:themeColor="accent1"/>
        </w:rPr>
        <w:t>Hình 7</w:t>
      </w:r>
      <w:r w:rsidR="00115E43">
        <w:t xml:space="preserve"> </w:t>
      </w:r>
      <w:r>
        <w:t>(b). Cấu trúc liên kết chủ động này được thiết lập dựa trên cấu trúc liên kết thụ động bằng cách thêm vào một bộ điều khiển quản lý năng lượng (energy management controller). Bằng cách thu thập trạng thái của từng nguồn năng lượng và sự thay đổi của công suất yêu cầu, chiến lược quản lý năng lượng tính toán công suất đầu ra cho từng nguồn năng lượng và gửi tín hiệu điều khiển đến các nguồn tương ứng. Đối với ưu tiên đầu ra cao nhất của pin mặt trời, nó hoạt động ở điểm công suất tối đa thông qua MPPT. Công suất đầu ra của pin nhiên liệu được kiểm soát bằng cách giới hạn dòng điện đầu ra của bộ điều khiển DC/DC có thể lập trình. Theo nguyên tắc cân bằng công suất yêu cầu, pin lithium tự động bổ sung phần công suất yêu cầu còn lại ngoài pin mặt trời và pin nhiên liệu. Sơ đồ này đạt được việc phân bổ chủ động dòng công suất giữa ba nguồn năng lượng. Cấu trúc liên kết chủ động này có thể đạt được sự quản lý và điều khiển chủ động cho hệ thống năng lượng hybrid dựa trên các chiến lược quản lý năng lượng, do đó nó có thể cải thiện hiệu suất năng lượng. Tuy nhiên, nó cần thu thập thông tin trạng thái liên quan của hệ thống năng lượng hybrid và thực hiện các phép tính trực tuyến (online), điều này đặt ra những thách thức nghiêm trọng cho các thiết bị phần cứng. Đối với UAV điện hybrid, thiết bị tính toán trên khoang (onboard) của chúng bị hạn chế về trọng lượng, kích thước và khả năng tính toán.</w:t>
      </w:r>
    </w:p>
    <w:p w14:paraId="0572AF5A" w14:textId="4DB3DAFD" w:rsidR="007C1FF9" w:rsidRPr="00127BA6" w:rsidRDefault="00D66E1F" w:rsidP="00D66E1F">
      <w:pPr>
        <w:pStyle w:val="NormalWeb"/>
      </w:pPr>
      <w:r>
        <w:t>Cấu trúc liên kết chủ động cho UAV điện hybrid có thể thực hiện việc quản lý và điều khiển chủ động theo các chiến lược tương ứng. Do đó, các chiến lược này là yếu tố then chốt trong việc nâng cao hiệu quả quản lý và điều khiển chủ động. Các cấu trúc liên kết hệ thống năng lượng khác nhau được tóm tắt trong</w:t>
      </w:r>
      <w:r w:rsidR="002E7866">
        <w:t xml:space="preserve"> </w:t>
      </w:r>
      <w:r w:rsidR="002E7866" w:rsidRPr="002E7866">
        <w:rPr>
          <w:color w:val="4F81BD" w:themeColor="accent1"/>
        </w:rPr>
        <w:t>Bảng 2</w:t>
      </w:r>
      <w:r>
        <w:t>. Nó trình bày cấu trúc và đặc điểm của các cấu trúc liên kết khác nhau theo các nguồn năng lượng khác nhau. Phần tiếp theo sẽ trình bày một tổng quan toàn diện về tình trạng nghiên cứu hiện tại về các chiến lược quản lý năng lượng.</w:t>
      </w:r>
    </w:p>
    <w:p w14:paraId="7F5F0BCE" w14:textId="5746F535" w:rsidR="00283425" w:rsidRPr="00115E43" w:rsidRDefault="006651AE" w:rsidP="007F783C">
      <w:pPr>
        <w:pStyle w:val="Heading2"/>
        <w:numPr>
          <w:ilvl w:val="1"/>
          <w:numId w:val="19"/>
        </w:numPr>
        <w:spacing w:before="240"/>
        <w:jc w:val="both"/>
        <w:rPr>
          <w:rStyle w:val="Strong"/>
          <w:b/>
          <w:bCs/>
          <w:sz w:val="26"/>
          <w:szCs w:val="26"/>
        </w:rPr>
      </w:pPr>
      <w:bookmarkStart w:id="35" w:name="_Toc214819319"/>
      <w:r w:rsidRPr="00115E43">
        <w:rPr>
          <w:rStyle w:val="Strong"/>
          <w:b/>
          <w:bCs/>
          <w:sz w:val="26"/>
          <w:szCs w:val="26"/>
        </w:rPr>
        <w:t>Các chiến lược quản lý dựa trên quy tắc.</w:t>
      </w:r>
      <w:bookmarkEnd w:id="35"/>
    </w:p>
    <w:p w14:paraId="1A91BA7F" w14:textId="77777777" w:rsidR="008272B1" w:rsidRDefault="008272B1" w:rsidP="008272B1">
      <w:pPr>
        <w:pStyle w:val="NormalWeb"/>
        <w:spacing w:before="0" w:beforeAutospacing="0"/>
        <w:rPr>
          <w:lang w:val="en-GB"/>
        </w:rPr>
      </w:pPr>
      <w:bookmarkStart w:id="36" w:name="_Ref180791766"/>
      <w:r>
        <w:t>Các chiến lược dựa trên quy tắc (Rule-based strategies) xây dựng các quy tắc tương ứng dựa trên tất cả các điều kiện vận hành có thể và kinh nghiệm kỹ thuật chuyên môn. Trong quá trình áp dụng, việc phân bổ công suất trực tuyến (online) được thực hiện dựa trên các điều kiện vận hành thời gian thực và các quy tắc được xác định trước này. Tùy thuộc vào sự khác biệt của các quy tắc được xác định trước này, các chiến lược dựa trên quy tắc có thể được chia thêm thành các quy tắc xác định (deterministic rules) và quy tắc mờ (fuzzy rules). Các quy tắc xác định [</w:t>
      </w:r>
      <w:r w:rsidRPr="00115E43">
        <w:rPr>
          <w:color w:val="4F81BD" w:themeColor="accent1"/>
        </w:rPr>
        <w:t>55</w:t>
      </w:r>
      <w:r w:rsidRPr="00115E43">
        <w:rPr>
          <w:color w:val="000000" w:themeColor="text1"/>
        </w:rPr>
        <w:t>–</w:t>
      </w:r>
      <w:r w:rsidRPr="00115E43">
        <w:rPr>
          <w:color w:val="4F81BD" w:themeColor="accent1"/>
        </w:rPr>
        <w:t>57</w:t>
      </w:r>
      <w:r>
        <w:t>] đề cập đến việc các quy tắc phân bổ công suất được thiết lập trước có ranh giới rõ ràng giữa mỗi quy tắc. Ngược lại, các quy tắc mờ liên quan đến việc thiết kế các hàm thành viên (membership functions) để làm mờ các quy tắc xác định dựa trên kinh nghiệm kỹ thuật. Các quy tắc mờ bao gồm các chiến lược điều khiển mờ cổ điển [</w:t>
      </w:r>
      <w:r w:rsidRPr="00115E43">
        <w:rPr>
          <w:color w:val="4F81BD" w:themeColor="accent1"/>
        </w:rPr>
        <w:t>58</w:t>
      </w:r>
      <w:r>
        <w:t>], chiến lược điều khiển mờ thích ứng [</w:t>
      </w:r>
      <w:r w:rsidRPr="00115E43">
        <w:rPr>
          <w:color w:val="4F81BD" w:themeColor="accent1"/>
        </w:rPr>
        <w:t>59</w:t>
      </w:r>
      <w:r>
        <w:t>], và chiến lược điều khiển mờ dự đoán [</w:t>
      </w:r>
      <w:r w:rsidRPr="00115E43">
        <w:rPr>
          <w:color w:val="4F81BD" w:themeColor="accent1"/>
        </w:rPr>
        <w:t>60</w:t>
      </w:r>
      <w:r>
        <w:t xml:space="preserve">], v.v. Nhìn chung, nguyên tắc của các chiến lược dựa trên quy tắc rất đơn giản, và chúng dễ dàng thực hiện trong kỹ thuật. Các chiến lược dựa trên quy tắc không phụ thuộc vào nhiều tính toán, do đó chúng có khả năng trực tuyến thời gian thực tuyệt vời. Các chiến lược dựa trên quy tắc đã được áp dụng thành công trong các phương tiện hybrid điện và UAV hybrid điện. Tuy nhiên, các chiến lược dựa trên quy tắc phụ thuộc nhiều vào kinh nghiệm kỹ thuật và các quy tắc được xác định trước. Điều này dẫn đến kết quả phân bổ công suất thường không phải là tối ưu, đặc biệt là đối với các UAV hybrid điện hoạt động trong môi trường bay phức tạp hơn. Trong những năm gần đây, các </w:t>
      </w:r>
      <w:r>
        <w:lastRenderedPageBreak/>
        <w:t>chiến lược dựa trên quy tắc được nghiên cứu thêm và các chiến lược dựa trên quy tắc được cải tiến nhằm tăng cường khả năng áp dụng và tính tối ưu [</w:t>
      </w:r>
      <w:r w:rsidRPr="00115E43">
        <w:rPr>
          <w:color w:val="4F81BD" w:themeColor="accent1"/>
        </w:rPr>
        <w:t>61</w:t>
      </w:r>
      <w:r>
        <w:t>–</w:t>
      </w:r>
      <w:r w:rsidRPr="00115E43">
        <w:rPr>
          <w:color w:val="4F81BD" w:themeColor="accent1"/>
        </w:rPr>
        <w:t>63</w:t>
      </w:r>
      <w:r>
        <w:t>].</w:t>
      </w:r>
    </w:p>
    <w:p w14:paraId="0138EE12" w14:textId="5FBE6644" w:rsidR="00C567AB" w:rsidRPr="00C567AB" w:rsidRDefault="008272B1" w:rsidP="006C5F47">
      <w:pPr>
        <w:pStyle w:val="NormalWeb"/>
        <w:spacing w:after="120" w:afterAutospacing="0"/>
      </w:pPr>
      <w:r>
        <w:t>Nhiều chiến lược quản lý năng lượng khác nhau được đề xuất cho các UAV hybrid điện được cung cấp năng lượng bởi pin mặt trời/pin nhiên liệu/pin, bao gồm chiến lược máy trạng thái hữu hạn (finite state machine strategy), chiến lược bám theo công suất (power-following strategy) [</w:t>
      </w:r>
      <w:r w:rsidRPr="00115E43">
        <w:rPr>
          <w:color w:val="4F81BD" w:themeColor="accent1"/>
        </w:rPr>
        <w:t>56</w:t>
      </w:r>
      <w:r>
        <w:t>], và chiến lược máy trạng thái logic mờ (fuzzy logic state machine strategy) [</w:t>
      </w:r>
      <w:r w:rsidRPr="00115E43">
        <w:rPr>
          <w:color w:val="4F81BD" w:themeColor="accent1"/>
        </w:rPr>
        <w:t>64</w:t>
      </w:r>
      <w:r>
        <w:t>]. Các chiến lược này chủ yếu xác định công suất đầu ra của pin mặt trời dựa trên trạng thái sạc (SOC - state of charge) của pin lithium. Sau đó, các chiến lược điều khiển tương ứng được sử dụng để phân bổ phần công suất yêu cầu còn dư giữa pin nhiên liệu và pin lithium, ngoại trừ công suất đầu ra của pin mặt trời. Chiến lược quản lý năng lượng dựa trên hồ sơ nhiệm vụ bay (flight mission profile-driven) được đề xuất bởi Du và cộng sự [</w:t>
      </w:r>
      <w:r w:rsidRPr="00115E43">
        <w:rPr>
          <w:color w:val="4F81BD" w:themeColor="accent1"/>
        </w:rPr>
        <w:t>65</w:t>
      </w:r>
      <w:r>
        <w:t>], trong đó xem xét mối tương quan giữa các hồ sơ nhiệm vụ bay điển hình và các đặc tính năng lượng. Trong các giai đoạn yêu cầu công suất cao như cất cánh và leo lên, cả ba nguồn năng lượng được sử dụng đồng thời. Trong giai đoạn bay hành trình yêu cầu công suất thấp hơn, pin mặt trời được ưu tiên cung cấp năng lượng, với pin nhiên liệu và pin lithium cung cấp phần công suất còn dư. Điều khiển thụ động được thực hiện cho các hồ sơ nhiệm vụ bay khác.</w:t>
      </w:r>
    </w:p>
    <w:p w14:paraId="71D1AFF8" w14:textId="5E6C3B72" w:rsidR="007F21C4" w:rsidRPr="00B7596D" w:rsidRDefault="004228DE" w:rsidP="006C5F47">
      <w:pPr>
        <w:pStyle w:val="Caption"/>
        <w:spacing w:after="120"/>
        <w:jc w:val="center"/>
        <w:rPr>
          <w:b/>
          <w:bCs/>
          <w:i w:val="0"/>
          <w:iCs w:val="0"/>
          <w:color w:val="000000" w:themeColor="text1"/>
          <w:sz w:val="21"/>
          <w:szCs w:val="21"/>
        </w:rPr>
      </w:pPr>
      <w:bookmarkStart w:id="37" w:name="_Toc213758417"/>
      <w:bookmarkStart w:id="38" w:name="_Toc214819153"/>
      <w:r w:rsidRPr="00B7596D">
        <w:rPr>
          <w:b/>
          <w:bCs/>
          <w:i w:val="0"/>
          <w:iCs w:val="0"/>
          <w:color w:val="000000" w:themeColor="text1"/>
          <w:sz w:val="21"/>
          <w:szCs w:val="21"/>
        </w:rPr>
        <w:t xml:space="preserve">Bảng </w:t>
      </w:r>
      <w:r w:rsidRPr="00B7596D">
        <w:rPr>
          <w:b/>
          <w:bCs/>
          <w:i w:val="0"/>
          <w:iCs w:val="0"/>
          <w:color w:val="000000" w:themeColor="text1"/>
          <w:sz w:val="21"/>
          <w:szCs w:val="21"/>
        </w:rPr>
        <w:fldChar w:fldCharType="begin"/>
      </w:r>
      <w:r w:rsidRPr="00B7596D">
        <w:rPr>
          <w:b/>
          <w:bCs/>
          <w:i w:val="0"/>
          <w:iCs w:val="0"/>
          <w:color w:val="000000" w:themeColor="text1"/>
          <w:sz w:val="21"/>
          <w:szCs w:val="21"/>
        </w:rPr>
        <w:instrText xml:space="preserve"> SEQ Bảng \* ARABIC </w:instrText>
      </w:r>
      <w:r w:rsidRPr="00B7596D">
        <w:rPr>
          <w:b/>
          <w:bCs/>
          <w:i w:val="0"/>
          <w:iCs w:val="0"/>
          <w:color w:val="000000" w:themeColor="text1"/>
          <w:sz w:val="21"/>
          <w:szCs w:val="21"/>
        </w:rPr>
        <w:fldChar w:fldCharType="separate"/>
      </w:r>
      <w:r w:rsidR="00E06066">
        <w:rPr>
          <w:b/>
          <w:bCs/>
          <w:i w:val="0"/>
          <w:iCs w:val="0"/>
          <w:noProof/>
          <w:color w:val="000000" w:themeColor="text1"/>
          <w:sz w:val="21"/>
          <w:szCs w:val="21"/>
        </w:rPr>
        <w:t>2</w:t>
      </w:r>
      <w:r w:rsidRPr="00B7596D">
        <w:rPr>
          <w:b/>
          <w:bCs/>
          <w:i w:val="0"/>
          <w:iCs w:val="0"/>
          <w:color w:val="000000" w:themeColor="text1"/>
          <w:sz w:val="21"/>
          <w:szCs w:val="21"/>
        </w:rPr>
        <w:fldChar w:fldCharType="end"/>
      </w:r>
      <w:r w:rsidRPr="00B7596D">
        <w:rPr>
          <w:b/>
          <w:bCs/>
          <w:i w:val="0"/>
          <w:iCs w:val="0"/>
          <w:color w:val="000000" w:themeColor="text1"/>
          <w:sz w:val="21"/>
          <w:szCs w:val="21"/>
        </w:rPr>
        <w:t xml:space="preserve"> </w:t>
      </w:r>
      <w:r w:rsidRPr="00B7596D">
        <w:rPr>
          <w:color w:val="000000" w:themeColor="text1"/>
          <w:sz w:val="21"/>
          <w:szCs w:val="21"/>
        </w:rPr>
        <w:t>Tóm tắt và phân tích các dạng cấu trúc khác nhau</w:t>
      </w:r>
      <w:bookmarkEnd w:id="37"/>
      <w:bookmarkEnd w:id="38"/>
    </w:p>
    <w:tbl>
      <w:tblPr>
        <w:tblStyle w:val="TableGrid"/>
        <w:tblW w:w="11199" w:type="dxa"/>
        <w:tblInd w:w="-714" w:type="dxa"/>
        <w:tblLook w:val="04A0" w:firstRow="1" w:lastRow="0" w:firstColumn="1" w:lastColumn="0" w:noHBand="0" w:noVBand="1"/>
      </w:tblPr>
      <w:tblGrid>
        <w:gridCol w:w="2902"/>
        <w:gridCol w:w="2215"/>
        <w:gridCol w:w="2629"/>
        <w:gridCol w:w="3453"/>
      </w:tblGrid>
      <w:tr w:rsidR="00C567AB" w14:paraId="63BBCC45" w14:textId="77777777" w:rsidTr="008945D5">
        <w:trPr>
          <w:trHeight w:val="406"/>
        </w:trPr>
        <w:tc>
          <w:tcPr>
            <w:tcW w:w="2902" w:type="dxa"/>
            <w:vAlign w:val="center"/>
          </w:tcPr>
          <w:p w14:paraId="29AFCB74" w14:textId="499887B0" w:rsidR="00EE66A7" w:rsidRPr="008945D5" w:rsidRDefault="00E15527" w:rsidP="007F21C4">
            <w:pPr>
              <w:pStyle w:val="NormalWeb"/>
              <w:jc w:val="center"/>
              <w:rPr>
                <w:b/>
                <w:bCs/>
                <w:sz w:val="21"/>
                <w:szCs w:val="21"/>
              </w:rPr>
            </w:pPr>
            <w:r w:rsidRPr="008945D5">
              <w:rPr>
                <w:b/>
                <w:bCs/>
                <w:sz w:val="21"/>
                <w:szCs w:val="21"/>
              </w:rPr>
              <w:t>Nguồn năng lượng</w:t>
            </w:r>
          </w:p>
        </w:tc>
        <w:tc>
          <w:tcPr>
            <w:tcW w:w="2215" w:type="dxa"/>
            <w:vAlign w:val="center"/>
          </w:tcPr>
          <w:p w14:paraId="581CE9E5" w14:textId="29F830AB" w:rsidR="00EE66A7" w:rsidRPr="008945D5" w:rsidRDefault="00E15527" w:rsidP="007F21C4">
            <w:pPr>
              <w:pStyle w:val="NormalWeb"/>
              <w:jc w:val="center"/>
              <w:rPr>
                <w:b/>
                <w:bCs/>
                <w:sz w:val="21"/>
                <w:szCs w:val="21"/>
              </w:rPr>
            </w:pPr>
            <w:r w:rsidRPr="008945D5">
              <w:rPr>
                <w:b/>
                <w:bCs/>
                <w:sz w:val="21"/>
                <w:szCs w:val="21"/>
              </w:rPr>
              <w:t>Dạng cấu trúc</w:t>
            </w:r>
          </w:p>
        </w:tc>
        <w:tc>
          <w:tcPr>
            <w:tcW w:w="2629" w:type="dxa"/>
            <w:vAlign w:val="center"/>
          </w:tcPr>
          <w:p w14:paraId="6845DE57" w14:textId="49FD8AD9" w:rsidR="00EE66A7" w:rsidRPr="008945D5" w:rsidRDefault="00E15527" w:rsidP="007F21C4">
            <w:pPr>
              <w:pStyle w:val="NormalWeb"/>
              <w:jc w:val="center"/>
              <w:rPr>
                <w:b/>
                <w:bCs/>
                <w:sz w:val="21"/>
                <w:szCs w:val="21"/>
              </w:rPr>
            </w:pPr>
            <w:r w:rsidRPr="008945D5">
              <w:rPr>
                <w:b/>
                <w:bCs/>
                <w:sz w:val="21"/>
                <w:szCs w:val="21"/>
              </w:rPr>
              <w:t>Ưu điểm</w:t>
            </w:r>
          </w:p>
        </w:tc>
        <w:tc>
          <w:tcPr>
            <w:tcW w:w="3453" w:type="dxa"/>
            <w:vAlign w:val="center"/>
          </w:tcPr>
          <w:p w14:paraId="5B6F9BE0" w14:textId="23C5D185" w:rsidR="00EE66A7" w:rsidRPr="008945D5" w:rsidRDefault="00E15527" w:rsidP="007F21C4">
            <w:pPr>
              <w:pStyle w:val="NormalWeb"/>
              <w:jc w:val="center"/>
              <w:rPr>
                <w:b/>
                <w:bCs/>
                <w:sz w:val="21"/>
                <w:szCs w:val="21"/>
              </w:rPr>
            </w:pPr>
            <w:r w:rsidRPr="008945D5">
              <w:rPr>
                <w:b/>
                <w:bCs/>
                <w:sz w:val="21"/>
                <w:szCs w:val="21"/>
              </w:rPr>
              <w:t>Nhược điểm</w:t>
            </w:r>
          </w:p>
        </w:tc>
      </w:tr>
      <w:tr w:rsidR="00C567AB" w14:paraId="3F8EBA60" w14:textId="77777777" w:rsidTr="008945D5">
        <w:trPr>
          <w:trHeight w:val="1404"/>
        </w:trPr>
        <w:tc>
          <w:tcPr>
            <w:tcW w:w="2902" w:type="dxa"/>
            <w:vMerge w:val="restart"/>
            <w:vAlign w:val="center"/>
          </w:tcPr>
          <w:p w14:paraId="3698627C" w14:textId="04E433ED" w:rsidR="00EE66A7" w:rsidRPr="008945D5" w:rsidRDefault="00EE66A7" w:rsidP="007F21C4">
            <w:pPr>
              <w:pStyle w:val="NormalWeb"/>
              <w:jc w:val="center"/>
              <w:rPr>
                <w:b/>
                <w:bCs/>
                <w:sz w:val="21"/>
                <w:szCs w:val="21"/>
              </w:rPr>
            </w:pPr>
            <w:r w:rsidRPr="008945D5">
              <w:rPr>
                <w:b/>
                <w:bCs/>
                <w:sz w:val="21"/>
                <w:szCs w:val="21"/>
              </w:rPr>
              <w:t>Pin nhiên liệu/pin</w:t>
            </w:r>
          </w:p>
        </w:tc>
        <w:tc>
          <w:tcPr>
            <w:tcW w:w="2215" w:type="dxa"/>
            <w:vAlign w:val="center"/>
          </w:tcPr>
          <w:p w14:paraId="0F070CB6" w14:textId="639A324D" w:rsidR="00EE66A7" w:rsidRPr="008945D5" w:rsidRDefault="007F21C4" w:rsidP="007F21C4">
            <w:pPr>
              <w:pStyle w:val="NormalWeb"/>
              <w:jc w:val="center"/>
              <w:rPr>
                <w:sz w:val="21"/>
                <w:szCs w:val="21"/>
              </w:rPr>
            </w:pPr>
            <w:r w:rsidRPr="008945D5">
              <w:rPr>
                <w:sz w:val="21"/>
                <w:szCs w:val="21"/>
              </w:rPr>
              <w:t>Cấu trúc thụ động</w:t>
            </w:r>
          </w:p>
        </w:tc>
        <w:tc>
          <w:tcPr>
            <w:tcW w:w="2629" w:type="dxa"/>
            <w:vAlign w:val="center"/>
          </w:tcPr>
          <w:p w14:paraId="1AB999D5" w14:textId="77777777" w:rsidR="007F21C4" w:rsidRPr="008945D5" w:rsidRDefault="007F21C4" w:rsidP="007F21C4">
            <w:pPr>
              <w:pStyle w:val="NormalWeb"/>
              <w:jc w:val="center"/>
              <w:rPr>
                <w:sz w:val="21"/>
                <w:szCs w:val="21"/>
              </w:rPr>
            </w:pPr>
            <w:r w:rsidRPr="008945D5">
              <w:rPr>
                <w:sz w:val="21"/>
                <w:szCs w:val="21"/>
              </w:rPr>
              <w:t>Thiết kế đơn giản;</w:t>
            </w:r>
          </w:p>
          <w:p w14:paraId="6C2F84A5" w14:textId="77777777" w:rsidR="007F21C4" w:rsidRPr="008945D5" w:rsidRDefault="007F21C4" w:rsidP="007F21C4">
            <w:pPr>
              <w:pStyle w:val="NormalWeb"/>
              <w:jc w:val="center"/>
              <w:rPr>
                <w:sz w:val="21"/>
                <w:szCs w:val="21"/>
              </w:rPr>
            </w:pPr>
            <w:r w:rsidRPr="008945D5">
              <w:rPr>
                <w:sz w:val="21"/>
                <w:szCs w:val="21"/>
              </w:rPr>
              <w:t>Dễ triển khai;</w:t>
            </w:r>
          </w:p>
          <w:p w14:paraId="1C7F578B" w14:textId="6C04F01D" w:rsidR="007F21C4" w:rsidRPr="008945D5" w:rsidRDefault="007F21C4" w:rsidP="007F21C4">
            <w:pPr>
              <w:pStyle w:val="NormalWeb"/>
              <w:jc w:val="center"/>
              <w:rPr>
                <w:sz w:val="21"/>
                <w:szCs w:val="21"/>
              </w:rPr>
            </w:pPr>
            <w:r w:rsidRPr="008945D5">
              <w:rPr>
                <w:sz w:val="21"/>
                <w:szCs w:val="21"/>
              </w:rPr>
              <w:t>Không ô nhiễm;</w:t>
            </w:r>
          </w:p>
        </w:tc>
        <w:tc>
          <w:tcPr>
            <w:tcW w:w="3453" w:type="dxa"/>
            <w:vAlign w:val="center"/>
          </w:tcPr>
          <w:p w14:paraId="491156AE" w14:textId="3D66521D" w:rsidR="00EE66A7" w:rsidRPr="008945D5" w:rsidRDefault="007F21C4" w:rsidP="007F21C4">
            <w:pPr>
              <w:pStyle w:val="NormalWeb"/>
              <w:jc w:val="center"/>
              <w:rPr>
                <w:sz w:val="21"/>
                <w:szCs w:val="21"/>
              </w:rPr>
            </w:pPr>
            <w:r w:rsidRPr="008945D5">
              <w:rPr>
                <w:sz w:val="21"/>
                <w:szCs w:val="21"/>
              </w:rPr>
              <w:t>Hiệu suất thấp;</w:t>
            </w:r>
          </w:p>
          <w:p w14:paraId="3E275D24" w14:textId="77777777" w:rsidR="007F21C4" w:rsidRPr="008945D5" w:rsidRDefault="007F21C4" w:rsidP="007F21C4">
            <w:pPr>
              <w:pStyle w:val="NormalWeb"/>
              <w:jc w:val="center"/>
              <w:rPr>
                <w:sz w:val="21"/>
                <w:szCs w:val="21"/>
              </w:rPr>
            </w:pPr>
            <w:r w:rsidRPr="008945D5">
              <w:rPr>
                <w:sz w:val="21"/>
                <w:szCs w:val="21"/>
              </w:rPr>
              <w:t>Thời gian bay ngắn;</w:t>
            </w:r>
          </w:p>
          <w:p w14:paraId="5C4E3687" w14:textId="79FD6263" w:rsidR="007F21C4" w:rsidRPr="008945D5" w:rsidRDefault="007F21C4" w:rsidP="007F21C4">
            <w:pPr>
              <w:pStyle w:val="NormalWeb"/>
              <w:jc w:val="center"/>
              <w:rPr>
                <w:sz w:val="21"/>
                <w:szCs w:val="21"/>
              </w:rPr>
            </w:pPr>
            <w:r w:rsidRPr="008945D5">
              <w:rPr>
                <w:sz w:val="21"/>
                <w:szCs w:val="21"/>
              </w:rPr>
              <w:t>Thiếu quản lý an toàn;</w:t>
            </w:r>
          </w:p>
        </w:tc>
      </w:tr>
      <w:tr w:rsidR="00C567AB" w14:paraId="3F63AAE0" w14:textId="77777777" w:rsidTr="008945D5">
        <w:trPr>
          <w:trHeight w:val="1396"/>
        </w:trPr>
        <w:tc>
          <w:tcPr>
            <w:tcW w:w="2902" w:type="dxa"/>
            <w:vMerge/>
            <w:vAlign w:val="center"/>
          </w:tcPr>
          <w:p w14:paraId="6190CCD7" w14:textId="77777777" w:rsidR="00EE66A7" w:rsidRPr="008945D5" w:rsidRDefault="00EE66A7" w:rsidP="007F21C4">
            <w:pPr>
              <w:pStyle w:val="NormalWeb"/>
              <w:jc w:val="center"/>
              <w:rPr>
                <w:sz w:val="21"/>
                <w:szCs w:val="21"/>
              </w:rPr>
            </w:pPr>
          </w:p>
        </w:tc>
        <w:tc>
          <w:tcPr>
            <w:tcW w:w="2215" w:type="dxa"/>
            <w:vAlign w:val="center"/>
          </w:tcPr>
          <w:p w14:paraId="0B0F3764" w14:textId="1EC48159" w:rsidR="00EE66A7" w:rsidRPr="008945D5" w:rsidRDefault="007F21C4" w:rsidP="007F21C4">
            <w:pPr>
              <w:pStyle w:val="NormalWeb"/>
              <w:jc w:val="center"/>
              <w:rPr>
                <w:sz w:val="21"/>
                <w:szCs w:val="21"/>
              </w:rPr>
            </w:pPr>
            <w:r w:rsidRPr="008945D5">
              <w:rPr>
                <w:sz w:val="21"/>
                <w:szCs w:val="21"/>
              </w:rPr>
              <w:t>Cấu trúc chủ động</w:t>
            </w:r>
          </w:p>
        </w:tc>
        <w:tc>
          <w:tcPr>
            <w:tcW w:w="2629" w:type="dxa"/>
            <w:vAlign w:val="center"/>
          </w:tcPr>
          <w:p w14:paraId="533A101C" w14:textId="77777777" w:rsidR="00EE66A7" w:rsidRPr="008945D5" w:rsidRDefault="007F21C4" w:rsidP="007F21C4">
            <w:pPr>
              <w:pStyle w:val="NormalWeb"/>
              <w:jc w:val="center"/>
              <w:rPr>
                <w:sz w:val="21"/>
                <w:szCs w:val="21"/>
              </w:rPr>
            </w:pPr>
            <w:r w:rsidRPr="008945D5">
              <w:rPr>
                <w:sz w:val="21"/>
                <w:szCs w:val="21"/>
              </w:rPr>
              <w:t>Kiểm soát chủ động;</w:t>
            </w:r>
          </w:p>
          <w:p w14:paraId="5463BD34" w14:textId="77777777" w:rsidR="007F21C4" w:rsidRPr="008945D5" w:rsidRDefault="007F21C4" w:rsidP="007F21C4">
            <w:pPr>
              <w:pStyle w:val="NormalWeb"/>
              <w:jc w:val="center"/>
              <w:rPr>
                <w:sz w:val="21"/>
                <w:szCs w:val="21"/>
              </w:rPr>
            </w:pPr>
            <w:r w:rsidRPr="008945D5">
              <w:rPr>
                <w:sz w:val="21"/>
                <w:szCs w:val="21"/>
              </w:rPr>
              <w:t>Tính thức tiễn cao;</w:t>
            </w:r>
          </w:p>
          <w:p w14:paraId="61CC9E4A" w14:textId="3357978B" w:rsidR="007F21C4" w:rsidRPr="008945D5" w:rsidRDefault="007F21C4" w:rsidP="007F21C4">
            <w:pPr>
              <w:pStyle w:val="NormalWeb"/>
              <w:jc w:val="center"/>
              <w:rPr>
                <w:sz w:val="21"/>
                <w:szCs w:val="21"/>
              </w:rPr>
            </w:pPr>
            <w:r w:rsidRPr="008945D5">
              <w:rPr>
                <w:sz w:val="21"/>
                <w:szCs w:val="21"/>
              </w:rPr>
              <w:t>Không ô nhiễm;</w:t>
            </w:r>
          </w:p>
        </w:tc>
        <w:tc>
          <w:tcPr>
            <w:tcW w:w="3453" w:type="dxa"/>
            <w:vAlign w:val="center"/>
          </w:tcPr>
          <w:p w14:paraId="3B8EBA09" w14:textId="77777777" w:rsidR="00EE66A7" w:rsidRPr="008945D5" w:rsidRDefault="007F21C4" w:rsidP="007F21C4">
            <w:pPr>
              <w:pStyle w:val="NormalWeb"/>
              <w:jc w:val="center"/>
              <w:rPr>
                <w:sz w:val="21"/>
                <w:szCs w:val="21"/>
              </w:rPr>
            </w:pPr>
            <w:r w:rsidRPr="008945D5">
              <w:rPr>
                <w:sz w:val="21"/>
                <w:szCs w:val="21"/>
              </w:rPr>
              <w:t>Tăng trọng lượng;</w:t>
            </w:r>
          </w:p>
          <w:p w14:paraId="5CB4914A" w14:textId="08A9B021" w:rsidR="007F21C4" w:rsidRPr="008945D5" w:rsidRDefault="007F21C4" w:rsidP="007F21C4">
            <w:pPr>
              <w:pStyle w:val="NormalWeb"/>
              <w:jc w:val="center"/>
              <w:rPr>
                <w:sz w:val="21"/>
                <w:szCs w:val="21"/>
              </w:rPr>
            </w:pPr>
            <w:r w:rsidRPr="008945D5">
              <w:rPr>
                <w:sz w:val="21"/>
                <w:szCs w:val="21"/>
              </w:rPr>
              <w:t>Tính toán phức tạp;</w:t>
            </w:r>
          </w:p>
          <w:p w14:paraId="01E1681C" w14:textId="2DFB9761" w:rsidR="007F21C4" w:rsidRPr="008945D5" w:rsidRDefault="007F21C4" w:rsidP="007F21C4">
            <w:pPr>
              <w:pStyle w:val="NormalWeb"/>
              <w:jc w:val="center"/>
              <w:rPr>
                <w:sz w:val="21"/>
                <w:szCs w:val="21"/>
              </w:rPr>
            </w:pPr>
            <w:r w:rsidRPr="008945D5">
              <w:rPr>
                <w:sz w:val="21"/>
                <w:szCs w:val="21"/>
              </w:rPr>
              <w:t>Chi phí cao hơn;</w:t>
            </w:r>
          </w:p>
        </w:tc>
      </w:tr>
      <w:tr w:rsidR="00C567AB" w14:paraId="59008C49" w14:textId="77777777" w:rsidTr="008945D5">
        <w:trPr>
          <w:trHeight w:val="1358"/>
        </w:trPr>
        <w:tc>
          <w:tcPr>
            <w:tcW w:w="2902" w:type="dxa"/>
            <w:vMerge w:val="restart"/>
            <w:vAlign w:val="center"/>
          </w:tcPr>
          <w:p w14:paraId="6D9F2FC3" w14:textId="32B54A80" w:rsidR="00EE66A7" w:rsidRPr="008945D5" w:rsidRDefault="00EE66A7" w:rsidP="007F21C4">
            <w:pPr>
              <w:pStyle w:val="NormalWeb"/>
              <w:jc w:val="center"/>
              <w:rPr>
                <w:b/>
                <w:bCs/>
                <w:sz w:val="21"/>
                <w:szCs w:val="21"/>
              </w:rPr>
            </w:pPr>
            <w:r w:rsidRPr="008945D5">
              <w:rPr>
                <w:b/>
                <w:bCs/>
                <w:sz w:val="21"/>
                <w:szCs w:val="21"/>
              </w:rPr>
              <w:t>Pin mặt trời/pin nhiên liệu/ pin</w:t>
            </w:r>
          </w:p>
        </w:tc>
        <w:tc>
          <w:tcPr>
            <w:tcW w:w="2215" w:type="dxa"/>
            <w:vAlign w:val="center"/>
          </w:tcPr>
          <w:p w14:paraId="0EF83B43" w14:textId="73A2F6FD" w:rsidR="00EE66A7" w:rsidRPr="008945D5" w:rsidRDefault="007F21C4" w:rsidP="007F21C4">
            <w:pPr>
              <w:pStyle w:val="NormalWeb"/>
              <w:jc w:val="center"/>
              <w:rPr>
                <w:sz w:val="21"/>
                <w:szCs w:val="21"/>
              </w:rPr>
            </w:pPr>
            <w:r w:rsidRPr="008945D5">
              <w:rPr>
                <w:sz w:val="21"/>
                <w:szCs w:val="21"/>
              </w:rPr>
              <w:t>Cấu trúc thụ động</w:t>
            </w:r>
          </w:p>
        </w:tc>
        <w:tc>
          <w:tcPr>
            <w:tcW w:w="2629" w:type="dxa"/>
            <w:vAlign w:val="center"/>
          </w:tcPr>
          <w:p w14:paraId="49DC5C8F" w14:textId="77777777" w:rsidR="007F21C4" w:rsidRPr="008945D5" w:rsidRDefault="007F21C4" w:rsidP="007F21C4">
            <w:pPr>
              <w:pStyle w:val="NormalWeb"/>
              <w:jc w:val="center"/>
              <w:rPr>
                <w:sz w:val="21"/>
                <w:szCs w:val="21"/>
              </w:rPr>
            </w:pPr>
            <w:r w:rsidRPr="008945D5">
              <w:rPr>
                <w:sz w:val="21"/>
                <w:szCs w:val="21"/>
              </w:rPr>
              <w:t>Thời gian bay dài;</w:t>
            </w:r>
          </w:p>
          <w:p w14:paraId="70E4263B" w14:textId="4921D239" w:rsidR="007F21C4" w:rsidRPr="008945D5" w:rsidRDefault="007F21C4" w:rsidP="007F21C4">
            <w:pPr>
              <w:pStyle w:val="NormalWeb"/>
              <w:jc w:val="center"/>
              <w:rPr>
                <w:sz w:val="21"/>
                <w:szCs w:val="21"/>
              </w:rPr>
            </w:pPr>
            <w:r w:rsidRPr="008945D5">
              <w:rPr>
                <w:sz w:val="21"/>
                <w:szCs w:val="21"/>
              </w:rPr>
              <w:t>Dễ triển khai;</w:t>
            </w:r>
          </w:p>
          <w:p w14:paraId="640630B6" w14:textId="4DEA48F0" w:rsidR="007F21C4" w:rsidRPr="008945D5" w:rsidRDefault="007F21C4" w:rsidP="007F21C4">
            <w:pPr>
              <w:pStyle w:val="NormalWeb"/>
              <w:jc w:val="center"/>
              <w:rPr>
                <w:sz w:val="21"/>
                <w:szCs w:val="21"/>
              </w:rPr>
            </w:pPr>
            <w:r w:rsidRPr="008945D5">
              <w:rPr>
                <w:sz w:val="21"/>
                <w:szCs w:val="21"/>
              </w:rPr>
              <w:t>Không ô nhiễm;</w:t>
            </w:r>
          </w:p>
        </w:tc>
        <w:tc>
          <w:tcPr>
            <w:tcW w:w="3453" w:type="dxa"/>
            <w:vAlign w:val="center"/>
          </w:tcPr>
          <w:p w14:paraId="792372FB" w14:textId="77777777" w:rsidR="00EE66A7" w:rsidRPr="008945D5" w:rsidRDefault="007F21C4" w:rsidP="007F21C4">
            <w:pPr>
              <w:pStyle w:val="NormalWeb"/>
              <w:jc w:val="center"/>
              <w:rPr>
                <w:sz w:val="21"/>
                <w:szCs w:val="21"/>
              </w:rPr>
            </w:pPr>
            <w:r w:rsidRPr="008945D5">
              <w:rPr>
                <w:sz w:val="21"/>
                <w:szCs w:val="21"/>
              </w:rPr>
              <w:t>Hiệu suất thấp;</w:t>
            </w:r>
          </w:p>
          <w:p w14:paraId="0083E510" w14:textId="77777777" w:rsidR="007F21C4" w:rsidRPr="008945D5" w:rsidRDefault="007F21C4" w:rsidP="007F21C4">
            <w:pPr>
              <w:pStyle w:val="NormalWeb"/>
              <w:jc w:val="center"/>
              <w:rPr>
                <w:sz w:val="21"/>
                <w:szCs w:val="21"/>
              </w:rPr>
            </w:pPr>
            <w:r w:rsidRPr="008945D5">
              <w:rPr>
                <w:sz w:val="21"/>
                <w:szCs w:val="21"/>
              </w:rPr>
              <w:t>Tính không ổn định;</w:t>
            </w:r>
          </w:p>
          <w:p w14:paraId="5C8798DF" w14:textId="65F6CE53" w:rsidR="007F21C4" w:rsidRPr="008945D5" w:rsidRDefault="007F21C4" w:rsidP="007F21C4">
            <w:pPr>
              <w:pStyle w:val="NormalWeb"/>
              <w:jc w:val="center"/>
              <w:rPr>
                <w:sz w:val="21"/>
                <w:szCs w:val="21"/>
              </w:rPr>
            </w:pPr>
            <w:r w:rsidRPr="008945D5">
              <w:rPr>
                <w:sz w:val="21"/>
                <w:szCs w:val="21"/>
              </w:rPr>
              <w:t>Thiếu quản lý an toàn;</w:t>
            </w:r>
          </w:p>
        </w:tc>
      </w:tr>
      <w:tr w:rsidR="00C567AB" w14:paraId="16F5798E" w14:textId="77777777" w:rsidTr="008945D5">
        <w:trPr>
          <w:trHeight w:val="1405"/>
        </w:trPr>
        <w:tc>
          <w:tcPr>
            <w:tcW w:w="2902" w:type="dxa"/>
            <w:vMerge/>
            <w:vAlign w:val="center"/>
          </w:tcPr>
          <w:p w14:paraId="0512AE3B" w14:textId="77777777" w:rsidR="00EE66A7" w:rsidRPr="008945D5" w:rsidRDefault="00EE66A7" w:rsidP="007F21C4">
            <w:pPr>
              <w:pStyle w:val="NormalWeb"/>
              <w:jc w:val="center"/>
              <w:rPr>
                <w:sz w:val="21"/>
                <w:szCs w:val="21"/>
              </w:rPr>
            </w:pPr>
          </w:p>
        </w:tc>
        <w:tc>
          <w:tcPr>
            <w:tcW w:w="2215" w:type="dxa"/>
            <w:vAlign w:val="center"/>
          </w:tcPr>
          <w:p w14:paraId="38B2BB84" w14:textId="2FFCF0C9" w:rsidR="00EE66A7" w:rsidRPr="008945D5" w:rsidRDefault="007F21C4" w:rsidP="006C5F47">
            <w:pPr>
              <w:pStyle w:val="NormalWeb"/>
              <w:spacing w:before="0" w:beforeAutospacing="0" w:after="0" w:afterAutospacing="0"/>
              <w:jc w:val="center"/>
              <w:rPr>
                <w:sz w:val="21"/>
                <w:szCs w:val="21"/>
              </w:rPr>
            </w:pPr>
            <w:r w:rsidRPr="008945D5">
              <w:rPr>
                <w:sz w:val="21"/>
                <w:szCs w:val="21"/>
              </w:rPr>
              <w:t>Cấu trúc chủ động</w:t>
            </w:r>
          </w:p>
        </w:tc>
        <w:tc>
          <w:tcPr>
            <w:tcW w:w="2629" w:type="dxa"/>
            <w:vAlign w:val="center"/>
          </w:tcPr>
          <w:p w14:paraId="07ACF804" w14:textId="77777777" w:rsidR="00EE66A7" w:rsidRPr="008945D5" w:rsidRDefault="007F21C4" w:rsidP="007F21C4">
            <w:pPr>
              <w:pStyle w:val="NormalWeb"/>
              <w:jc w:val="center"/>
              <w:rPr>
                <w:sz w:val="21"/>
                <w:szCs w:val="21"/>
              </w:rPr>
            </w:pPr>
            <w:r w:rsidRPr="008945D5">
              <w:rPr>
                <w:sz w:val="21"/>
                <w:szCs w:val="21"/>
              </w:rPr>
              <w:t>Kiểm soát chủ động;</w:t>
            </w:r>
          </w:p>
          <w:p w14:paraId="293191CE" w14:textId="77777777" w:rsidR="007F21C4" w:rsidRPr="008945D5" w:rsidRDefault="007F21C4" w:rsidP="007F21C4">
            <w:pPr>
              <w:pStyle w:val="NormalWeb"/>
              <w:jc w:val="center"/>
              <w:rPr>
                <w:sz w:val="21"/>
                <w:szCs w:val="21"/>
              </w:rPr>
            </w:pPr>
            <w:r w:rsidRPr="008945D5">
              <w:rPr>
                <w:sz w:val="21"/>
                <w:szCs w:val="21"/>
              </w:rPr>
              <w:t>Hiệu suất cao;</w:t>
            </w:r>
          </w:p>
          <w:p w14:paraId="3BD085A1" w14:textId="7A198417" w:rsidR="007F21C4" w:rsidRPr="008945D5" w:rsidRDefault="007F21C4" w:rsidP="007F21C4">
            <w:pPr>
              <w:pStyle w:val="NormalWeb"/>
              <w:jc w:val="center"/>
              <w:rPr>
                <w:sz w:val="21"/>
                <w:szCs w:val="21"/>
              </w:rPr>
            </w:pPr>
            <w:r w:rsidRPr="008945D5">
              <w:rPr>
                <w:sz w:val="21"/>
                <w:szCs w:val="21"/>
              </w:rPr>
              <w:t>Thời gian bay dài;</w:t>
            </w:r>
          </w:p>
        </w:tc>
        <w:tc>
          <w:tcPr>
            <w:tcW w:w="3453" w:type="dxa"/>
            <w:vAlign w:val="center"/>
          </w:tcPr>
          <w:p w14:paraId="046245FD" w14:textId="08A4156F" w:rsidR="007F21C4" w:rsidRPr="008945D5" w:rsidRDefault="007F21C4" w:rsidP="007F21C4">
            <w:pPr>
              <w:pStyle w:val="NormalWeb"/>
              <w:jc w:val="center"/>
              <w:rPr>
                <w:sz w:val="21"/>
                <w:szCs w:val="21"/>
              </w:rPr>
            </w:pPr>
            <w:r w:rsidRPr="008945D5">
              <w:rPr>
                <w:sz w:val="21"/>
                <w:szCs w:val="21"/>
              </w:rPr>
              <w:t>Cấu trúc phức tạp;</w:t>
            </w:r>
          </w:p>
          <w:p w14:paraId="25B6EF3F" w14:textId="3CE04FCD" w:rsidR="007F21C4" w:rsidRPr="008945D5" w:rsidRDefault="007F21C4" w:rsidP="007F21C4">
            <w:pPr>
              <w:pStyle w:val="NormalWeb"/>
              <w:jc w:val="center"/>
              <w:rPr>
                <w:sz w:val="21"/>
                <w:szCs w:val="21"/>
              </w:rPr>
            </w:pPr>
            <w:r w:rsidRPr="008945D5">
              <w:rPr>
                <w:sz w:val="21"/>
                <w:szCs w:val="21"/>
              </w:rPr>
              <w:t>Chi phí cao hơn;</w:t>
            </w:r>
          </w:p>
          <w:p w14:paraId="49A340B0" w14:textId="7AD6DF39" w:rsidR="007F21C4" w:rsidRPr="008945D5" w:rsidRDefault="007F21C4" w:rsidP="007F21C4">
            <w:pPr>
              <w:pStyle w:val="NormalWeb"/>
              <w:jc w:val="center"/>
              <w:rPr>
                <w:sz w:val="21"/>
                <w:szCs w:val="21"/>
              </w:rPr>
            </w:pPr>
            <w:r w:rsidRPr="008945D5">
              <w:rPr>
                <w:sz w:val="21"/>
                <w:szCs w:val="21"/>
              </w:rPr>
              <w:t>Chi phí tính toán cao;</w:t>
            </w:r>
          </w:p>
        </w:tc>
      </w:tr>
    </w:tbl>
    <w:p w14:paraId="05F56D5C" w14:textId="2C094825" w:rsidR="00AE1F44" w:rsidRPr="004228DE" w:rsidRDefault="0089268E" w:rsidP="0089268E">
      <w:pPr>
        <w:pStyle w:val="Caption"/>
        <w:jc w:val="center"/>
      </w:pPr>
      <w:r>
        <w:rPr>
          <w:noProof/>
        </w:rPr>
        <w:lastRenderedPageBreak/>
        <mc:AlternateContent>
          <mc:Choice Requires="wps">
            <w:drawing>
              <wp:anchor distT="0" distB="0" distL="114300" distR="114300" simplePos="0" relativeHeight="251688448" behindDoc="0" locked="0" layoutInCell="1" allowOverlap="1" wp14:anchorId="7B217261" wp14:editId="7CBD4BC7">
                <wp:simplePos x="0" y="0"/>
                <wp:positionH relativeFrom="column">
                  <wp:posOffset>1561407</wp:posOffset>
                </wp:positionH>
                <wp:positionV relativeFrom="paragraph">
                  <wp:posOffset>3767050</wp:posOffset>
                </wp:positionV>
                <wp:extent cx="2927350" cy="635"/>
                <wp:effectExtent l="0" t="0" r="6350" b="0"/>
                <wp:wrapSquare wrapText="bothSides"/>
                <wp:docPr id="1601641771" name="Text Box 1"/>
                <wp:cNvGraphicFramePr/>
                <a:graphic xmlns:a="http://schemas.openxmlformats.org/drawingml/2006/main">
                  <a:graphicData uri="http://schemas.microsoft.com/office/word/2010/wordprocessingShape">
                    <wps:wsp>
                      <wps:cNvSpPr txBox="1"/>
                      <wps:spPr>
                        <a:xfrm>
                          <a:off x="0" y="0"/>
                          <a:ext cx="2927350" cy="635"/>
                        </a:xfrm>
                        <a:prstGeom prst="rect">
                          <a:avLst/>
                        </a:prstGeom>
                        <a:solidFill>
                          <a:prstClr val="white"/>
                        </a:solidFill>
                        <a:ln>
                          <a:noFill/>
                        </a:ln>
                      </wps:spPr>
                      <wps:txbx>
                        <w:txbxContent>
                          <w:p w14:paraId="71137475" w14:textId="3E37B0A9" w:rsidR="0089268E" w:rsidRPr="00041E1F" w:rsidRDefault="0089268E" w:rsidP="0089268E">
                            <w:pPr>
                              <w:pStyle w:val="Caption"/>
                              <w:rPr>
                                <w:b/>
                                <w:bCs/>
                                <w:noProof/>
                              </w:rPr>
                            </w:pPr>
                            <w:bookmarkStart w:id="39" w:name="_Toc214819162"/>
                            <w:r w:rsidRPr="0089268E">
                              <w:rPr>
                                <w:b/>
                                <w:bCs/>
                                <w:i w:val="0"/>
                                <w:iCs w:val="0"/>
                              </w:rPr>
                              <w:t xml:space="preserve">Hình </w:t>
                            </w:r>
                            <w:r w:rsidRPr="0089268E">
                              <w:rPr>
                                <w:b/>
                                <w:bCs/>
                                <w:i w:val="0"/>
                                <w:iCs w:val="0"/>
                              </w:rPr>
                              <w:fldChar w:fldCharType="begin"/>
                            </w:r>
                            <w:r w:rsidRPr="0089268E">
                              <w:rPr>
                                <w:b/>
                                <w:bCs/>
                                <w:i w:val="0"/>
                                <w:iCs w:val="0"/>
                              </w:rPr>
                              <w:instrText xml:space="preserve"> SEQ Hình \* ARABIC </w:instrText>
                            </w:r>
                            <w:r w:rsidRPr="0089268E">
                              <w:rPr>
                                <w:b/>
                                <w:bCs/>
                                <w:i w:val="0"/>
                                <w:iCs w:val="0"/>
                              </w:rPr>
                              <w:fldChar w:fldCharType="separate"/>
                            </w:r>
                            <w:r w:rsidR="00E06066">
                              <w:rPr>
                                <w:b/>
                                <w:bCs/>
                                <w:i w:val="0"/>
                                <w:iCs w:val="0"/>
                                <w:noProof/>
                              </w:rPr>
                              <w:t>8</w:t>
                            </w:r>
                            <w:r w:rsidRPr="0089268E">
                              <w:rPr>
                                <w:b/>
                                <w:bCs/>
                                <w:i w:val="0"/>
                                <w:iCs w:val="0"/>
                              </w:rPr>
                              <w:fldChar w:fldCharType="end"/>
                            </w:r>
                            <w:r>
                              <w:t xml:space="preserve"> </w:t>
                            </w:r>
                            <w:r w:rsidRPr="00AE1F44">
                              <w:t>Các chiến lược quản lý năng lượng dựa trên logic mờ</w:t>
                            </w:r>
                            <w:r>
                              <w:t>.</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B217261" id="_x0000_s1033" type="#_x0000_t202" style="position:absolute;left:0;text-align:left;margin-left:122.95pt;margin-top:296.6pt;width:230.5pt;height:.05pt;z-index:251688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" stroked="f">
                <v:textbox style="mso-fit-shape-to-text:t" inset="0,0,0,0">
                  <w:txbxContent>
                    <w:p w14:paraId="71137475" w14:textId="3E37B0A9" w:rsidR="0089268E" w:rsidRPr="00041E1F" w:rsidRDefault="0089268E" w:rsidP="0089268E">
                      <w:pPr>
                        <w:pStyle w:val="Caption"/>
                        <w:rPr>
                          <w:b/>
                          <w:bCs/>
                          <w:noProof/>
                        </w:rPr>
                      </w:pPr>
                      <w:bookmarkStart w:id="40" w:name="_Toc214819162"/>
                      <w:r w:rsidRPr="0089268E">
                        <w:rPr>
                          <w:b/>
                          <w:bCs/>
                          <w:i w:val="0"/>
                          <w:iCs w:val="0"/>
                        </w:rPr>
                        <w:t xml:space="preserve">Hình </w:t>
                      </w:r>
                      <w:r w:rsidRPr="0089268E">
                        <w:rPr>
                          <w:b/>
                          <w:bCs/>
                          <w:i w:val="0"/>
                          <w:iCs w:val="0"/>
                        </w:rPr>
                        <w:fldChar w:fldCharType="begin"/>
                      </w:r>
                      <w:r w:rsidRPr="0089268E">
                        <w:rPr>
                          <w:b/>
                          <w:bCs/>
                          <w:i w:val="0"/>
                          <w:iCs w:val="0"/>
                        </w:rPr>
                        <w:instrText xml:space="preserve"> SEQ Hình \* ARABIC </w:instrText>
                      </w:r>
                      <w:r w:rsidRPr="0089268E">
                        <w:rPr>
                          <w:b/>
                          <w:bCs/>
                          <w:i w:val="0"/>
                          <w:iCs w:val="0"/>
                        </w:rPr>
                        <w:fldChar w:fldCharType="separate"/>
                      </w:r>
                      <w:r w:rsidR="00E06066">
                        <w:rPr>
                          <w:b/>
                          <w:bCs/>
                          <w:i w:val="0"/>
                          <w:iCs w:val="0"/>
                          <w:noProof/>
                        </w:rPr>
                        <w:t>8</w:t>
                      </w:r>
                      <w:r w:rsidRPr="0089268E">
                        <w:rPr>
                          <w:b/>
                          <w:bCs/>
                          <w:i w:val="0"/>
                          <w:iCs w:val="0"/>
                        </w:rPr>
                        <w:fldChar w:fldCharType="end"/>
                      </w:r>
                      <w:r>
                        <w:t xml:space="preserve"> </w:t>
                      </w:r>
                      <w:r w:rsidRPr="00AE1F44">
                        <w:t>Các chiến lược quản lý năng lượng dựa trên logic mờ</w:t>
                      </w:r>
                      <w:r>
                        <w:t>.</w:t>
                      </w:r>
                      <w:bookmarkEnd w:id="40"/>
                    </w:p>
                  </w:txbxContent>
                </v:textbox>
                <w10:wrap type="square"/>
              </v:shape>
            </w:pict>
          </mc:Fallback>
        </mc:AlternateContent>
      </w:r>
      <w:r w:rsidR="005772DD" w:rsidRPr="0089268E">
        <w:rPr>
          <w:b/>
          <w:bCs/>
          <w:i w:val="0"/>
          <w:iCs w:val="0"/>
          <w:noProof/>
        </w:rPr>
        <w:drawing>
          <wp:anchor distT="0" distB="0" distL="114300" distR="114300" simplePos="0" relativeHeight="251660800" behindDoc="0" locked="0" layoutInCell="1" allowOverlap="1" wp14:anchorId="595EC8F8" wp14:editId="7B1CE4C9">
            <wp:simplePos x="0" y="0"/>
            <wp:positionH relativeFrom="column">
              <wp:posOffset>-92075</wp:posOffset>
            </wp:positionH>
            <wp:positionV relativeFrom="paragraph">
              <wp:posOffset>67310</wp:posOffset>
            </wp:positionV>
            <wp:extent cx="6082665" cy="3766820"/>
            <wp:effectExtent l="0" t="0" r="635" b="5080"/>
            <wp:wrapSquare wrapText="bothSides"/>
            <wp:docPr id="1449183902"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183902" name="Picture 1" descr="A diagram of a machine&#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6082665" cy="3766820"/>
                    </a:xfrm>
                    <a:prstGeom prst="rect">
                      <a:avLst/>
                    </a:prstGeom>
                  </pic:spPr>
                </pic:pic>
              </a:graphicData>
            </a:graphic>
            <wp14:sizeRelH relativeFrom="page">
              <wp14:pctWidth>0</wp14:pctWidth>
            </wp14:sizeRelH>
            <wp14:sizeRelV relativeFrom="page">
              <wp14:pctHeight>0</wp14:pctHeight>
            </wp14:sizeRelV>
          </wp:anchor>
        </w:drawing>
      </w:r>
    </w:p>
    <w:p w14:paraId="0DBDA4BC" w14:textId="21EFCD2A" w:rsidR="00C567AB" w:rsidRDefault="008272B1" w:rsidP="00C567AB">
      <w:pPr>
        <w:pStyle w:val="NormalWeb"/>
        <w:spacing w:before="0" w:beforeAutospacing="0" w:after="0" w:afterAutospacing="0"/>
      </w:pPr>
      <w:r>
        <w:t>Đối với các chiến lược dựa trên quy tắc của UAV hybrid điện được cung cấp năng lượng bởi pin nhiên liệu và pin, một bộ chuyển đổi DC/DC có thể lập trình được phát triển trong các tài liệu [</w:t>
      </w:r>
      <w:r w:rsidRPr="00115E43">
        <w:rPr>
          <w:color w:val="4F81BD" w:themeColor="accent1"/>
        </w:rPr>
        <w:t>64</w:t>
      </w:r>
      <w:r>
        <w:t>,</w:t>
      </w:r>
      <w:r w:rsidRPr="00115E43">
        <w:rPr>
          <w:color w:val="4F81BD" w:themeColor="accent1"/>
        </w:rPr>
        <w:t>66</w:t>
      </w:r>
      <w:r>
        <w:t xml:space="preserve">], và nó được coi như bộ điều khiển quản lý năng lượng để chủ động kiểm soát công suất đầu ra của pin nhiên liệu và khớp điện áp đầu ra với điện áp bus. Một chiến lược quản lý năng lượng máy trạng thái logic mờ được thiết kế như trong </w:t>
      </w:r>
      <w:r w:rsidR="00115E43" w:rsidRPr="00115E43">
        <w:rPr>
          <w:color w:val="4F81BD" w:themeColor="accent1"/>
        </w:rPr>
        <w:t xml:space="preserve">Hình </w:t>
      </w:r>
      <w:r w:rsidR="002E7866">
        <w:rPr>
          <w:color w:val="4F81BD" w:themeColor="accent1"/>
        </w:rPr>
        <w:t>8</w:t>
      </w:r>
      <w:r w:rsidR="00115E43">
        <w:t xml:space="preserve"> </w:t>
      </w:r>
      <w:r>
        <w:t>(a), và các thí nghiệm mô phỏng bán vật lý (semi-physical simulation) quản lý năng lượng trực tuyến tương ứng được tiến hành. Huangfu và</w:t>
      </w:r>
      <w:r w:rsidR="00474E7A">
        <w:t xml:space="preserve"> </w:t>
      </w:r>
      <w:r>
        <w:t>cộng sự [</w:t>
      </w:r>
      <w:r w:rsidRPr="00115E43">
        <w:rPr>
          <w:color w:val="4F81BD" w:themeColor="accent1"/>
        </w:rPr>
        <w:t>67</w:t>
      </w:r>
      <w:r>
        <w:t>] đề xuất một chiến lược quản lý năng lượng dựa trên điều khiển mờ. Nó lấy SOC của pin lithium và công suất yêu cầu làm đầu vào mờ, và lấy công suất đầu ra của pin nhiên liệu và pin làm đầu ra. Chiến lược này được sử dụng để quản lý năng lượng và điều khiển cho các UAV hybrid với pin nhiên liệu/pin. Jin và cộng sự [</w:t>
      </w:r>
      <w:r w:rsidRPr="00115E43">
        <w:rPr>
          <w:color w:val="4F81BD" w:themeColor="accent1"/>
        </w:rPr>
        <w:t>68</w:t>
      </w:r>
      <w:r>
        <w:t xml:space="preserve">] đề xuất một chiến lược quản lý năng lượng dựa trên logic mờ cải tiến như trong </w:t>
      </w:r>
      <w:r w:rsidR="00115E43" w:rsidRPr="00115E43">
        <w:rPr>
          <w:color w:val="4F81BD" w:themeColor="accent1"/>
        </w:rPr>
        <w:t xml:space="preserve">Hình </w:t>
      </w:r>
      <w:r w:rsidR="002E7866">
        <w:rPr>
          <w:color w:val="4F81BD" w:themeColor="accent1"/>
        </w:rPr>
        <w:t>8</w:t>
      </w:r>
      <w:r w:rsidR="00115E43">
        <w:t xml:space="preserve"> </w:t>
      </w:r>
      <w:r>
        <w:t>(b). Nó áp dụng thuật toán tối ưu hóa bầy đàn hạt (particle swarm optimization algorithm) để tối ưu hóa ngưỡng của hàm thành viên, nhằm mục đích giảm thiểu tiêu thụ nhiên liệu tương đương (equivalent fuel consumption). Phương pháp này có thể làm giảm sự phụ thuộc của logic mờ vào kinh nghiệm chuyên môn. Theo cấu trúc liên kết dựa trên các công tắc chủ động đã đề xuất, một chiến lược quản lý năng lượng dựa trên quy tắc được thiết kế bởi các tài liệu [</w:t>
      </w:r>
      <w:r w:rsidRPr="00115E43">
        <w:rPr>
          <w:color w:val="4F81BD" w:themeColor="accent1"/>
        </w:rPr>
        <w:t>53</w:t>
      </w:r>
      <w:r>
        <w:t>]. Thông qua việc điều khiển kết hợp hai công tắc chủ động và bộ chuyển đổi DC/DC, chiến</w:t>
      </w:r>
      <w:r w:rsidR="00C567AB">
        <w:t xml:space="preserve"> lược này có thể chủ động chọn một nguồn năng lượng duy nhất hoặc nhiều nguồn năng lượng để đáp ứng công suất yêu cầu</w:t>
      </w:r>
      <w:r w:rsidR="00923060">
        <w:t>. Bằng cách tích hợp chiến lược được thiết kế, nó thực hiện việc phân bổ công suất yêu cầu của các hệ thống năng lượng hybrid.</w:t>
      </w:r>
    </w:p>
    <w:p w14:paraId="6A6BE587" w14:textId="77777777" w:rsidR="00115E43" w:rsidRDefault="00115E43" w:rsidP="00C567AB">
      <w:pPr>
        <w:pStyle w:val="NormalWeb"/>
        <w:spacing w:before="0" w:beforeAutospacing="0" w:after="0" w:afterAutospacing="0"/>
      </w:pPr>
    </w:p>
    <w:p w14:paraId="19F03A3B" w14:textId="77777777" w:rsidR="00115E43" w:rsidRDefault="00115E43" w:rsidP="00C567AB">
      <w:pPr>
        <w:pStyle w:val="NormalWeb"/>
        <w:spacing w:before="0" w:beforeAutospacing="0" w:after="0" w:afterAutospacing="0"/>
      </w:pPr>
    </w:p>
    <w:p w14:paraId="6164BCAD" w14:textId="77777777" w:rsidR="00115E43" w:rsidRDefault="00115E43" w:rsidP="00C567AB">
      <w:pPr>
        <w:pStyle w:val="NormalWeb"/>
        <w:spacing w:before="0" w:beforeAutospacing="0" w:after="0" w:afterAutospacing="0"/>
      </w:pPr>
    </w:p>
    <w:p w14:paraId="58FF60D3" w14:textId="77777777" w:rsidR="00115E43" w:rsidRPr="00C567AB" w:rsidRDefault="00115E43" w:rsidP="00C567AB">
      <w:pPr>
        <w:pStyle w:val="NormalWeb"/>
        <w:spacing w:before="0" w:beforeAutospacing="0" w:after="0" w:afterAutospacing="0"/>
      </w:pPr>
    </w:p>
    <w:bookmarkEnd w:id="36"/>
    <w:p w14:paraId="19E01370" w14:textId="77777777" w:rsidR="0076547E" w:rsidRPr="00115E43" w:rsidRDefault="0076547E" w:rsidP="0076547E">
      <w:pPr>
        <w:pStyle w:val="Heading2"/>
        <w:numPr>
          <w:ilvl w:val="1"/>
          <w:numId w:val="19"/>
        </w:numPr>
        <w:spacing w:before="240"/>
        <w:jc w:val="both"/>
        <w:rPr>
          <w:rStyle w:val="Strong"/>
          <w:b/>
          <w:bCs/>
          <w:sz w:val="26"/>
          <w:szCs w:val="26"/>
        </w:rPr>
      </w:pPr>
      <w:r w:rsidRPr="00115E43">
        <w:rPr>
          <w:rStyle w:val="Strong"/>
          <w:b/>
          <w:bCs/>
          <w:sz w:val="26"/>
          <w:szCs w:val="26"/>
        </w:rPr>
        <w:lastRenderedPageBreak/>
        <w:t xml:space="preserve"> </w:t>
      </w:r>
      <w:bookmarkStart w:id="41" w:name="_Toc214819320"/>
      <w:r w:rsidRPr="00115E43">
        <w:rPr>
          <w:rStyle w:val="Strong"/>
          <w:b/>
          <w:bCs/>
          <w:sz w:val="26"/>
          <w:szCs w:val="26"/>
        </w:rPr>
        <w:t>Các chiến lược quản lý năng lượng dựa trên tối ưu hoá.</w:t>
      </w:r>
      <w:bookmarkEnd w:id="41"/>
    </w:p>
    <w:p w14:paraId="3EFDC2CE" w14:textId="1BC72099" w:rsidR="005772DD" w:rsidRPr="00576517" w:rsidRDefault="0089268E" w:rsidP="00115E43">
      <w:pPr>
        <w:spacing w:line="240" w:lineRule="auto"/>
        <w:rPr>
          <w:b/>
          <w:bCs/>
        </w:rPr>
      </w:pPr>
      <w:r>
        <w:rPr>
          <w:noProof/>
        </w:rPr>
        <mc:AlternateContent>
          <mc:Choice Requires="wps">
            <w:drawing>
              <wp:anchor distT="0" distB="0" distL="114300" distR="114300" simplePos="0" relativeHeight="251690496" behindDoc="0" locked="0" layoutInCell="1" allowOverlap="1" wp14:anchorId="413A4448" wp14:editId="5BEBBC73">
                <wp:simplePos x="0" y="0"/>
                <wp:positionH relativeFrom="column">
                  <wp:posOffset>221615</wp:posOffset>
                </wp:positionH>
                <wp:positionV relativeFrom="paragraph">
                  <wp:posOffset>4533900</wp:posOffset>
                </wp:positionV>
                <wp:extent cx="5803900" cy="212090"/>
                <wp:effectExtent l="0" t="0" r="0" b="3810"/>
                <wp:wrapSquare wrapText="bothSides"/>
                <wp:docPr id="2078442910" name="Text Box 1"/>
                <wp:cNvGraphicFramePr/>
                <a:graphic xmlns:a="http://schemas.openxmlformats.org/drawingml/2006/main">
                  <a:graphicData uri="http://schemas.microsoft.com/office/word/2010/wordprocessingShape">
                    <wps:wsp>
                      <wps:cNvSpPr txBox="1"/>
                      <wps:spPr>
                        <a:xfrm>
                          <a:off x="0" y="0"/>
                          <a:ext cx="5803900" cy="212090"/>
                        </a:xfrm>
                        <a:prstGeom prst="rect">
                          <a:avLst/>
                        </a:prstGeom>
                        <a:solidFill>
                          <a:prstClr val="white"/>
                        </a:solidFill>
                        <a:ln>
                          <a:noFill/>
                        </a:ln>
                      </wps:spPr>
                      <wps:txbx>
                        <w:txbxContent>
                          <w:p w14:paraId="275D523F" w14:textId="4863E331" w:rsidR="0089268E" w:rsidRPr="008945D5" w:rsidRDefault="0089268E" w:rsidP="0089268E">
                            <w:pPr>
                              <w:pStyle w:val="Caption"/>
                              <w:jc w:val="center"/>
                              <w:rPr>
                                <w:b/>
                                <w:bCs/>
                              </w:rPr>
                            </w:pPr>
                            <w:bookmarkStart w:id="42" w:name="_Toc214819163"/>
                            <w:r w:rsidRPr="0089268E">
                              <w:rPr>
                                <w:b/>
                                <w:bCs/>
                                <w:i w:val="0"/>
                                <w:iCs w:val="0"/>
                              </w:rPr>
                              <w:t xml:space="preserve">Hình </w:t>
                            </w:r>
                            <w:r w:rsidRPr="0089268E">
                              <w:rPr>
                                <w:b/>
                                <w:bCs/>
                                <w:i w:val="0"/>
                                <w:iCs w:val="0"/>
                              </w:rPr>
                              <w:fldChar w:fldCharType="begin"/>
                            </w:r>
                            <w:r w:rsidRPr="0089268E">
                              <w:rPr>
                                <w:b/>
                                <w:bCs/>
                                <w:i w:val="0"/>
                                <w:iCs w:val="0"/>
                              </w:rPr>
                              <w:instrText xml:space="preserve"> SEQ Hình \* ARABIC </w:instrText>
                            </w:r>
                            <w:r w:rsidRPr="0089268E">
                              <w:rPr>
                                <w:b/>
                                <w:bCs/>
                                <w:i w:val="0"/>
                                <w:iCs w:val="0"/>
                              </w:rPr>
                              <w:fldChar w:fldCharType="separate"/>
                            </w:r>
                            <w:r w:rsidR="00E06066">
                              <w:rPr>
                                <w:b/>
                                <w:bCs/>
                                <w:i w:val="0"/>
                                <w:iCs w:val="0"/>
                                <w:noProof/>
                              </w:rPr>
                              <w:t>9</w:t>
                            </w:r>
                            <w:r w:rsidRPr="0089268E">
                              <w:rPr>
                                <w:b/>
                                <w:bCs/>
                                <w:i w:val="0"/>
                                <w:iCs w:val="0"/>
                              </w:rPr>
                              <w:fldChar w:fldCharType="end"/>
                            </w:r>
                            <w:r>
                              <w:t xml:space="preserve"> </w:t>
                            </w:r>
                            <w:r w:rsidRPr="00AF760C">
                              <w:t>Sơ đồ quản lý năng lượng bằng điều khiển dự đoán mô hình.</w:t>
                            </w:r>
                            <w:bookmarkEnd w:id="42"/>
                          </w:p>
                          <w:p w14:paraId="1584DB6B" w14:textId="4229122E" w:rsidR="0089268E" w:rsidRPr="006E2D72" w:rsidRDefault="0089268E" w:rsidP="0089268E">
                            <w:pPr>
                              <w:pStyle w:val="Caption"/>
                              <w:rPr>
                                <w:noProof/>
                                <w:color w:val="000000"/>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3A4448" id="_x0000_s1034" type="#_x0000_t202" style="position:absolute;left:0;text-align:left;margin-left:17.45pt;margin-top:357pt;width:457pt;height:16.7pt;z-index:2516904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" stroked="f">
                <v:textbox inset="0,0,0,0">
                  <w:txbxContent>
                    <w:p w14:paraId="275D523F" w14:textId="4863E331" w:rsidR="0089268E" w:rsidRPr="008945D5" w:rsidRDefault="0089268E" w:rsidP="0089268E">
                      <w:pPr>
                        <w:pStyle w:val="Caption"/>
                        <w:jc w:val="center"/>
                        <w:rPr>
                          <w:b/>
                          <w:bCs/>
                        </w:rPr>
                      </w:pPr>
                      <w:bookmarkStart w:id="43" w:name="_Toc214819163"/>
                      <w:r w:rsidRPr="0089268E">
                        <w:rPr>
                          <w:b/>
                          <w:bCs/>
                          <w:i w:val="0"/>
                          <w:iCs w:val="0"/>
                        </w:rPr>
                        <w:t xml:space="preserve">Hình </w:t>
                      </w:r>
                      <w:r w:rsidRPr="0089268E">
                        <w:rPr>
                          <w:b/>
                          <w:bCs/>
                          <w:i w:val="0"/>
                          <w:iCs w:val="0"/>
                        </w:rPr>
                        <w:fldChar w:fldCharType="begin"/>
                      </w:r>
                      <w:r w:rsidRPr="0089268E">
                        <w:rPr>
                          <w:b/>
                          <w:bCs/>
                          <w:i w:val="0"/>
                          <w:iCs w:val="0"/>
                        </w:rPr>
                        <w:instrText xml:space="preserve"> SEQ Hình \* ARABIC </w:instrText>
                      </w:r>
                      <w:r w:rsidRPr="0089268E">
                        <w:rPr>
                          <w:b/>
                          <w:bCs/>
                          <w:i w:val="0"/>
                          <w:iCs w:val="0"/>
                        </w:rPr>
                        <w:fldChar w:fldCharType="separate"/>
                      </w:r>
                      <w:r w:rsidR="00E06066">
                        <w:rPr>
                          <w:b/>
                          <w:bCs/>
                          <w:i w:val="0"/>
                          <w:iCs w:val="0"/>
                          <w:noProof/>
                        </w:rPr>
                        <w:t>9</w:t>
                      </w:r>
                      <w:r w:rsidRPr="0089268E">
                        <w:rPr>
                          <w:b/>
                          <w:bCs/>
                          <w:i w:val="0"/>
                          <w:iCs w:val="0"/>
                        </w:rPr>
                        <w:fldChar w:fldCharType="end"/>
                      </w:r>
                      <w:r>
                        <w:t xml:space="preserve"> </w:t>
                      </w:r>
                      <w:r w:rsidRPr="00AF760C">
                        <w:t>Sơ đồ quản lý năng lượng bằng điều khiển dự đoán mô hình.</w:t>
                      </w:r>
                      <w:bookmarkEnd w:id="43"/>
                    </w:p>
                    <w:p w14:paraId="1584DB6B" w14:textId="4229122E" w:rsidR="0089268E" w:rsidRPr="006E2D72" w:rsidRDefault="0089268E" w:rsidP="0089268E">
                      <w:pPr>
                        <w:pStyle w:val="Caption"/>
                        <w:rPr>
                          <w:noProof/>
                          <w:color w:val="000000"/>
                          <w:sz w:val="22"/>
                          <w:szCs w:val="22"/>
                        </w:rPr>
                      </w:pPr>
                    </w:p>
                  </w:txbxContent>
                </v:textbox>
                <w10:wrap type="square"/>
              </v:shape>
            </w:pict>
          </mc:Fallback>
        </mc:AlternateContent>
      </w:r>
      <w:r w:rsidR="00115E43" w:rsidRPr="0076547E">
        <w:rPr>
          <w:noProof/>
        </w:rPr>
        <w:drawing>
          <wp:anchor distT="0" distB="0" distL="114300" distR="114300" simplePos="0" relativeHeight="251661824" behindDoc="0" locked="0" layoutInCell="1" allowOverlap="1" wp14:anchorId="13759C76" wp14:editId="04F5177C">
            <wp:simplePos x="0" y="0"/>
            <wp:positionH relativeFrom="column">
              <wp:posOffset>219075</wp:posOffset>
            </wp:positionH>
            <wp:positionV relativeFrom="paragraph">
              <wp:posOffset>2449363</wp:posOffset>
            </wp:positionV>
            <wp:extent cx="5803900" cy="2032000"/>
            <wp:effectExtent l="0" t="0" r="0" b="0"/>
            <wp:wrapSquare wrapText="bothSides"/>
            <wp:docPr id="1001023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23169" name=""/>
                    <pic:cNvPicPr/>
                  </pic:nvPicPr>
                  <pic:blipFill>
                    <a:blip r:embed="rId22">
                      <a:extLst>
                        <a:ext uri="{28A0092B-C50C-407E-A947-70E740481C1C}">
                          <a14:useLocalDpi xmlns:a14="http://schemas.microsoft.com/office/drawing/2010/main" val="0"/>
                        </a:ext>
                      </a:extLst>
                    </a:blip>
                    <a:stretch>
                      <a:fillRect/>
                    </a:stretch>
                  </pic:blipFill>
                  <pic:spPr>
                    <a:xfrm>
                      <a:off x="0" y="0"/>
                      <a:ext cx="5803900" cy="2032000"/>
                    </a:xfrm>
                    <a:prstGeom prst="rect">
                      <a:avLst/>
                    </a:prstGeom>
                  </pic:spPr>
                </pic:pic>
              </a:graphicData>
            </a:graphic>
            <wp14:sizeRelH relativeFrom="page">
              <wp14:pctWidth>0</wp14:pctWidth>
            </wp14:sizeRelH>
            <wp14:sizeRelV relativeFrom="page">
              <wp14:pctHeight>0</wp14:pctHeight>
            </wp14:sizeRelV>
          </wp:anchor>
        </w:drawing>
      </w:r>
      <w:r w:rsidR="0076547E" w:rsidRPr="0076547E">
        <w:t>Các chiến lược dựa trên tối ưu hóa định lượng và chuyển đổi các chỉ số hiệu suất như tiêu thụ nhiên liệu, tuổi thọ, và chi phí kinh tế thành các hàm mục tiêu tương ứng. Bằng cách xem xét thêm các điều kiện biên và ràng buộc, bài toán quản lý năng lượng được chuyển đổi thành một mô hình tối ưu hóa số có ràng buộc. Sau đó, nó được giải bằng các thuật toán tối ưu hóa thích hợp. Chiến lược tối thiểu hóa tiêu thụ nhiên liệu tương đương là một trong những chiến lược dựa trên tối ưu hóa điển hình [</w:t>
      </w:r>
      <w:r w:rsidR="0076547E" w:rsidRPr="00115E43">
        <w:rPr>
          <w:color w:val="4F81BD" w:themeColor="accent1"/>
        </w:rPr>
        <w:t>69</w:t>
      </w:r>
      <w:r w:rsidR="0076547E" w:rsidRPr="0076547E">
        <w:t>–</w:t>
      </w:r>
      <w:r w:rsidR="0076547E" w:rsidRPr="00115E43">
        <w:rPr>
          <w:color w:val="4F81BD" w:themeColor="accent1"/>
        </w:rPr>
        <w:t>71</w:t>
      </w:r>
      <w:r w:rsidR="0076547E" w:rsidRPr="0076547E">
        <w:t>]. Do tính thời gian thực và phi tuyến tính mạnh của bài toán quản lý năng lượng, các mô hình tối ưu hóa được thiết lập thường phức tạp. Khó có thể thu được giải pháp phân bổ công suất tối ưu cho toàn bộ chu trình bay trong thời gian giới hạn, vì UAV điện lai có thời gian bay dài. Điều này làm giảm khả năng ứng dụng thời gian thực của các chiến lược dựa trên tối ưu hóa, dẫn đến khó khăn trong ứng dụng trực tuyến. Để tăng cường khả năng ứng dụng trực tuyến thời gian thực, các chiến lược dựa trên tối ưu hóa giới thiệu phương pháp điều khiển dự đoán mô hình (MPC) [</w:t>
      </w:r>
      <w:r w:rsidR="0076547E" w:rsidRPr="00115E43">
        <w:rPr>
          <w:color w:val="4F81BD" w:themeColor="accent1"/>
        </w:rPr>
        <w:t>72</w:t>
      </w:r>
      <w:r w:rsidR="0076547E" w:rsidRPr="0076547E">
        <w:t>–</w:t>
      </w:r>
      <w:r w:rsidR="0076547E" w:rsidRPr="00115E43">
        <w:rPr>
          <w:color w:val="4F81BD" w:themeColor="accent1"/>
        </w:rPr>
        <w:t>74</w:t>
      </w:r>
      <w:r w:rsidR="0076547E" w:rsidRPr="0076547E">
        <w:t xml:space="preserve">], còn được gọi là chiến lược tối ưu hóa cuốn chiếu. Nguyên lý chính của MPC được minh họa trong </w:t>
      </w:r>
      <w:r w:rsidR="0076547E" w:rsidRPr="002E7866">
        <w:rPr>
          <w:color w:val="4F81BD" w:themeColor="accent1"/>
        </w:rPr>
        <w:t>Hình 9</w:t>
      </w:r>
      <w:r w:rsidR="0076547E" w:rsidRPr="0076547E">
        <w:t>. MPC chuyển đổi bài toán quản lý năng lượng trong toàn bộ chu trình bay thành một loạt các bài toán con liên tiếp trong một khung thời gian dự đoán. Bằng cách giải cuốn chiếu các bài toán con này, kết quả phân bổ công suất được thu thập và áp dụng cho các hệ thống năng lượng lai, đạt được sự quản lý trực tuyến tương ứng. Nó làm giảm độ phức tạp và tải tính toán, đồng thời cải thiện hiệu suất thời gian thực.</w:t>
      </w:r>
    </w:p>
    <w:p w14:paraId="05D5E366" w14:textId="17CBD6A9" w:rsidR="0076547E" w:rsidRDefault="0076547E" w:rsidP="0076547E">
      <w:pPr>
        <w:pStyle w:val="NormalWeb"/>
      </w:pPr>
      <w:r>
        <w:t>Đối với hàm mục tiêu của mô hình tối ưu hóa đã chuyển đổi, nó chủ yếu bao gồm tối thiểu hóa tiêu thụ nhiên liệu tương đương, tối ưu hóa sự suy giảm hiệu suất, duy trì trạng thái sạc (SOC) của pin, và v.v. Các thuật toán giải tương ứng bao gồm quy hoạch động [</w:t>
      </w:r>
      <w:r w:rsidRPr="00115E43">
        <w:rPr>
          <w:color w:val="4F81BD" w:themeColor="accent1"/>
        </w:rPr>
        <w:t>75</w:t>
      </w:r>
      <w:r>
        <w:t>], tối ưu hóa bầy đàn [</w:t>
      </w:r>
      <w:r w:rsidRPr="00115E43">
        <w:rPr>
          <w:color w:val="4F81BD" w:themeColor="accent1"/>
        </w:rPr>
        <w:t>76</w:t>
      </w:r>
      <w:r>
        <w:t>], thuật toán di truyền [</w:t>
      </w:r>
      <w:r w:rsidRPr="00115E43">
        <w:rPr>
          <w:color w:val="4F81BD" w:themeColor="accent1"/>
        </w:rPr>
        <w:t>77</w:t>
      </w:r>
      <w:r>
        <w:t>], tối ưu hóa lồi [</w:t>
      </w:r>
      <w:r w:rsidRPr="00115E43">
        <w:rPr>
          <w:color w:val="4F81BD" w:themeColor="accent1"/>
        </w:rPr>
        <w:t>78</w:t>
      </w:r>
      <w:r>
        <w:t>], và v.v. Với việc đưa vào MPC, các chiến lược dựa trên tối ưu hóa không chỉ mang lại sự phân bổ công suất tối ưu mà còn có tiềm năng tuyệt vời cho ứng dụng trực tuyến. Do đó, các chiến lược dựa trên tối ưu hóa đã thu hút sự chú ý đáng kể.</w:t>
      </w:r>
    </w:p>
    <w:p w14:paraId="61C706BB" w14:textId="5AE8EC6E" w:rsidR="00A620A7" w:rsidRDefault="0076547E" w:rsidP="0076547E">
      <w:pPr>
        <w:pStyle w:val="NormalWeb"/>
      </w:pPr>
      <w:r>
        <w:t>Nhiều nghiên cứu sâu rộng về các chiến lược dựa trên tối ưu hóa đã được tiến hành. Kết hợp với các chiến lược dựa trên quy tắc, việc phân bổ công suất giữa pin nhiên liệu và pin lithium được tối ưu hóa bằng thuật toán di truyền [</w:t>
      </w:r>
      <w:r w:rsidRPr="00115E43">
        <w:rPr>
          <w:color w:val="4F81BD" w:themeColor="accent1"/>
        </w:rPr>
        <w:t>79</w:t>
      </w:r>
      <w:r>
        <w:t>]. Các mục tiêu tương ứng là duy trì SOC của pin, giảm thiểu sự suy giảm hiệu suất của pin nhiên liệu và tối đa hóa hiệu suất chuyển đổi của pin nhiên liệu. Do tích hợp kinh nghiệm chuyên gia và tối ưu hóa cục bộ, nó mang lại tải tính toán tương đối thấp và hiệu suất thời gian thực xuất sắc. Xie và cộng sự [</w:t>
      </w:r>
      <w:r w:rsidRPr="00115E43">
        <w:rPr>
          <w:color w:val="4F81BD" w:themeColor="accent1"/>
        </w:rPr>
        <w:t>80</w:t>
      </w:r>
      <w:r>
        <w:t xml:space="preserve">] đề xuất một chiến lược quản lý năng lượng cho máy bay điện lai dựa trên tối ưu hóa lồi. Bằng cách sử dụng thay thế tương đương và lồi hóa không mất mát để chuyển đổi các ràng buộc lõm thành ràng buộc lồi, chiến lược này được chứng minh là bền bỉ (robust) dưới các nhiễu loạn công suất yêu cầu. Chiến lược này có thể giảm thời gian tính </w:t>
      </w:r>
      <w:r>
        <w:lastRenderedPageBreak/>
        <w:t>toán cho bài toán quản lý năng lượng trực tuyến. Lin và cộng sự [</w:t>
      </w:r>
      <w:r w:rsidRPr="00115E43">
        <w:rPr>
          <w:color w:val="4F81BD" w:themeColor="accent1"/>
        </w:rPr>
        <w:t>81</w:t>
      </w:r>
      <w:r>
        <w:t>] đề xuất một chiến lược quản lý năng lượng trực tuyến thời gian thực dựa trên quy hoạch bậc hai tuần tự và hồi quy phi tuyến đa biến. Một mô hình tối ưu hóa tiêu thụ hydro thời gian thực được thiết lập theo chiến lược tối thiểu hóa tiêu thụ hydro tương đương, và sau đó quy hoạch bậc hai tuần tự được áp dụng để giải mô hình tối ưu hóa này. Ngoài ra, bề mặt phản hồi được xây dựng cho hiệu suất của pin nhiên liệu và pin lithium bằng cách sử dụng hồi quy phi tuyến đa biến để tối ưu hóa thời gian thực. Chiến lược này cải thiện hiệu suất hệ thống năng lượng lai. Pu và cộng sự [</w:t>
      </w:r>
      <w:r w:rsidRPr="00115E43">
        <w:rPr>
          <w:color w:val="4F81BD" w:themeColor="accent1"/>
        </w:rPr>
        <w:t>82</w:t>
      </w:r>
      <w:r>
        <w:t>] trình bày một chiến lược quản lý năng lượng dựa trên giải pháp tối ưu Pareto. Một mô hình tối ưu hóa quản lý năng lượng được thiết lập với các mục tiêu tối ưu hóa là phát thải carbon, hiệu quả kinh tế và độ tin cậy. Sau đó, một thuật toán di truyền tối ưu hóa đa mục tiêu được đề xuất để thu được biên Pareto. Zhuo và cộng sự [</w:t>
      </w:r>
      <w:r w:rsidRPr="00115E43">
        <w:rPr>
          <w:color w:val="4F81BD" w:themeColor="accent1"/>
        </w:rPr>
        <w:t>83</w:t>
      </w:r>
      <w:r>
        <w:t>] đề xuất một chiến lược quản lý năng lượng bằng quy hoạch động tối ưu hóa hai mục tiêu phân đoạn cho các hệ thống năng lượng lai với pin mặt trời, pin nhiên liệu và pin lithium. Đầu tiên, nó đưa vào phán đoán hợp lý dựa trên quy tắc để giảm độ phức tạp điều khiển của các hệ thống năng lượng lai, sau đó quy hoạch động được sử dụng để đạt được phân bổ công suất tối ưu toàn cục.</w:t>
      </w:r>
    </w:p>
    <w:p w14:paraId="53CED7A3" w14:textId="7702EC2C" w:rsidR="0021730F" w:rsidRPr="00115E43" w:rsidRDefault="009407FA" w:rsidP="00E2015E">
      <w:pPr>
        <w:pStyle w:val="Heading2"/>
        <w:numPr>
          <w:ilvl w:val="1"/>
          <w:numId w:val="19"/>
        </w:numPr>
        <w:jc w:val="both"/>
        <w:rPr>
          <w:rStyle w:val="Strong"/>
          <w:b/>
          <w:bCs/>
          <w:sz w:val="26"/>
          <w:szCs w:val="26"/>
        </w:rPr>
      </w:pPr>
      <w:r w:rsidRPr="00115E43">
        <w:rPr>
          <w:sz w:val="26"/>
          <w:szCs w:val="26"/>
        </w:rPr>
        <w:t xml:space="preserve"> </w:t>
      </w:r>
      <w:bookmarkStart w:id="44" w:name="_Toc214819321"/>
      <w:r w:rsidR="00FD74D6" w:rsidRPr="00115E43">
        <w:rPr>
          <w:sz w:val="26"/>
          <w:szCs w:val="26"/>
        </w:rPr>
        <w:t>Các chiến lược quản lý năng lượng dựa trên học</w:t>
      </w:r>
      <w:r w:rsidR="0056309F" w:rsidRPr="00115E43">
        <w:rPr>
          <w:rStyle w:val="Strong"/>
          <w:b/>
          <w:bCs/>
          <w:sz w:val="26"/>
          <w:szCs w:val="26"/>
        </w:rPr>
        <w:t>.</w:t>
      </w:r>
      <w:bookmarkEnd w:id="44"/>
    </w:p>
    <w:p w14:paraId="5C6A4DCD" w14:textId="21B5C0B0" w:rsidR="0056309F" w:rsidRDefault="0056309F" w:rsidP="0056309F">
      <w:pPr>
        <w:pStyle w:val="NormalWeb"/>
        <w:spacing w:before="0" w:beforeAutospacing="0" w:after="0" w:afterAutospacing="0"/>
        <w:rPr>
          <w:lang w:val="en-GB"/>
        </w:rPr>
      </w:pPr>
      <w:r>
        <w:t xml:space="preserve">Với việc áp dụng công nghệ học máy trong lĩnh vực quản lý năng lượng, các </w:t>
      </w:r>
      <w:r w:rsidRPr="0056309F">
        <w:t>chiến lược dựa trên học</w:t>
      </w:r>
      <w:r>
        <w:t xml:space="preserve"> (learning-based strategies) đã dần xuất hiện [</w:t>
      </w:r>
      <w:r w:rsidRPr="00115E43">
        <w:rPr>
          <w:color w:val="4F81BD" w:themeColor="accent1"/>
        </w:rPr>
        <w:t>84</w:t>
      </w:r>
      <w:r>
        <w:t>–</w:t>
      </w:r>
      <w:r w:rsidRPr="00115E43">
        <w:rPr>
          <w:color w:val="4F81BD" w:themeColor="accent1"/>
        </w:rPr>
        <w:t>86</w:t>
      </w:r>
      <w:r>
        <w:t xml:space="preserve">]. Các chiến lược này thiết lập một mối quan hệ ánh xạ giữa dữ liệu đầu vào và việc phân bổ công suất trong các hệ thống năng lượng lai bằng cách huấn luyện các "tác tử" (agents) trên dữ liệu lịch sử. Các chiến lược dựa trên học bao gồm </w:t>
      </w:r>
      <w:r w:rsidRPr="002E7D7F">
        <w:t xml:space="preserve">học tăng cường </w:t>
      </w:r>
      <w:r>
        <w:t>(reinforcement learning) [</w:t>
      </w:r>
      <w:r w:rsidRPr="00115E43">
        <w:rPr>
          <w:color w:val="4F81BD" w:themeColor="accent1"/>
        </w:rPr>
        <w:t>87</w:t>
      </w:r>
      <w:r>
        <w:t xml:space="preserve">], </w:t>
      </w:r>
      <w:r w:rsidRPr="002E7D7F">
        <w:t>mạng nơ-ron</w:t>
      </w:r>
      <w:r>
        <w:t xml:space="preserve"> (neural network) [88], </w:t>
      </w:r>
      <w:r w:rsidRPr="002E7D7F">
        <w:t>học Q-sâu</w:t>
      </w:r>
      <w:r>
        <w:t xml:space="preserve"> (deep Q-learning) [</w:t>
      </w:r>
      <w:r w:rsidRPr="00115E43">
        <w:rPr>
          <w:color w:val="4F81BD" w:themeColor="accent1"/>
        </w:rPr>
        <w:t>89</w:t>
      </w:r>
      <w:r>
        <w:t>], mạng LSTM [</w:t>
      </w:r>
      <w:r w:rsidRPr="00115E43">
        <w:rPr>
          <w:color w:val="4F81BD" w:themeColor="accent1"/>
        </w:rPr>
        <w:t>90</w:t>
      </w:r>
      <w:r>
        <w:t>], và phương pháp gradient chính sách tất định sâu (deep deterministic policy gradient method) [</w:t>
      </w:r>
      <w:r w:rsidRPr="00115E43">
        <w:rPr>
          <w:color w:val="4F81BD" w:themeColor="accent1"/>
        </w:rPr>
        <w:t>91</w:t>
      </w:r>
      <w:r>
        <w:t xml:space="preserve">]. Sơ đồ cấu trúc của học tăng cường và mạng nơ-ron được minh họa lần lượt trong </w:t>
      </w:r>
      <w:r w:rsidR="00115E43" w:rsidRPr="00115E43">
        <w:rPr>
          <w:color w:val="4F81BD" w:themeColor="accent1"/>
        </w:rPr>
        <w:t>Hình</w:t>
      </w:r>
      <w:r w:rsidR="002E7866">
        <w:rPr>
          <w:color w:val="4F81BD" w:themeColor="accent1"/>
        </w:rPr>
        <w:t xml:space="preserve"> 10</w:t>
      </w:r>
      <w:r w:rsidR="00115E43">
        <w:t xml:space="preserve"> </w:t>
      </w:r>
      <w:r>
        <w:t>(a) và (b).</w:t>
      </w:r>
    </w:p>
    <w:p w14:paraId="75379CEB" w14:textId="77777777" w:rsidR="0056309F" w:rsidRDefault="0056309F" w:rsidP="0056309F">
      <w:pPr>
        <w:pStyle w:val="NormalWeb"/>
      </w:pPr>
      <w:r>
        <w:t xml:space="preserve">Dữ liệu lịch sử của các hệ thống năng lượng lai chứa đựng các mối quan hệ ngầm (implicit relationships) phức tạp giữa đầu vào và đầu ra của hệ thống. Khả năng trích xuất thông tin giá trị từ dữ liệu lịch sử và sử dụng nó cho việc quản lý năng lượng trong tương lai là một ưu điểm quan trọng của học máy. Tuy nhiên, các chiến lược dựa trên học phụ thuộc nhiều vào việc lập mô hình và huấn luyện tham số của các mạng học. Nó cần một lượng lớn dữ liệu lịch sử để tạo ra các bộ dữ liệu tương ứng, và đặt ra yêu cầu cao về </w:t>
      </w:r>
      <w:r w:rsidRPr="002E7D7F">
        <w:t>khả năng hội tụ</w:t>
      </w:r>
      <w:r>
        <w:t xml:space="preserve"> (convergence) và </w:t>
      </w:r>
      <w:r w:rsidRPr="002E7D7F">
        <w:t>khả năng tổng quát hóa</w:t>
      </w:r>
      <w:r>
        <w:t xml:space="preserve"> (generalization capabilities) của các mạng học.</w:t>
      </w:r>
    </w:p>
    <w:p w14:paraId="718BCF57" w14:textId="6A1CF529" w:rsidR="0056309F" w:rsidRDefault="0056309F" w:rsidP="0056309F">
      <w:pPr>
        <w:pStyle w:val="NormalWeb"/>
      </w:pPr>
      <w:r>
        <w:t>Trong những năm gần đây, các nghiên cứu sâu rộng về chiến lược dựa trên học được tiến hành trên xe điện, nhưng tương đối ít trên UAV. Một chiến lược quản lý năng lượng thích ứng được thiết kế bởi Krishna và cộng sự [</w:t>
      </w:r>
      <w:r w:rsidRPr="00115E43">
        <w:rPr>
          <w:color w:val="4F81BD" w:themeColor="accent1"/>
        </w:rPr>
        <w:t>92</w:t>
      </w:r>
      <w:r>
        <w:t>] cho xe điện lai dựa trên logic mờ và mạng nơ-ron Elman. Phương pháp này cải thiện khả năng tiết kiệm nhiên liệu đồng thời đảm bảo sức khỏe của pin lithium. Một phương pháp phân bổ công suất được đề xuất bởi Chen và cộng sự [</w:t>
      </w:r>
      <w:r w:rsidRPr="00115E43">
        <w:rPr>
          <w:color w:val="4F81BD" w:themeColor="accent1"/>
        </w:rPr>
        <w:t>93</w:t>
      </w:r>
      <w:r>
        <w:t>] cho xe điện lai dựa trên điều khiển dự đoán mô hình (MPC) và thuật toán Q-learning hai giai đoạn. Phương pháp này bao gồm việc học ngoại tuyến (offline learning) để thu được bộ điều khiển Q-learning hai giai đoạn dựa trên công suất yêu cầu và tốc độ, và một mạng nơ-ron Elman được áp dụng để dự đoán tốc độ trong khung thời gian dự đoán. Bộ điều khiển Q-learning hai giai đoạn đã được huấn luyện sau đó được sử dụng để đạt được phân bổ công suất trực tuyến trong khung thời gian dự đoán. Một chiến lược quản lý năng lượng thời gian thực được đề xuất bởi Han và cộng sự [</w:t>
      </w:r>
      <w:r w:rsidRPr="00115E43">
        <w:rPr>
          <w:color w:val="4F81BD" w:themeColor="accent1"/>
        </w:rPr>
        <w:t>94</w:t>
      </w:r>
      <w:r>
        <w:t xml:space="preserve">] cho xe điện lai, tích hợp học tăng cường trong khuôn khổ điều khiển dự đoán mô hình như trong </w:t>
      </w:r>
      <w:r w:rsidR="002E7866">
        <w:rPr>
          <w:color w:val="4F81BD" w:themeColor="accent1"/>
        </w:rPr>
        <w:t xml:space="preserve">Hình 11 </w:t>
      </w:r>
      <w:r>
        <w:t xml:space="preserve">(a). Cách tiếp cận </w:t>
      </w:r>
      <w:r>
        <w:lastRenderedPageBreak/>
        <w:t>này tránh được nhược điểm về thời gian học kéo dài và thiếu khả năng thích ứng của học tăng cường. Nó có thể tăng cường đáng kể hiệu suất thời gian thực của điều khiển dự đoán mô hình. Một chiến lược quản lý năng lượng dự đoán-hiệu chỉnh (predictive-correction) trực tuyến được đề xuất bởi Lin và cộng sự [</w:t>
      </w:r>
      <w:r w:rsidRPr="00115E43">
        <w:rPr>
          <w:color w:val="4F81BD" w:themeColor="accent1"/>
        </w:rPr>
        <w:t>95</w:t>
      </w:r>
      <w:r>
        <w:t xml:space="preserve">] để giải quyết vấn đề về độ chính xác dự đoán như trong </w:t>
      </w:r>
      <w:r w:rsidR="00115E43" w:rsidRPr="00115E43">
        <w:rPr>
          <w:color w:val="4F81BD" w:themeColor="accent1"/>
        </w:rPr>
        <w:t xml:space="preserve">Hình </w:t>
      </w:r>
      <w:r w:rsidR="002E7866">
        <w:rPr>
          <w:color w:val="4F81BD" w:themeColor="accent1"/>
        </w:rPr>
        <w:t>11</w:t>
      </w:r>
      <w:r w:rsidR="00115E43">
        <w:t xml:space="preserve"> </w:t>
      </w:r>
      <w:r>
        <w:t>(b). Chiến lược này sử dụng quy hoạch bậc hai tuần tự (sequential quadratic programming) và mạng nơ-ron truyền ngược (backpropagation neural network) để dự đoán tốc độ, và nó thiết kế một thuật toán hiệu chỉnh dựa trên mạng nơ-ron mờ để đánh giá hệ số hiệu chỉnh. Bên cạnh đó, một thuật toán tối ưu hóa dựa trên Q-learning được sử dụng để tối ưu hóa các tham số mạng nơ-ron mờ, dùng để đánh giá chính xác hệ số hiệu chỉnh. Kết quả mô phỏng cho thấy phương pháp này nâng cao hiệu quả kinh tế của việc quản lý năng lượng. Jendoubi và cộng sự [</w:t>
      </w:r>
      <w:r w:rsidRPr="00115E43">
        <w:rPr>
          <w:color w:val="4F81BD" w:themeColor="accent1"/>
        </w:rPr>
        <w:t>96</w:t>
      </w:r>
      <w:r>
        <w:t>] đề xuất một chiến lược quản lý năng lượng dựa trên học tăng cường. Chiến lược điều khiển dựa trên học tăng cường phân cấp (hierarchical reinforcement learning) và học tăng cường đa tác tử (multi-agent reinforcement learning) được cung cấp để giải quyết các vấn đề quản lý năng lượng, giúp cải thiện tính bền bỉ (robustness).</w:t>
      </w:r>
    </w:p>
    <w:p w14:paraId="4ED576B9" w14:textId="4266992B" w:rsidR="00AF760C" w:rsidRDefault="0056309F" w:rsidP="00694385">
      <w:pPr>
        <w:pStyle w:val="NormalWeb"/>
      </w:pPr>
      <w:r>
        <w:t>Khi nghiên cứu về các chiến lược quản lý năng lượng tiếp tục phát triển, người ta cố gắng kết hợp các chiến lược khác nhau để cải thiện hơn nữa hiệu suất của các hệ thống năng lượng lai. Một chiến lược quản lý năng lượng bằng điều khiển dự đoán mô hình phân cấp (hierarchical) được đề xuất bởi Li và cộng sự [</w:t>
      </w:r>
      <w:r w:rsidRPr="00115E43">
        <w:rPr>
          <w:color w:val="4F81BD" w:themeColor="accent1"/>
        </w:rPr>
        <w:t>97</w:t>
      </w:r>
      <w:r>
        <w:t>]. Lớp trên xem xét mức tiêu thụ nhiên liệu hydro và chi phí vận hành của hệ thống năng lượng lai, trong khi lớp dưới tập trung vào phân bổ công suất trực tuyến. Ngoài ra, một phương pháp dự đoán tải cho các phương tiện xây dựng lai chạy pin nhiên liệu được đề xuất dựa trên biến đổi wavelet (wavelet transform) và mạng nơ-ron tối ưu hóa Levenberg–Marquardt. Kết hợp chiến lược tối thiểu hóa tiêu thụ tương đương (equivalent consumption minimization strategy) với điều khiển logic mờ, một chiến lược quản lý năng lượng phù hợp cho UAV chạy bằng năng lượng lai được đề xuất bởi Xie và cộng sự [</w:t>
      </w:r>
      <w:r w:rsidRPr="00115E43">
        <w:rPr>
          <w:color w:val="4F81BD" w:themeColor="accent1"/>
        </w:rPr>
        <w:t>98</w:t>
      </w:r>
      <w:r>
        <w:t>]. Lee và cộng sự [</w:t>
      </w:r>
      <w:r w:rsidRPr="00115E43">
        <w:rPr>
          <w:color w:val="4F81BD" w:themeColor="accent1"/>
        </w:rPr>
        <w:t>99</w:t>
      </w:r>
      <w:r>
        <w:t xml:space="preserve">] đề xuất một chiến lược quản lý năng lượng kết hợp học tăng cường với chiến lược tối thiểu hóa tiêu thụ tương đương. Chiến lược này xác định hệ số tương đương (equivalent factor) dựa trên sự tương tác giữa tác tử học tăng cường và môi trường lái xe. Các loại chiến lược quản lý năng lượng khác nhau được tóm tắt trong </w:t>
      </w:r>
      <w:r w:rsidR="002E7866" w:rsidRPr="002E7866">
        <w:rPr>
          <w:color w:val="4F81BD" w:themeColor="accent1"/>
        </w:rPr>
        <w:t>Bảng 3</w:t>
      </w:r>
      <w:r>
        <w:t>. Bảng này trình bày tóm tắt và phân tích các loại chiến lược quản lý năng lượng khác nhau.</w:t>
      </w:r>
    </w:p>
    <w:p w14:paraId="6723313D" w14:textId="77777777" w:rsidR="00115E43" w:rsidRDefault="00115E43" w:rsidP="00694385">
      <w:pPr>
        <w:pStyle w:val="NormalWeb"/>
      </w:pPr>
    </w:p>
    <w:p w14:paraId="0208CDF6" w14:textId="77777777" w:rsidR="00115E43" w:rsidRDefault="00115E43" w:rsidP="00694385">
      <w:pPr>
        <w:pStyle w:val="NormalWeb"/>
      </w:pPr>
    </w:p>
    <w:p w14:paraId="556D0312" w14:textId="77777777" w:rsidR="00115E43" w:rsidRDefault="00115E43" w:rsidP="00694385">
      <w:pPr>
        <w:pStyle w:val="NormalWeb"/>
      </w:pPr>
    </w:p>
    <w:p w14:paraId="168634E9" w14:textId="77777777" w:rsidR="00115E43" w:rsidRDefault="00115E43" w:rsidP="00694385">
      <w:pPr>
        <w:pStyle w:val="NormalWeb"/>
      </w:pPr>
    </w:p>
    <w:p w14:paraId="4A5B1C0A" w14:textId="77777777" w:rsidR="00115E43" w:rsidRDefault="00115E43" w:rsidP="00694385">
      <w:pPr>
        <w:pStyle w:val="NormalWeb"/>
      </w:pPr>
    </w:p>
    <w:p w14:paraId="20045D6F" w14:textId="77777777" w:rsidR="00115E43" w:rsidRDefault="00115E43" w:rsidP="00694385">
      <w:pPr>
        <w:pStyle w:val="NormalWeb"/>
      </w:pPr>
    </w:p>
    <w:p w14:paraId="261CCE4B" w14:textId="77777777" w:rsidR="00115E43" w:rsidRDefault="00115E43" w:rsidP="00694385">
      <w:pPr>
        <w:pStyle w:val="NormalWeb"/>
      </w:pPr>
    </w:p>
    <w:p w14:paraId="127AB61C" w14:textId="77777777" w:rsidR="00115E43" w:rsidRDefault="00115E43" w:rsidP="00694385">
      <w:pPr>
        <w:pStyle w:val="NormalWeb"/>
      </w:pPr>
    </w:p>
    <w:p w14:paraId="2AFA13F3" w14:textId="77777777" w:rsidR="003C026B" w:rsidRPr="00127BA6" w:rsidRDefault="003C026B" w:rsidP="00694385">
      <w:pPr>
        <w:pStyle w:val="NormalWeb"/>
        <w:rPr>
          <w:rStyle w:val="Strong"/>
          <w:b w:val="0"/>
          <w:bCs w:val="0"/>
        </w:rPr>
      </w:pPr>
    </w:p>
    <w:p w14:paraId="5A640B94" w14:textId="07EC99E3" w:rsidR="006B07AB" w:rsidRPr="00115E43" w:rsidRDefault="00694385" w:rsidP="006C5F47">
      <w:pPr>
        <w:pStyle w:val="Heading1"/>
        <w:rPr>
          <w:sz w:val="26"/>
          <w:szCs w:val="26"/>
        </w:rPr>
      </w:pPr>
      <w:bookmarkStart w:id="45" w:name="_Toc214819322"/>
      <w:r w:rsidRPr="00115E43">
        <w:rPr>
          <w:sz w:val="26"/>
          <w:szCs w:val="26"/>
        </w:rPr>
        <w:lastRenderedPageBreak/>
        <w:t>QUẢN LÝ NĂNG LƯỢNG KẾT HỢP VỚI CÁC NHIỆM VỤ BAY</w:t>
      </w:r>
      <w:bookmarkEnd w:id="45"/>
    </w:p>
    <w:p w14:paraId="25313649" w14:textId="77777777" w:rsidR="0089268E" w:rsidRDefault="0089268E" w:rsidP="0089268E">
      <w:pPr>
        <w:pStyle w:val="NormalWeb"/>
        <w:spacing w:before="0" w:beforeAutospacing="0" w:after="0" w:afterAutospacing="0"/>
      </w:pPr>
      <w:r>
        <w:rPr>
          <w:noProof/>
        </w:rPr>
        <mc:AlternateContent>
          <mc:Choice Requires="wps">
            <w:drawing>
              <wp:anchor distT="0" distB="0" distL="114300" distR="114300" simplePos="0" relativeHeight="251692544" behindDoc="1" locked="0" layoutInCell="1" allowOverlap="1" wp14:anchorId="33E2DC2B" wp14:editId="3B894085">
                <wp:simplePos x="0" y="0"/>
                <wp:positionH relativeFrom="column">
                  <wp:posOffset>1994881</wp:posOffset>
                </wp:positionH>
                <wp:positionV relativeFrom="paragraph">
                  <wp:posOffset>4395701</wp:posOffset>
                </wp:positionV>
                <wp:extent cx="2280920" cy="635"/>
                <wp:effectExtent l="0" t="0" r="5080" b="0"/>
                <wp:wrapTight wrapText="bothSides">
                  <wp:wrapPolygon edited="0">
                    <wp:start x="0" y="0"/>
                    <wp:lineTo x="0" y="20167"/>
                    <wp:lineTo x="21528" y="20167"/>
                    <wp:lineTo x="21528" y="0"/>
                    <wp:lineTo x="0" y="0"/>
                  </wp:wrapPolygon>
                </wp:wrapTight>
                <wp:docPr id="2008329565" name="Text Box 1"/>
                <wp:cNvGraphicFramePr/>
                <a:graphic xmlns:a="http://schemas.openxmlformats.org/drawingml/2006/main">
                  <a:graphicData uri="http://schemas.microsoft.com/office/word/2010/wordprocessingShape">
                    <wps:wsp>
                      <wps:cNvSpPr txBox="1"/>
                      <wps:spPr>
                        <a:xfrm>
                          <a:off x="0" y="0"/>
                          <a:ext cx="2280920" cy="635"/>
                        </a:xfrm>
                        <a:prstGeom prst="rect">
                          <a:avLst/>
                        </a:prstGeom>
                        <a:solidFill>
                          <a:prstClr val="white"/>
                        </a:solidFill>
                        <a:ln>
                          <a:noFill/>
                        </a:ln>
                      </wps:spPr>
                      <wps:txbx>
                        <w:txbxContent>
                          <w:p w14:paraId="51068ADD" w14:textId="50B13D7A" w:rsidR="0089268E" w:rsidRPr="002F6223" w:rsidRDefault="0089268E" w:rsidP="0089268E">
                            <w:pPr>
                              <w:pStyle w:val="Caption"/>
                              <w:rPr>
                                <w:rFonts w:eastAsia="Times New Roman"/>
                                <w:noProof/>
                                <w:lang w:eastAsia="zh-CN"/>
                              </w:rPr>
                            </w:pPr>
                            <w:bookmarkStart w:id="46" w:name="_Toc214819164"/>
                            <w:r w:rsidRPr="0089268E">
                              <w:rPr>
                                <w:b/>
                                <w:bCs/>
                                <w:i w:val="0"/>
                                <w:iCs w:val="0"/>
                              </w:rPr>
                              <w:t xml:space="preserve">Hình </w:t>
                            </w:r>
                            <w:r w:rsidRPr="0089268E">
                              <w:rPr>
                                <w:b/>
                                <w:bCs/>
                                <w:i w:val="0"/>
                                <w:iCs w:val="0"/>
                              </w:rPr>
                              <w:fldChar w:fldCharType="begin"/>
                            </w:r>
                            <w:r w:rsidRPr="0089268E">
                              <w:rPr>
                                <w:b/>
                                <w:bCs/>
                                <w:i w:val="0"/>
                                <w:iCs w:val="0"/>
                              </w:rPr>
                              <w:instrText xml:space="preserve"> SEQ Hình \* ARABIC </w:instrText>
                            </w:r>
                            <w:r w:rsidRPr="0089268E">
                              <w:rPr>
                                <w:b/>
                                <w:bCs/>
                                <w:i w:val="0"/>
                                <w:iCs w:val="0"/>
                              </w:rPr>
                              <w:fldChar w:fldCharType="separate"/>
                            </w:r>
                            <w:r w:rsidR="00E06066">
                              <w:rPr>
                                <w:b/>
                                <w:bCs/>
                                <w:i w:val="0"/>
                                <w:iCs w:val="0"/>
                                <w:noProof/>
                              </w:rPr>
                              <w:t>10</w:t>
                            </w:r>
                            <w:r w:rsidRPr="0089268E">
                              <w:rPr>
                                <w:b/>
                                <w:bCs/>
                                <w:i w:val="0"/>
                                <w:iCs w:val="0"/>
                              </w:rPr>
                              <w:fldChar w:fldCharType="end"/>
                            </w:r>
                            <w:r>
                              <w:t xml:space="preserve"> </w:t>
                            </w:r>
                            <w:r w:rsidRPr="00AF760C">
                              <w:t>Sơ đồ học tăng cường và mạng nơ ron.</w:t>
                            </w:r>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3E2DC2B" id="_x0000_s1035" type="#_x0000_t202" style="position:absolute;margin-left:157.1pt;margin-top:346.1pt;width:179.6pt;height:.05pt;z-index:-251623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" stroked="f">
                <v:textbox style="mso-fit-shape-to-text:t" inset="0,0,0,0">
                  <w:txbxContent>
                    <w:p w14:paraId="51068ADD" w14:textId="50B13D7A" w:rsidR="0089268E" w:rsidRPr="002F6223" w:rsidRDefault="0089268E" w:rsidP="0089268E">
                      <w:pPr>
                        <w:pStyle w:val="Caption"/>
                        <w:rPr>
                          <w:rFonts w:eastAsia="Times New Roman"/>
                          <w:noProof/>
                          <w:lang w:eastAsia="zh-CN"/>
                        </w:rPr>
                      </w:pPr>
                      <w:bookmarkStart w:id="47" w:name="_Toc214819164"/>
                      <w:r w:rsidRPr="0089268E">
                        <w:rPr>
                          <w:b/>
                          <w:bCs/>
                          <w:i w:val="0"/>
                          <w:iCs w:val="0"/>
                        </w:rPr>
                        <w:t xml:space="preserve">Hình </w:t>
                      </w:r>
                      <w:r w:rsidRPr="0089268E">
                        <w:rPr>
                          <w:b/>
                          <w:bCs/>
                          <w:i w:val="0"/>
                          <w:iCs w:val="0"/>
                        </w:rPr>
                        <w:fldChar w:fldCharType="begin"/>
                      </w:r>
                      <w:r w:rsidRPr="0089268E">
                        <w:rPr>
                          <w:b/>
                          <w:bCs/>
                          <w:i w:val="0"/>
                          <w:iCs w:val="0"/>
                        </w:rPr>
                        <w:instrText xml:space="preserve"> SEQ Hình \* ARABIC </w:instrText>
                      </w:r>
                      <w:r w:rsidRPr="0089268E">
                        <w:rPr>
                          <w:b/>
                          <w:bCs/>
                          <w:i w:val="0"/>
                          <w:iCs w:val="0"/>
                        </w:rPr>
                        <w:fldChar w:fldCharType="separate"/>
                      </w:r>
                      <w:r w:rsidR="00E06066">
                        <w:rPr>
                          <w:b/>
                          <w:bCs/>
                          <w:i w:val="0"/>
                          <w:iCs w:val="0"/>
                          <w:noProof/>
                        </w:rPr>
                        <w:t>10</w:t>
                      </w:r>
                      <w:r w:rsidRPr="0089268E">
                        <w:rPr>
                          <w:b/>
                          <w:bCs/>
                          <w:i w:val="0"/>
                          <w:iCs w:val="0"/>
                        </w:rPr>
                        <w:fldChar w:fldCharType="end"/>
                      </w:r>
                      <w:r>
                        <w:t xml:space="preserve"> </w:t>
                      </w:r>
                      <w:r w:rsidRPr="00AF760C">
                        <w:t>Sơ đồ học tăng cường và mạng nơ ron.</w:t>
                      </w:r>
                      <w:bookmarkEnd w:id="47"/>
                    </w:p>
                  </w:txbxContent>
                </v:textbox>
                <w10:wrap type="tight"/>
              </v:shape>
            </w:pict>
          </mc:Fallback>
        </mc:AlternateContent>
      </w:r>
      <w:r w:rsidR="00115E43" w:rsidRPr="00AF760C">
        <w:rPr>
          <w:noProof/>
        </w:rPr>
        <w:drawing>
          <wp:anchor distT="0" distB="0" distL="114300" distR="114300" simplePos="0" relativeHeight="251651584" behindDoc="1" locked="0" layoutInCell="1" allowOverlap="1" wp14:anchorId="21FDCD83" wp14:editId="7E6357CE">
            <wp:simplePos x="0" y="0"/>
            <wp:positionH relativeFrom="column">
              <wp:posOffset>158327</wp:posOffset>
            </wp:positionH>
            <wp:positionV relativeFrom="paragraph">
              <wp:posOffset>1974709</wp:posOffset>
            </wp:positionV>
            <wp:extent cx="5791200" cy="2494280"/>
            <wp:effectExtent l="0" t="0" r="0" b="0"/>
            <wp:wrapTight wrapText="bothSides">
              <wp:wrapPolygon edited="0">
                <wp:start x="0" y="0"/>
                <wp:lineTo x="0" y="21446"/>
                <wp:lineTo x="21553" y="21446"/>
                <wp:lineTo x="21553" y="0"/>
                <wp:lineTo x="0" y="0"/>
              </wp:wrapPolygon>
            </wp:wrapTight>
            <wp:docPr id="1103574586"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574586" name="Picture 1" descr="A diagram of a network&#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791200" cy="2494280"/>
                    </a:xfrm>
                    <a:prstGeom prst="rect">
                      <a:avLst/>
                    </a:prstGeom>
                  </pic:spPr>
                </pic:pic>
              </a:graphicData>
            </a:graphic>
            <wp14:sizeRelH relativeFrom="page">
              <wp14:pctWidth>0</wp14:pctWidth>
            </wp14:sizeRelH>
            <wp14:sizeRelV relativeFrom="page">
              <wp14:pctHeight>0</wp14:pctHeight>
            </wp14:sizeRelV>
          </wp:anchor>
        </w:drawing>
      </w:r>
      <w:r w:rsidR="00FD74D6">
        <w:t>UAV có rất nhiều nhiệm vụ bay đa dạng, và các điều kiện bay thực tế khá phức tạp. Trạng thái hệ thống năng lượng của UAV điện lai bị ảnh hưởng bởi nhiệm vụ bay. Các nhiệm vụ bay khác nhau có công suất yêu cầu (demand power) khác nhau đối với hệ thống năng lượng lai [</w:t>
      </w:r>
      <w:r w:rsidR="00FD74D6" w:rsidRPr="00115E43">
        <w:rPr>
          <w:color w:val="4F81BD" w:themeColor="accent1"/>
        </w:rPr>
        <w:t>100</w:t>
      </w:r>
      <w:r w:rsidR="00FD74D6">
        <w:t>]. Ví dụ, hệ thống năng lượng cần cung cấp công suất cao trong quá trình cất cánh, rẽ và leo cao. Trong suốt chuyến bay hành trình kéo dài, nó cần cung cấp một mức công suất thấp liên tục. Khi pin nhiên liệu hydro được sử dụng trong các hệ thống năng lượng của UAV, nó bị ảnh hưởng bởi các điều kiện môi trường vận hành bên trong khoang UAV [</w:t>
      </w:r>
      <w:r w:rsidR="00FD74D6" w:rsidRPr="00115E43">
        <w:rPr>
          <w:color w:val="4F81BD" w:themeColor="accent1"/>
        </w:rPr>
        <w:t>101</w:t>
      </w:r>
      <w:r w:rsidR="00FD74D6">
        <w:t xml:space="preserve">], chẳng hạn như nhiệt độ, áp suất, độ ẩm, v.v. Những yếu tố này được quyết định bởi nhiệm vụ bay của UAV, bao gồm tốc độ bay, độ cao và vị trí. </w:t>
      </w:r>
      <w:r w:rsidR="00AF760C">
        <w:t xml:space="preserve"> </w:t>
      </w:r>
      <w:r w:rsidR="00FD74D6">
        <w:t>Ngoài ra, các đặc tính đầu ra của pin mặt trời và pin lithium cũng liên quan đến các nhiệm vụ bay. Do đó, có một mối quan hệ liên hợp (coupled relationship) giữa việc quản lý năng lượng của UAV sử dụng pin nhiên liệu hydro và các nhiệm vụ bay của chúng.</w:t>
      </w:r>
      <w:r w:rsidR="00AF760C" w:rsidRPr="00AF760C">
        <w:rPr>
          <w:noProof/>
        </w:rPr>
        <w:t xml:space="preserve"> </w:t>
      </w:r>
    </w:p>
    <w:p w14:paraId="2F0D1594" w14:textId="77777777" w:rsidR="0089268E" w:rsidRDefault="0089268E" w:rsidP="0089268E">
      <w:pPr>
        <w:pStyle w:val="NormalWeb"/>
        <w:spacing w:before="0" w:beforeAutospacing="0" w:after="0" w:afterAutospacing="0"/>
      </w:pPr>
    </w:p>
    <w:p w14:paraId="1A66ACAE" w14:textId="1CEF5C30" w:rsidR="00FD74D6" w:rsidRDefault="00FD74D6" w:rsidP="0089268E">
      <w:pPr>
        <w:pStyle w:val="NormalWeb"/>
        <w:spacing w:before="0" w:beforeAutospacing="0" w:after="0" w:afterAutospacing="0"/>
      </w:pPr>
      <w:r>
        <w:t>Mối quan hệ liên hợp giữa chuyển động của UAV, hệ thống năng lượng lai và mô hình hệ thống đẩy được minh họa trong</w:t>
      </w:r>
      <w:r w:rsidR="00C85C23">
        <w:t xml:space="preserve"> </w:t>
      </w:r>
      <w:r w:rsidR="00C85C23" w:rsidRPr="00C85C23">
        <w:rPr>
          <w:color w:val="4F81BD" w:themeColor="accent1"/>
        </w:rPr>
        <w:t>Hình 12</w:t>
      </w:r>
      <w:r>
        <w:t>. Bằng cách bám theo quỹ đạo đã định trước, UAV sẽ hoàn thành các nhiệm vụ bay của mình. Điều khiển bám quỹ đạo quyết định chuyển động bay của UAV thông qua điều khiển vị trí và tư thế, điều này quy định công suất yêu cầu trong khi thực hiện các nhiệm vụ bay tương ứng. Chuyển động bay của UAV ảnh hưởng trực tiếp đến trạng thái của hệ thống năng lượng lai, và ảnh hưởng đến việc phân bổ công suất của hệ thống năng lượng lai. Hệ thống năng lượng lai phân bổ công suất yêu cầu đến các nguồn năng lượng khác nhau của nó, chuyển đổi thành công suất bay thông qua hệ thống đẩy để cung cấp năng lượng cho chuyến bay. Điều khiển phối hợp liên hợp giữa quản lý năng lượng và nhiệm vụ bay đòi hỏi không chỉ xử lý việc điều khiển chuyển động của UAV và điều khiển lực đẩy của hệ thống công suất, mà còn phải hoàn thành việc phân bổ công suất của hệ thống năng lượng lai. Do mối quan hệ liên hợp sâu sắc giữa quản lý năng lượng và nhiệm vụ bay, điều cần thiết là phải xem xét một cách toàn diện chuyển động bay của UAV và việc quản lý hệ thống năng lượng lai. Điều này cần phối hợp giữa quản lý năng lượng cấp thấp hơn với việc hoạch định nhiệm vụ bay cấp cao hơn, sử dụng một cơ chế liên hợp và các phương pháp điều khiển tối ưu ở cấp độ nhiệm vụ. Trong khi hoàn thành các nhiệm vụ bay, cần phải cải thiện hiệu suất của hệ thống năng lượng lai và đạt được chuyến bay có hiệu suất năng lượng cao cho UAV điện lai.</w:t>
      </w:r>
    </w:p>
    <w:p w14:paraId="54684A6B" w14:textId="07F1A30F" w:rsidR="00AF760C" w:rsidRDefault="00AF760C" w:rsidP="00FD74D6">
      <w:pPr>
        <w:pStyle w:val="NormalWeb"/>
      </w:pPr>
      <w:r w:rsidRPr="00AF760C">
        <w:rPr>
          <w:noProof/>
        </w:rPr>
        <w:lastRenderedPageBreak/>
        <w:drawing>
          <wp:anchor distT="0" distB="0" distL="114300" distR="114300" simplePos="0" relativeHeight="251662848" behindDoc="1" locked="0" layoutInCell="1" allowOverlap="1" wp14:anchorId="3D2AAC87" wp14:editId="0CA7DBA3">
            <wp:simplePos x="0" y="0"/>
            <wp:positionH relativeFrom="column">
              <wp:posOffset>926958</wp:posOffset>
            </wp:positionH>
            <wp:positionV relativeFrom="paragraph">
              <wp:posOffset>0</wp:posOffset>
            </wp:positionV>
            <wp:extent cx="4446905" cy="5610225"/>
            <wp:effectExtent l="0" t="0" r="0" b="3175"/>
            <wp:wrapSquare wrapText="bothSides"/>
            <wp:docPr id="1063048411"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48411" name="Picture 1" descr="A diagram of a system&#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4446905" cy="5610225"/>
                    </a:xfrm>
                    <a:prstGeom prst="rect">
                      <a:avLst/>
                    </a:prstGeom>
                  </pic:spPr>
                </pic:pic>
              </a:graphicData>
            </a:graphic>
            <wp14:sizeRelH relativeFrom="page">
              <wp14:pctWidth>0</wp14:pctWidth>
            </wp14:sizeRelH>
            <wp14:sizeRelV relativeFrom="page">
              <wp14:pctHeight>0</wp14:pctHeight>
            </wp14:sizeRelV>
          </wp:anchor>
        </w:drawing>
      </w:r>
    </w:p>
    <w:p w14:paraId="685C0BDC" w14:textId="78A012F7" w:rsidR="00AF760C" w:rsidRDefault="00AF760C" w:rsidP="00FD74D6">
      <w:pPr>
        <w:pStyle w:val="NormalWeb"/>
      </w:pPr>
    </w:p>
    <w:p w14:paraId="6D4AE02E" w14:textId="77777777" w:rsidR="00AF760C" w:rsidRDefault="00AF760C" w:rsidP="00FD74D6">
      <w:pPr>
        <w:pStyle w:val="NormalWeb"/>
      </w:pPr>
    </w:p>
    <w:p w14:paraId="1854ECD0" w14:textId="6BAAF31C" w:rsidR="00AF760C" w:rsidRDefault="00AF760C" w:rsidP="00FD74D6">
      <w:pPr>
        <w:pStyle w:val="NormalWeb"/>
      </w:pPr>
    </w:p>
    <w:p w14:paraId="005A7AA1" w14:textId="1DE75DFC" w:rsidR="00AF760C" w:rsidRDefault="00AF760C" w:rsidP="00FD74D6">
      <w:pPr>
        <w:pStyle w:val="NormalWeb"/>
      </w:pPr>
    </w:p>
    <w:p w14:paraId="32193720" w14:textId="77777777" w:rsidR="00AF760C" w:rsidRDefault="00AF760C" w:rsidP="00FD74D6">
      <w:pPr>
        <w:pStyle w:val="NormalWeb"/>
      </w:pPr>
    </w:p>
    <w:p w14:paraId="5693A97A" w14:textId="77777777" w:rsidR="00AF760C" w:rsidRDefault="00AF760C" w:rsidP="00FD74D6">
      <w:pPr>
        <w:pStyle w:val="NormalWeb"/>
      </w:pPr>
    </w:p>
    <w:p w14:paraId="5EC701EC" w14:textId="77777777" w:rsidR="00AF760C" w:rsidRDefault="00AF760C" w:rsidP="00FD74D6">
      <w:pPr>
        <w:pStyle w:val="NormalWeb"/>
      </w:pPr>
    </w:p>
    <w:p w14:paraId="2F08CA28" w14:textId="77777777" w:rsidR="00AF760C" w:rsidRDefault="00AF760C" w:rsidP="00FD74D6">
      <w:pPr>
        <w:pStyle w:val="NormalWeb"/>
      </w:pPr>
    </w:p>
    <w:p w14:paraId="564F281C" w14:textId="77777777" w:rsidR="00AF760C" w:rsidRDefault="00AF760C" w:rsidP="00FD74D6">
      <w:pPr>
        <w:pStyle w:val="NormalWeb"/>
      </w:pPr>
    </w:p>
    <w:p w14:paraId="3C1663F0" w14:textId="77777777" w:rsidR="00AF760C" w:rsidRDefault="00AF760C" w:rsidP="00FD74D6">
      <w:pPr>
        <w:pStyle w:val="NormalWeb"/>
      </w:pPr>
    </w:p>
    <w:p w14:paraId="39AA395F" w14:textId="77777777" w:rsidR="00AF760C" w:rsidRDefault="00AF760C" w:rsidP="00FD74D6">
      <w:pPr>
        <w:pStyle w:val="NormalWeb"/>
      </w:pPr>
    </w:p>
    <w:p w14:paraId="7BCF433F" w14:textId="77777777" w:rsidR="00AF760C" w:rsidRDefault="00AF760C" w:rsidP="00FD74D6">
      <w:pPr>
        <w:pStyle w:val="NormalWeb"/>
      </w:pPr>
    </w:p>
    <w:p w14:paraId="11AD8F53" w14:textId="77777777" w:rsidR="00AF760C" w:rsidRDefault="00AF760C" w:rsidP="00FD74D6">
      <w:pPr>
        <w:pStyle w:val="NormalWeb"/>
      </w:pPr>
    </w:p>
    <w:p w14:paraId="59459483" w14:textId="77777777" w:rsidR="00AF760C" w:rsidRDefault="00AF760C" w:rsidP="00FD74D6">
      <w:pPr>
        <w:pStyle w:val="NormalWeb"/>
      </w:pPr>
    </w:p>
    <w:p w14:paraId="482C169A" w14:textId="5C0928A6" w:rsidR="00AF760C" w:rsidRDefault="0089268E" w:rsidP="00FD74D6">
      <w:pPr>
        <w:pStyle w:val="NormalWeb"/>
        <w:rPr>
          <w:rFonts w:ascii="Calibri" w:hAnsi="Calibri" w:cs="Calibri"/>
        </w:rPr>
      </w:pPr>
      <w:r>
        <w:rPr>
          <w:noProof/>
        </w:rPr>
        <mc:AlternateContent>
          <mc:Choice Requires="wps">
            <w:drawing>
              <wp:anchor distT="0" distB="0" distL="114300" distR="114300" simplePos="0" relativeHeight="251672064" behindDoc="0" locked="0" layoutInCell="1" allowOverlap="1" wp14:anchorId="091922AB" wp14:editId="67DDCE42">
                <wp:simplePos x="0" y="0"/>
                <wp:positionH relativeFrom="column">
                  <wp:posOffset>927100</wp:posOffset>
                </wp:positionH>
                <wp:positionV relativeFrom="paragraph">
                  <wp:posOffset>367030</wp:posOffset>
                </wp:positionV>
                <wp:extent cx="4446905" cy="146050"/>
                <wp:effectExtent l="0" t="0" r="0" b="6350"/>
                <wp:wrapSquare wrapText="bothSides"/>
                <wp:docPr id="355251658" name="Text Box 1"/>
                <wp:cNvGraphicFramePr/>
                <a:graphic xmlns:a="http://schemas.openxmlformats.org/drawingml/2006/main">
                  <a:graphicData uri="http://schemas.microsoft.com/office/word/2010/wordprocessingShape">
                    <wps:wsp>
                      <wps:cNvSpPr txBox="1"/>
                      <wps:spPr>
                        <a:xfrm>
                          <a:off x="0" y="0"/>
                          <a:ext cx="4446905" cy="146050"/>
                        </a:xfrm>
                        <a:prstGeom prst="rect">
                          <a:avLst/>
                        </a:prstGeom>
                        <a:solidFill>
                          <a:prstClr val="white"/>
                        </a:solidFill>
                        <a:ln>
                          <a:noFill/>
                        </a:ln>
                      </wps:spPr>
                      <wps:txbx>
                        <w:txbxContent>
                          <w:p w14:paraId="09BA7746" w14:textId="20728C66" w:rsidR="0089268E" w:rsidRPr="00AF760C" w:rsidRDefault="0089268E" w:rsidP="0089268E">
                            <w:pPr>
                              <w:pStyle w:val="Caption"/>
                              <w:jc w:val="center"/>
                            </w:pPr>
                            <w:bookmarkStart w:id="48" w:name="_Toc214819165"/>
                            <w:r w:rsidRPr="0089268E">
                              <w:rPr>
                                <w:b/>
                                <w:bCs/>
                                <w:i w:val="0"/>
                                <w:iCs w:val="0"/>
                              </w:rPr>
                              <w:t xml:space="preserve">Hình </w:t>
                            </w:r>
                            <w:r w:rsidRPr="0089268E">
                              <w:rPr>
                                <w:b/>
                                <w:bCs/>
                                <w:i w:val="0"/>
                                <w:iCs w:val="0"/>
                              </w:rPr>
                              <w:fldChar w:fldCharType="begin"/>
                            </w:r>
                            <w:r w:rsidRPr="0089268E">
                              <w:rPr>
                                <w:b/>
                                <w:bCs/>
                                <w:i w:val="0"/>
                                <w:iCs w:val="0"/>
                              </w:rPr>
                              <w:instrText xml:space="preserve"> SEQ Hình \* ARABIC </w:instrText>
                            </w:r>
                            <w:r w:rsidRPr="0089268E">
                              <w:rPr>
                                <w:b/>
                                <w:bCs/>
                                <w:i w:val="0"/>
                                <w:iCs w:val="0"/>
                              </w:rPr>
                              <w:fldChar w:fldCharType="separate"/>
                            </w:r>
                            <w:r w:rsidR="00E06066">
                              <w:rPr>
                                <w:b/>
                                <w:bCs/>
                                <w:i w:val="0"/>
                                <w:iCs w:val="0"/>
                                <w:noProof/>
                              </w:rPr>
                              <w:t>11</w:t>
                            </w:r>
                            <w:r w:rsidRPr="0089268E">
                              <w:rPr>
                                <w:b/>
                                <w:bCs/>
                                <w:i w:val="0"/>
                                <w:iCs w:val="0"/>
                              </w:rPr>
                              <w:fldChar w:fldCharType="end"/>
                            </w:r>
                            <w:r>
                              <w:t xml:space="preserve"> Ví dụ về các chiến lược quản lý năng lượng dựa trên học</w:t>
                            </w:r>
                            <w:r w:rsidRPr="00AE1F44">
                              <w:rPr>
                                <w:i w:val="0"/>
                                <w:iCs w:val="0"/>
                              </w:rPr>
                              <w:t>.</w:t>
                            </w:r>
                            <w:bookmarkEnd w:id="48"/>
                          </w:p>
                          <w:p w14:paraId="53C5C07C" w14:textId="517E7259" w:rsidR="0089268E" w:rsidRPr="008D00B8" w:rsidRDefault="0089268E" w:rsidP="0089268E">
                            <w:pPr>
                              <w:pStyle w:val="Caption"/>
                              <w:rPr>
                                <w:rFonts w:eastAsia="Times New Roman"/>
                                <w:noProof/>
                                <w:lang w:eastAsia="zh-C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1922AB" id="_x0000_s1036" type="#_x0000_t202" style="position:absolute;margin-left:73pt;margin-top:28.9pt;width:350.15pt;height:11.5pt;z-index:251672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" stroked="f">
                <v:textbox inset="0,0,0,0">
                  <w:txbxContent>
                    <w:p w14:paraId="09BA7746" w14:textId="20728C66" w:rsidR="0089268E" w:rsidRPr="00AF760C" w:rsidRDefault="0089268E" w:rsidP="0089268E">
                      <w:pPr>
                        <w:pStyle w:val="Caption"/>
                        <w:jc w:val="center"/>
                      </w:pPr>
                      <w:bookmarkStart w:id="49" w:name="_Toc214819165"/>
                      <w:r w:rsidRPr="0089268E">
                        <w:rPr>
                          <w:b/>
                          <w:bCs/>
                          <w:i w:val="0"/>
                          <w:iCs w:val="0"/>
                        </w:rPr>
                        <w:t xml:space="preserve">Hình </w:t>
                      </w:r>
                      <w:r w:rsidRPr="0089268E">
                        <w:rPr>
                          <w:b/>
                          <w:bCs/>
                          <w:i w:val="0"/>
                          <w:iCs w:val="0"/>
                        </w:rPr>
                        <w:fldChar w:fldCharType="begin"/>
                      </w:r>
                      <w:r w:rsidRPr="0089268E">
                        <w:rPr>
                          <w:b/>
                          <w:bCs/>
                          <w:i w:val="0"/>
                          <w:iCs w:val="0"/>
                        </w:rPr>
                        <w:instrText xml:space="preserve"> SEQ Hình \* ARABIC </w:instrText>
                      </w:r>
                      <w:r w:rsidRPr="0089268E">
                        <w:rPr>
                          <w:b/>
                          <w:bCs/>
                          <w:i w:val="0"/>
                          <w:iCs w:val="0"/>
                        </w:rPr>
                        <w:fldChar w:fldCharType="separate"/>
                      </w:r>
                      <w:r w:rsidR="00E06066">
                        <w:rPr>
                          <w:b/>
                          <w:bCs/>
                          <w:i w:val="0"/>
                          <w:iCs w:val="0"/>
                          <w:noProof/>
                        </w:rPr>
                        <w:t>11</w:t>
                      </w:r>
                      <w:r w:rsidRPr="0089268E">
                        <w:rPr>
                          <w:b/>
                          <w:bCs/>
                          <w:i w:val="0"/>
                          <w:iCs w:val="0"/>
                        </w:rPr>
                        <w:fldChar w:fldCharType="end"/>
                      </w:r>
                      <w:r>
                        <w:t xml:space="preserve"> Ví dụ về các chiến lược quản lý năng lượng dựa trên học</w:t>
                      </w:r>
                      <w:r w:rsidRPr="00AE1F44">
                        <w:rPr>
                          <w:i w:val="0"/>
                          <w:iCs w:val="0"/>
                        </w:rPr>
                        <w:t>.</w:t>
                      </w:r>
                      <w:bookmarkEnd w:id="49"/>
                    </w:p>
                    <w:p w14:paraId="53C5C07C" w14:textId="517E7259" w:rsidR="0089268E" w:rsidRPr="008D00B8" w:rsidRDefault="0089268E" w:rsidP="0089268E">
                      <w:pPr>
                        <w:pStyle w:val="Caption"/>
                        <w:rPr>
                          <w:rFonts w:eastAsia="Times New Roman"/>
                          <w:noProof/>
                          <w:lang w:eastAsia="zh-CN"/>
                        </w:rPr>
                      </w:pPr>
                    </w:p>
                  </w:txbxContent>
                </v:textbox>
                <w10:wrap type="square"/>
              </v:shape>
            </w:pict>
          </mc:Fallback>
        </mc:AlternateContent>
      </w:r>
    </w:p>
    <w:p w14:paraId="7534CDEB" w14:textId="30EDA780" w:rsidR="00AF760C" w:rsidRPr="00AF760C" w:rsidRDefault="00AF760C" w:rsidP="0089268E">
      <w:pPr>
        <w:pStyle w:val="Caption"/>
        <w:jc w:val="center"/>
      </w:pPr>
      <w:r w:rsidRPr="00AE1F44">
        <w:rPr>
          <w:i w:val="0"/>
          <w:iCs w:val="0"/>
        </w:rPr>
        <w:t>.</w:t>
      </w:r>
    </w:p>
    <w:p w14:paraId="6FFB42FC" w14:textId="6412C62C" w:rsidR="00FD74D6" w:rsidRDefault="00FD74D6" w:rsidP="00FD74D6">
      <w:pPr>
        <w:pStyle w:val="NormalWeb"/>
      </w:pPr>
      <w:r>
        <w:t>Các nghiên cứu liên quan về vấn đề liên hợp giữa nhiệm vụ bay và quản lý năng lượng đã được tiến hành. Tiseira và cộng sự [</w:t>
      </w:r>
      <w:r w:rsidRPr="00115E43">
        <w:rPr>
          <w:color w:val="4F81BD" w:themeColor="accent1"/>
        </w:rPr>
        <w:t>102</w:t>
      </w:r>
      <w:r>
        <w:t>] đề xuất một phương pháp thiết kế ý tưởng và phương pháp tối ưu hóa cân bằng năng lượng cho UAV điện lai dựa trên các biên dạng (profiles) nhiệm vụ bay. Phương pháp này tối ưu hóa hình dạng khí động học và kích thước hệ thống đẩy để tăng cường hiệu suất năng lượng. Emre và cộng sự [</w:t>
      </w:r>
      <w:r w:rsidRPr="00115E43">
        <w:rPr>
          <w:color w:val="4F81BD" w:themeColor="accent1"/>
        </w:rPr>
        <w:t>103</w:t>
      </w:r>
      <w:r>
        <w:t>] đã phát triển một phương pháp thiết kế tổng thể cho UAV điện lai bằng cách thu thập dữ liệu tiêu thụ công suất chi tiết trong các chuyến bay thử nghiệm để tinh chỉnh thiết kế một cách lặp đi lặp lại. Nó đạt được một thiết kế liên hợp giữa nhiệm vụ bay và hệ thống năng lượng lai. Zhang và cộng sự [</w:t>
      </w:r>
      <w:r w:rsidRPr="00115E43">
        <w:rPr>
          <w:color w:val="4F81BD" w:themeColor="accent1"/>
        </w:rPr>
        <w:t>104</w:t>
      </w:r>
      <w:r>
        <w:t>] đã nghiên cứu vấn đề liên hợp giữa quản lý năng lượng và trạng thái bay của UAV điện lai. Nghiên cứu được thực hiện trên quá trình leo cao và phân tích tác động của các độ cao leo khác nhau lên hệ thống năng lượng. Một kiến trúc điều khiển phối hợp đã được thiết kế bởi Li và cộng sự [</w:t>
      </w:r>
      <w:r w:rsidRPr="00115E43">
        <w:rPr>
          <w:color w:val="4F81BD" w:themeColor="accent1"/>
        </w:rPr>
        <w:t>105</w:t>
      </w:r>
      <w:r>
        <w:t xml:space="preserve">] cho việc quản lý năng lượng và bám quỹ đạo của UAV điện lai. Kiến trúc này sử dụng thông tin điều khiển bám quỹ đạo để phân bổ công suất, và nó cải thiện hiệu suất năng lượng của hệ thống năng lượng lai. Ngoài ra, một chiến lược quản lý năng </w:t>
      </w:r>
      <w:r>
        <w:lastRenderedPageBreak/>
        <w:t>lượng bằng điều khiển dự đoán mô hình phân cấp cũng được đề xuất [</w:t>
      </w:r>
      <w:r w:rsidRPr="00115E43">
        <w:rPr>
          <w:color w:val="4F81BD" w:themeColor="accent1"/>
        </w:rPr>
        <w:t>106</w:t>
      </w:r>
      <w:r>
        <w:t xml:space="preserve">] như trong </w:t>
      </w:r>
      <w:r w:rsidR="00115E43" w:rsidRPr="00C85C23">
        <w:rPr>
          <w:color w:val="4F81BD" w:themeColor="accent1"/>
        </w:rPr>
        <w:t xml:space="preserve">Hình </w:t>
      </w:r>
      <w:r w:rsidR="00C85C23" w:rsidRPr="00C85C23">
        <w:rPr>
          <w:color w:val="4F81BD" w:themeColor="accent1"/>
        </w:rPr>
        <w:t>13</w:t>
      </w:r>
      <w:r w:rsidR="00115E43" w:rsidRPr="00C85C23">
        <w:rPr>
          <w:color w:val="4F81BD" w:themeColor="accent1"/>
        </w:rPr>
        <w:t xml:space="preserve"> </w:t>
      </w:r>
      <w:r>
        <w:t>(a). Nó sử dụng phương pháp Grey-Markov để dự đoán công suất yêu cầu trong tương lai, xem xét cả công suất yêu cầu cấp cao hơn và quản lý năng lượng cấp thấp hơn. Một chiến lược quản lý năng lượng phân cấp thích ứng được đề xuất bởi Tian và cộng sự [</w:t>
      </w:r>
      <w:r w:rsidRPr="00115E43">
        <w:rPr>
          <w:color w:val="4F81BD" w:themeColor="accent1"/>
        </w:rPr>
        <w:t>107</w:t>
      </w:r>
      <w:r>
        <w:t xml:space="preserve">] dựa trên việc tối ưu hóa ngoại tuyến và bám sát trực tuyến các quỹ đạo SOC (trạng thái sạc) của pin lithium, được trình bày trong </w:t>
      </w:r>
      <w:r w:rsidR="00115E43" w:rsidRPr="00C85C23">
        <w:rPr>
          <w:color w:val="4F81BD" w:themeColor="accent1"/>
        </w:rPr>
        <w:t xml:space="preserve">Hình </w:t>
      </w:r>
      <w:r w:rsidR="00C85C23" w:rsidRPr="00C85C23">
        <w:rPr>
          <w:color w:val="4F81BD" w:themeColor="accent1"/>
        </w:rPr>
        <w:t>13</w:t>
      </w:r>
      <w:r w:rsidR="00115E43">
        <w:t xml:space="preserve"> </w:t>
      </w:r>
      <w:r>
        <w:t>(b). Chiến lược này bao gồm một lớp tối ưu hóa và một lớp bám sát.</w:t>
      </w:r>
    </w:p>
    <w:p w14:paraId="5046926D" w14:textId="3B209D74" w:rsidR="00B7596D" w:rsidRPr="00B7596D" w:rsidRDefault="00B7596D" w:rsidP="00B7596D">
      <w:pPr>
        <w:pStyle w:val="Caption"/>
        <w:keepNext/>
        <w:jc w:val="center"/>
      </w:pPr>
      <w:bookmarkStart w:id="50" w:name="_Toc214819154"/>
      <w:r w:rsidRPr="00B7596D">
        <w:rPr>
          <w:b/>
          <w:bCs/>
          <w:i w:val="0"/>
          <w:iCs w:val="0"/>
          <w:color w:val="000000" w:themeColor="text1"/>
          <w:sz w:val="21"/>
          <w:szCs w:val="21"/>
        </w:rPr>
        <w:t xml:space="preserve">Bảng </w:t>
      </w:r>
      <w:r w:rsidRPr="00B7596D">
        <w:rPr>
          <w:b/>
          <w:bCs/>
          <w:i w:val="0"/>
          <w:iCs w:val="0"/>
          <w:color w:val="000000" w:themeColor="text1"/>
          <w:sz w:val="21"/>
          <w:szCs w:val="21"/>
        </w:rPr>
        <w:fldChar w:fldCharType="begin"/>
      </w:r>
      <w:r w:rsidRPr="00B7596D">
        <w:rPr>
          <w:b/>
          <w:bCs/>
          <w:i w:val="0"/>
          <w:iCs w:val="0"/>
          <w:color w:val="000000" w:themeColor="text1"/>
          <w:sz w:val="21"/>
          <w:szCs w:val="21"/>
        </w:rPr>
        <w:instrText xml:space="preserve"> SEQ Bảng \* ARABIC </w:instrText>
      </w:r>
      <w:r w:rsidRPr="00B7596D">
        <w:rPr>
          <w:b/>
          <w:bCs/>
          <w:i w:val="0"/>
          <w:iCs w:val="0"/>
          <w:color w:val="000000" w:themeColor="text1"/>
          <w:sz w:val="21"/>
          <w:szCs w:val="21"/>
        </w:rPr>
        <w:fldChar w:fldCharType="separate"/>
      </w:r>
      <w:r w:rsidR="00E06066">
        <w:rPr>
          <w:b/>
          <w:bCs/>
          <w:i w:val="0"/>
          <w:iCs w:val="0"/>
          <w:noProof/>
          <w:color w:val="000000" w:themeColor="text1"/>
          <w:sz w:val="21"/>
          <w:szCs w:val="21"/>
        </w:rPr>
        <w:t>3</w:t>
      </w:r>
      <w:r w:rsidRPr="00B7596D">
        <w:rPr>
          <w:b/>
          <w:bCs/>
          <w:i w:val="0"/>
          <w:iCs w:val="0"/>
          <w:color w:val="000000" w:themeColor="text1"/>
          <w:sz w:val="21"/>
          <w:szCs w:val="21"/>
        </w:rPr>
        <w:fldChar w:fldCharType="end"/>
      </w:r>
      <w:r>
        <w:t xml:space="preserve"> </w:t>
      </w:r>
      <w:r w:rsidRPr="00B7596D">
        <w:rPr>
          <w:color w:val="000000" w:themeColor="text1"/>
          <w:sz w:val="21"/>
          <w:szCs w:val="21"/>
        </w:rPr>
        <w:t xml:space="preserve">Tóm tắt và phân tích các </w:t>
      </w:r>
      <w:r>
        <w:rPr>
          <w:color w:val="000000" w:themeColor="text1"/>
          <w:sz w:val="21"/>
          <w:szCs w:val="21"/>
        </w:rPr>
        <w:t xml:space="preserve">loại chiến lược quản lý năng lượng </w:t>
      </w:r>
      <w:r w:rsidRPr="00B7596D">
        <w:rPr>
          <w:color w:val="000000" w:themeColor="text1"/>
          <w:sz w:val="21"/>
          <w:szCs w:val="21"/>
        </w:rPr>
        <w:t>khác nhau</w:t>
      </w:r>
      <w:bookmarkEnd w:id="50"/>
    </w:p>
    <w:tbl>
      <w:tblPr>
        <w:tblStyle w:val="TableGrid"/>
        <w:tblW w:w="10915" w:type="dxa"/>
        <w:tblInd w:w="-459" w:type="dxa"/>
        <w:tblLook w:val="04A0" w:firstRow="1" w:lastRow="0" w:firstColumn="1" w:lastColumn="0" w:noHBand="0" w:noVBand="1"/>
      </w:tblPr>
      <w:tblGrid>
        <w:gridCol w:w="3651"/>
        <w:gridCol w:w="2944"/>
        <w:gridCol w:w="4320"/>
      </w:tblGrid>
      <w:tr w:rsidR="00B7596D" w:rsidRPr="00B7596D" w14:paraId="2EDC6E5F" w14:textId="77777777" w:rsidTr="00B7596D">
        <w:trPr>
          <w:trHeight w:val="589"/>
        </w:trPr>
        <w:tc>
          <w:tcPr>
            <w:tcW w:w="3651" w:type="dxa"/>
            <w:vAlign w:val="center"/>
            <w:hideMark/>
          </w:tcPr>
          <w:p w14:paraId="0FBA1637" w14:textId="77777777" w:rsidR="00B7596D" w:rsidRPr="008945D5" w:rsidRDefault="00B7596D" w:rsidP="00B7596D">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line="240" w:lineRule="auto"/>
              <w:jc w:val="center"/>
              <w:rPr>
                <w:rFonts w:eastAsia="Times New Roman"/>
                <w:color w:val="1B1C1D"/>
                <w:sz w:val="21"/>
                <w:szCs w:val="21"/>
                <w:lang w:val="en-GB" w:eastAsia="en-GB"/>
              </w:rPr>
            </w:pPr>
            <w:r w:rsidRPr="008945D5">
              <w:rPr>
                <w:rFonts w:eastAsia="Times New Roman"/>
                <w:b/>
                <w:bCs/>
                <w:color w:val="1B1C1D"/>
                <w:sz w:val="21"/>
                <w:szCs w:val="21"/>
                <w:bdr w:val="none" w:sz="0" w:space="0" w:color="auto" w:frame="1"/>
                <w:lang w:val="en-GB" w:eastAsia="en-GB"/>
              </w:rPr>
              <w:t>Các chiến lược quản lý năng lượng</w:t>
            </w:r>
          </w:p>
        </w:tc>
        <w:tc>
          <w:tcPr>
            <w:tcW w:w="0" w:type="auto"/>
            <w:vAlign w:val="center"/>
            <w:hideMark/>
          </w:tcPr>
          <w:p w14:paraId="70F2FC0B" w14:textId="77777777" w:rsidR="00B7596D" w:rsidRPr="008945D5" w:rsidRDefault="00B7596D" w:rsidP="00B7596D">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line="240" w:lineRule="auto"/>
              <w:jc w:val="center"/>
              <w:rPr>
                <w:rFonts w:eastAsia="Times New Roman"/>
                <w:color w:val="1B1C1D"/>
                <w:sz w:val="21"/>
                <w:szCs w:val="21"/>
                <w:lang w:val="en-GB" w:eastAsia="en-GB"/>
              </w:rPr>
            </w:pPr>
            <w:r w:rsidRPr="008945D5">
              <w:rPr>
                <w:rFonts w:eastAsia="Times New Roman"/>
                <w:b/>
                <w:bCs/>
                <w:color w:val="1B1C1D"/>
                <w:sz w:val="21"/>
                <w:szCs w:val="21"/>
                <w:bdr w:val="none" w:sz="0" w:space="0" w:color="auto" w:frame="1"/>
                <w:lang w:val="en-GB" w:eastAsia="en-GB"/>
              </w:rPr>
              <w:t>Ưu điểm</w:t>
            </w:r>
          </w:p>
        </w:tc>
        <w:tc>
          <w:tcPr>
            <w:tcW w:w="4320" w:type="dxa"/>
            <w:vAlign w:val="center"/>
            <w:hideMark/>
          </w:tcPr>
          <w:p w14:paraId="34BC1773" w14:textId="77777777" w:rsidR="00B7596D" w:rsidRPr="008945D5" w:rsidRDefault="00B7596D" w:rsidP="00B7596D">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line="240" w:lineRule="auto"/>
              <w:jc w:val="center"/>
              <w:rPr>
                <w:rFonts w:eastAsia="Times New Roman"/>
                <w:color w:val="1B1C1D"/>
                <w:sz w:val="21"/>
                <w:szCs w:val="21"/>
                <w:lang w:val="en-GB" w:eastAsia="en-GB"/>
              </w:rPr>
            </w:pPr>
            <w:r w:rsidRPr="008945D5">
              <w:rPr>
                <w:rFonts w:eastAsia="Times New Roman"/>
                <w:b/>
                <w:bCs/>
                <w:color w:val="1B1C1D"/>
                <w:sz w:val="21"/>
                <w:szCs w:val="21"/>
                <w:bdr w:val="none" w:sz="0" w:space="0" w:color="auto" w:frame="1"/>
                <w:lang w:val="en-GB" w:eastAsia="en-GB"/>
              </w:rPr>
              <w:t>Nhược điểm</w:t>
            </w:r>
          </w:p>
        </w:tc>
      </w:tr>
      <w:tr w:rsidR="00B7596D" w:rsidRPr="00B7596D" w14:paraId="7E38CC7E" w14:textId="77777777" w:rsidTr="00B7596D">
        <w:trPr>
          <w:trHeight w:val="2386"/>
        </w:trPr>
        <w:tc>
          <w:tcPr>
            <w:tcW w:w="3651" w:type="dxa"/>
            <w:vAlign w:val="center"/>
            <w:hideMark/>
          </w:tcPr>
          <w:p w14:paraId="5982F2F3" w14:textId="77777777" w:rsidR="00B7596D" w:rsidRPr="008945D5" w:rsidRDefault="00B7596D" w:rsidP="00B7596D">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line="240" w:lineRule="auto"/>
              <w:jc w:val="center"/>
              <w:rPr>
                <w:rFonts w:eastAsia="Times New Roman"/>
                <w:color w:val="1B1C1D"/>
                <w:sz w:val="21"/>
                <w:szCs w:val="21"/>
                <w:lang w:val="en-GB" w:eastAsia="en-GB"/>
              </w:rPr>
            </w:pPr>
            <w:r w:rsidRPr="008945D5">
              <w:rPr>
                <w:rFonts w:eastAsia="Times New Roman"/>
                <w:b/>
                <w:bCs/>
                <w:color w:val="1B1C1D"/>
                <w:sz w:val="21"/>
                <w:szCs w:val="21"/>
                <w:bdr w:val="none" w:sz="0" w:space="0" w:color="auto" w:frame="1"/>
                <w:lang w:val="en-GB" w:eastAsia="en-GB"/>
              </w:rPr>
              <w:t>Các chiến lược dựa trên quy tắc</w:t>
            </w:r>
          </w:p>
        </w:tc>
        <w:tc>
          <w:tcPr>
            <w:tcW w:w="0" w:type="auto"/>
            <w:vAlign w:val="center"/>
            <w:hideMark/>
          </w:tcPr>
          <w:p w14:paraId="0FAF3636" w14:textId="10A95276" w:rsidR="00B7596D" w:rsidRPr="008945D5" w:rsidRDefault="00B7596D" w:rsidP="00B7596D">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line="240" w:lineRule="auto"/>
              <w:jc w:val="center"/>
              <w:rPr>
                <w:rFonts w:eastAsia="Times New Roman"/>
                <w:color w:val="1B1C1D"/>
                <w:sz w:val="21"/>
                <w:szCs w:val="21"/>
                <w:lang w:eastAsia="en-GB"/>
              </w:rPr>
            </w:pPr>
            <w:r w:rsidRPr="008945D5">
              <w:rPr>
                <w:rFonts w:eastAsia="Times New Roman"/>
                <w:color w:val="1B1C1D"/>
                <w:sz w:val="21"/>
                <w:szCs w:val="21"/>
                <w:lang w:val="en-GB" w:eastAsia="en-GB"/>
              </w:rPr>
              <w:t xml:space="preserve">Nguyên lý đơn </w:t>
            </w:r>
            <w:proofErr w:type="gramStart"/>
            <w:r w:rsidRPr="008945D5">
              <w:rPr>
                <w:rFonts w:eastAsia="Times New Roman"/>
                <w:color w:val="1B1C1D"/>
                <w:sz w:val="21"/>
                <w:szCs w:val="21"/>
                <w:lang w:val="en-GB" w:eastAsia="en-GB"/>
              </w:rPr>
              <w:t>giản</w:t>
            </w:r>
            <w:r w:rsidRPr="008945D5">
              <w:rPr>
                <w:rFonts w:eastAsia="Times New Roman"/>
                <w:color w:val="1B1C1D"/>
                <w:sz w:val="21"/>
                <w:szCs w:val="21"/>
                <w:lang w:eastAsia="en-GB"/>
              </w:rPr>
              <w:t>;</w:t>
            </w:r>
            <w:proofErr w:type="gramEnd"/>
          </w:p>
          <w:p w14:paraId="4FBF789A" w14:textId="08EE8887" w:rsidR="00B7596D" w:rsidRPr="008945D5" w:rsidRDefault="00B7596D" w:rsidP="00B7596D">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line="240" w:lineRule="auto"/>
              <w:jc w:val="center"/>
              <w:rPr>
                <w:rFonts w:eastAsia="Times New Roman"/>
                <w:color w:val="1B1C1D"/>
                <w:sz w:val="21"/>
                <w:szCs w:val="21"/>
                <w:lang w:eastAsia="en-GB"/>
              </w:rPr>
            </w:pPr>
          </w:p>
          <w:p w14:paraId="7F82949E" w14:textId="294220E5" w:rsidR="00B7596D" w:rsidRPr="008945D5" w:rsidRDefault="00B7596D" w:rsidP="00B7596D">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line="240" w:lineRule="auto"/>
              <w:jc w:val="center"/>
              <w:rPr>
                <w:rFonts w:eastAsia="Times New Roman"/>
                <w:color w:val="1B1C1D"/>
                <w:sz w:val="21"/>
                <w:szCs w:val="21"/>
                <w:lang w:val="en-GB" w:eastAsia="en-GB"/>
              </w:rPr>
            </w:pPr>
            <w:r w:rsidRPr="008945D5">
              <w:rPr>
                <w:rFonts w:eastAsia="Times New Roman"/>
                <w:color w:val="1B1C1D"/>
                <w:sz w:val="21"/>
                <w:szCs w:val="21"/>
                <w:lang w:val="en-GB" w:eastAsia="en-GB"/>
              </w:rPr>
              <w:t xml:space="preserve">Dễ triển </w:t>
            </w:r>
            <w:proofErr w:type="gramStart"/>
            <w:r w:rsidRPr="008945D5">
              <w:rPr>
                <w:rFonts w:eastAsia="Times New Roman"/>
                <w:color w:val="1B1C1D"/>
                <w:sz w:val="21"/>
                <w:szCs w:val="21"/>
                <w:lang w:val="en-GB" w:eastAsia="en-GB"/>
              </w:rPr>
              <w:t>khai;</w:t>
            </w:r>
            <w:proofErr w:type="gramEnd"/>
          </w:p>
          <w:p w14:paraId="4F8C6816" w14:textId="3C40F23F" w:rsidR="00B7596D" w:rsidRPr="008945D5" w:rsidRDefault="00B7596D" w:rsidP="00B7596D">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line="240" w:lineRule="auto"/>
              <w:jc w:val="center"/>
              <w:rPr>
                <w:rFonts w:eastAsia="Times New Roman"/>
                <w:color w:val="1B1C1D"/>
                <w:sz w:val="21"/>
                <w:szCs w:val="21"/>
                <w:lang w:eastAsia="en-GB"/>
              </w:rPr>
            </w:pPr>
          </w:p>
          <w:p w14:paraId="5881E30A" w14:textId="68F4AB09" w:rsidR="00B7596D" w:rsidRPr="008945D5" w:rsidRDefault="00B7596D" w:rsidP="00B7596D">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line="240" w:lineRule="auto"/>
              <w:jc w:val="center"/>
              <w:rPr>
                <w:rFonts w:eastAsia="Times New Roman"/>
                <w:color w:val="1B1C1D"/>
                <w:sz w:val="21"/>
                <w:szCs w:val="21"/>
                <w:lang w:val="en-GB" w:eastAsia="en-GB"/>
              </w:rPr>
            </w:pPr>
            <w:r w:rsidRPr="008945D5">
              <w:rPr>
                <w:rFonts w:eastAsia="Times New Roman"/>
                <w:color w:val="1B1C1D"/>
                <w:sz w:val="21"/>
                <w:szCs w:val="21"/>
                <w:lang w:val="en-GB" w:eastAsia="en-GB"/>
              </w:rPr>
              <w:t xml:space="preserve">Khả năng thời gian thực tuyệt </w:t>
            </w:r>
            <w:proofErr w:type="gramStart"/>
            <w:r w:rsidRPr="008945D5">
              <w:rPr>
                <w:rFonts w:eastAsia="Times New Roman"/>
                <w:color w:val="1B1C1D"/>
                <w:sz w:val="21"/>
                <w:szCs w:val="21"/>
                <w:lang w:val="en-GB" w:eastAsia="en-GB"/>
              </w:rPr>
              <w:t>vời;</w:t>
            </w:r>
            <w:proofErr w:type="gramEnd"/>
          </w:p>
          <w:p w14:paraId="09EFE8AD" w14:textId="7F5CDABE" w:rsidR="00B7596D" w:rsidRPr="008945D5" w:rsidRDefault="00B7596D" w:rsidP="00B7596D">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line="240" w:lineRule="auto"/>
              <w:jc w:val="center"/>
              <w:rPr>
                <w:rFonts w:eastAsia="Times New Roman"/>
                <w:color w:val="1B1C1D"/>
                <w:sz w:val="21"/>
                <w:szCs w:val="21"/>
                <w:lang w:eastAsia="en-GB"/>
              </w:rPr>
            </w:pPr>
          </w:p>
          <w:p w14:paraId="53BDF9DB" w14:textId="77777777" w:rsidR="00B7596D" w:rsidRPr="008945D5" w:rsidRDefault="00B7596D" w:rsidP="00B7596D">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line="240" w:lineRule="auto"/>
              <w:jc w:val="center"/>
              <w:rPr>
                <w:rFonts w:eastAsia="Times New Roman"/>
                <w:color w:val="1B1C1D"/>
                <w:sz w:val="21"/>
                <w:szCs w:val="21"/>
                <w:lang w:val="en-GB" w:eastAsia="en-GB"/>
              </w:rPr>
            </w:pPr>
            <w:r w:rsidRPr="008945D5">
              <w:rPr>
                <w:rFonts w:eastAsia="Times New Roman"/>
                <w:color w:val="1B1C1D"/>
                <w:sz w:val="21"/>
                <w:szCs w:val="21"/>
                <w:lang w:val="en-GB" w:eastAsia="en-GB"/>
              </w:rPr>
              <w:t>Tương đối hoàn thiện</w:t>
            </w:r>
          </w:p>
        </w:tc>
        <w:tc>
          <w:tcPr>
            <w:tcW w:w="4320" w:type="dxa"/>
            <w:vAlign w:val="center"/>
            <w:hideMark/>
          </w:tcPr>
          <w:p w14:paraId="0BBF0776" w14:textId="77006902" w:rsidR="00B7596D" w:rsidRPr="008945D5" w:rsidRDefault="00B7596D" w:rsidP="00B7596D">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line="240" w:lineRule="auto"/>
              <w:jc w:val="center"/>
              <w:rPr>
                <w:rFonts w:eastAsia="Times New Roman"/>
                <w:color w:val="1B1C1D"/>
                <w:sz w:val="21"/>
                <w:szCs w:val="21"/>
                <w:lang w:val="en-GB" w:eastAsia="en-GB"/>
              </w:rPr>
            </w:pPr>
            <w:r w:rsidRPr="008945D5">
              <w:rPr>
                <w:rFonts w:eastAsia="Times New Roman"/>
                <w:color w:val="1B1C1D"/>
                <w:sz w:val="21"/>
                <w:szCs w:val="21"/>
                <w:lang w:val="en-GB" w:eastAsia="en-GB"/>
              </w:rPr>
              <w:t xml:space="preserve">Dựa vào kinh nghiệm thiết kế; </w:t>
            </w:r>
            <w:r w:rsidRPr="008945D5">
              <w:rPr>
                <w:rFonts w:eastAsia="Times New Roman"/>
                <w:color w:val="1B1C1D"/>
                <w:sz w:val="21"/>
                <w:szCs w:val="21"/>
                <w:lang w:val="en-GB" w:eastAsia="en-GB"/>
              </w:rPr>
              <w:br/>
            </w:r>
          </w:p>
          <w:p w14:paraId="3A8DECAB" w14:textId="0D525ACE" w:rsidR="00B7596D" w:rsidRPr="008945D5" w:rsidRDefault="00B7596D" w:rsidP="00B7596D">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line="240" w:lineRule="auto"/>
              <w:jc w:val="center"/>
              <w:rPr>
                <w:rFonts w:eastAsia="Times New Roman"/>
                <w:color w:val="1B1C1D"/>
                <w:sz w:val="21"/>
                <w:szCs w:val="21"/>
                <w:lang w:val="en-GB" w:eastAsia="en-GB"/>
              </w:rPr>
            </w:pPr>
            <w:r w:rsidRPr="008945D5">
              <w:rPr>
                <w:rFonts w:eastAsia="Times New Roman"/>
                <w:color w:val="1B1C1D"/>
                <w:sz w:val="21"/>
                <w:szCs w:val="21"/>
                <w:lang w:val="en-GB" w:eastAsia="en-GB"/>
              </w:rPr>
              <w:t xml:space="preserve">Thiếu tính tối </w:t>
            </w:r>
            <w:proofErr w:type="gramStart"/>
            <w:r w:rsidRPr="008945D5">
              <w:rPr>
                <w:rFonts w:eastAsia="Times New Roman"/>
                <w:color w:val="1B1C1D"/>
                <w:sz w:val="21"/>
                <w:szCs w:val="21"/>
                <w:lang w:val="en-GB" w:eastAsia="en-GB"/>
              </w:rPr>
              <w:t>ưu;</w:t>
            </w:r>
            <w:proofErr w:type="gramEnd"/>
          </w:p>
          <w:p w14:paraId="71BD3BCD" w14:textId="5310A308" w:rsidR="00B7596D" w:rsidRPr="008945D5" w:rsidRDefault="00B7596D" w:rsidP="00B7596D">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line="240" w:lineRule="auto"/>
              <w:jc w:val="center"/>
              <w:rPr>
                <w:rFonts w:eastAsia="Times New Roman"/>
                <w:color w:val="1B1C1D"/>
                <w:sz w:val="21"/>
                <w:szCs w:val="21"/>
                <w:lang w:eastAsia="en-GB"/>
              </w:rPr>
            </w:pPr>
          </w:p>
          <w:p w14:paraId="03AC25F5" w14:textId="77777777" w:rsidR="00B7596D" w:rsidRPr="008945D5" w:rsidRDefault="00B7596D" w:rsidP="00B7596D">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line="240" w:lineRule="auto"/>
              <w:jc w:val="center"/>
              <w:rPr>
                <w:rFonts w:eastAsia="Times New Roman"/>
                <w:color w:val="1B1C1D"/>
                <w:sz w:val="21"/>
                <w:szCs w:val="21"/>
                <w:lang w:val="en-GB" w:eastAsia="en-GB"/>
              </w:rPr>
            </w:pPr>
            <w:r w:rsidRPr="008945D5">
              <w:rPr>
                <w:rFonts w:eastAsia="Times New Roman"/>
                <w:color w:val="1B1C1D"/>
                <w:sz w:val="21"/>
                <w:szCs w:val="21"/>
                <w:lang w:val="en-GB" w:eastAsia="en-GB"/>
              </w:rPr>
              <w:t>Không áp dụng được cho nhiệm vụ phức tạp</w:t>
            </w:r>
          </w:p>
        </w:tc>
      </w:tr>
      <w:tr w:rsidR="00B7596D" w:rsidRPr="00B7596D" w14:paraId="116ABEEC" w14:textId="77777777" w:rsidTr="00B7596D">
        <w:trPr>
          <w:trHeight w:val="2417"/>
        </w:trPr>
        <w:tc>
          <w:tcPr>
            <w:tcW w:w="3651" w:type="dxa"/>
            <w:vAlign w:val="center"/>
            <w:hideMark/>
          </w:tcPr>
          <w:p w14:paraId="6409E938" w14:textId="77777777" w:rsidR="00B7596D" w:rsidRPr="008945D5" w:rsidRDefault="00B7596D" w:rsidP="00B7596D">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line="240" w:lineRule="auto"/>
              <w:jc w:val="center"/>
              <w:rPr>
                <w:rFonts w:eastAsia="Times New Roman"/>
                <w:color w:val="1B1C1D"/>
                <w:sz w:val="21"/>
                <w:szCs w:val="21"/>
                <w:lang w:val="en-GB" w:eastAsia="en-GB"/>
              </w:rPr>
            </w:pPr>
            <w:r w:rsidRPr="008945D5">
              <w:rPr>
                <w:rFonts w:eastAsia="Times New Roman"/>
                <w:b/>
                <w:bCs/>
                <w:color w:val="1B1C1D"/>
                <w:sz w:val="21"/>
                <w:szCs w:val="21"/>
                <w:bdr w:val="none" w:sz="0" w:space="0" w:color="auto" w:frame="1"/>
                <w:lang w:val="en-GB" w:eastAsia="en-GB"/>
              </w:rPr>
              <w:t>Các chiến lược dựa trên tối ưu hóa</w:t>
            </w:r>
          </w:p>
        </w:tc>
        <w:tc>
          <w:tcPr>
            <w:tcW w:w="0" w:type="auto"/>
            <w:vAlign w:val="center"/>
            <w:hideMark/>
          </w:tcPr>
          <w:p w14:paraId="4F83F473" w14:textId="4538DC70" w:rsidR="00B7596D" w:rsidRPr="008945D5" w:rsidRDefault="00B7596D" w:rsidP="00B7596D">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line="240" w:lineRule="auto"/>
              <w:jc w:val="center"/>
              <w:rPr>
                <w:rFonts w:eastAsia="Times New Roman"/>
                <w:color w:val="1B1C1D"/>
                <w:sz w:val="21"/>
                <w:szCs w:val="21"/>
                <w:lang w:val="en-GB" w:eastAsia="en-GB"/>
              </w:rPr>
            </w:pPr>
            <w:r w:rsidRPr="008945D5">
              <w:rPr>
                <w:rFonts w:eastAsia="Times New Roman"/>
                <w:color w:val="1B1C1D"/>
                <w:sz w:val="21"/>
                <w:szCs w:val="21"/>
                <w:lang w:val="en-GB" w:eastAsia="en-GB"/>
              </w:rPr>
              <w:t xml:space="preserve">Tính tối ưu tuyệt vời; </w:t>
            </w:r>
            <w:r w:rsidRPr="008945D5">
              <w:rPr>
                <w:rFonts w:eastAsia="Times New Roman"/>
                <w:color w:val="1B1C1D"/>
                <w:sz w:val="21"/>
                <w:szCs w:val="21"/>
                <w:lang w:val="en-GB" w:eastAsia="en-GB"/>
              </w:rPr>
              <w:br/>
            </w:r>
          </w:p>
          <w:p w14:paraId="1445B952" w14:textId="2B723ED8" w:rsidR="00B7596D" w:rsidRPr="008945D5" w:rsidRDefault="00B7596D" w:rsidP="00B7596D">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line="240" w:lineRule="auto"/>
              <w:jc w:val="center"/>
              <w:rPr>
                <w:rFonts w:eastAsia="Times New Roman"/>
                <w:color w:val="1B1C1D"/>
                <w:sz w:val="21"/>
                <w:szCs w:val="21"/>
                <w:lang w:val="en-GB" w:eastAsia="en-GB"/>
              </w:rPr>
            </w:pPr>
            <w:r w:rsidRPr="008945D5">
              <w:rPr>
                <w:rFonts w:eastAsia="Times New Roman"/>
                <w:color w:val="1B1C1D"/>
                <w:sz w:val="21"/>
                <w:szCs w:val="21"/>
                <w:lang w:val="en-GB" w:eastAsia="en-GB"/>
              </w:rPr>
              <w:t xml:space="preserve">Khả năng thích ứng tuyệt </w:t>
            </w:r>
            <w:proofErr w:type="gramStart"/>
            <w:r w:rsidRPr="008945D5">
              <w:rPr>
                <w:rFonts w:eastAsia="Times New Roman"/>
                <w:color w:val="1B1C1D"/>
                <w:sz w:val="21"/>
                <w:szCs w:val="21"/>
                <w:lang w:val="en-GB" w:eastAsia="en-GB"/>
              </w:rPr>
              <w:t>vời;</w:t>
            </w:r>
            <w:proofErr w:type="gramEnd"/>
          </w:p>
          <w:p w14:paraId="51E33496" w14:textId="52AE97C1" w:rsidR="00B7596D" w:rsidRPr="008945D5" w:rsidRDefault="00B7596D" w:rsidP="00B7596D">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line="240" w:lineRule="auto"/>
              <w:jc w:val="center"/>
              <w:rPr>
                <w:rFonts w:eastAsia="Times New Roman"/>
                <w:color w:val="1B1C1D"/>
                <w:sz w:val="21"/>
                <w:szCs w:val="21"/>
                <w:lang w:eastAsia="en-GB"/>
              </w:rPr>
            </w:pPr>
          </w:p>
          <w:p w14:paraId="1465485E" w14:textId="58E1AC2D" w:rsidR="00B7596D" w:rsidRPr="008945D5" w:rsidRDefault="00B7596D" w:rsidP="00B7596D">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line="240" w:lineRule="auto"/>
              <w:jc w:val="center"/>
              <w:rPr>
                <w:rFonts w:eastAsia="Times New Roman"/>
                <w:color w:val="1B1C1D"/>
                <w:sz w:val="21"/>
                <w:szCs w:val="21"/>
                <w:lang w:val="en-GB" w:eastAsia="en-GB"/>
              </w:rPr>
            </w:pPr>
            <w:r w:rsidRPr="008945D5">
              <w:rPr>
                <w:rFonts w:eastAsia="Times New Roman"/>
                <w:color w:val="1B1C1D"/>
                <w:sz w:val="21"/>
                <w:szCs w:val="21"/>
                <w:lang w:val="en-GB" w:eastAsia="en-GB"/>
              </w:rPr>
              <w:t xml:space="preserve">Tương đối hoàn </w:t>
            </w:r>
            <w:proofErr w:type="gramStart"/>
            <w:r w:rsidRPr="008945D5">
              <w:rPr>
                <w:rFonts w:eastAsia="Times New Roman"/>
                <w:color w:val="1B1C1D"/>
                <w:sz w:val="21"/>
                <w:szCs w:val="21"/>
                <w:lang w:val="en-GB" w:eastAsia="en-GB"/>
              </w:rPr>
              <w:t>thiện;</w:t>
            </w:r>
            <w:proofErr w:type="gramEnd"/>
          </w:p>
          <w:p w14:paraId="0C960AE1" w14:textId="02D99DD6" w:rsidR="00B7596D" w:rsidRPr="008945D5" w:rsidRDefault="00B7596D" w:rsidP="00B7596D">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line="240" w:lineRule="auto"/>
              <w:jc w:val="center"/>
              <w:rPr>
                <w:rFonts w:eastAsia="Times New Roman"/>
                <w:color w:val="1B1C1D"/>
                <w:sz w:val="21"/>
                <w:szCs w:val="21"/>
                <w:lang w:eastAsia="en-GB"/>
              </w:rPr>
            </w:pPr>
          </w:p>
          <w:p w14:paraId="732C0D36" w14:textId="77777777" w:rsidR="00B7596D" w:rsidRPr="008945D5" w:rsidRDefault="00B7596D" w:rsidP="00B7596D">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line="240" w:lineRule="auto"/>
              <w:jc w:val="center"/>
              <w:rPr>
                <w:rFonts w:eastAsia="Times New Roman"/>
                <w:color w:val="1B1C1D"/>
                <w:sz w:val="21"/>
                <w:szCs w:val="21"/>
                <w:lang w:val="en-GB" w:eastAsia="en-GB"/>
              </w:rPr>
            </w:pPr>
            <w:r w:rsidRPr="008945D5">
              <w:rPr>
                <w:rFonts w:eastAsia="Times New Roman"/>
                <w:color w:val="1B1C1D"/>
                <w:sz w:val="21"/>
                <w:szCs w:val="21"/>
                <w:lang w:val="en-GB" w:eastAsia="en-GB"/>
              </w:rPr>
              <w:t>Nguyên lý minh bạch/dễ giải thích</w:t>
            </w:r>
          </w:p>
        </w:tc>
        <w:tc>
          <w:tcPr>
            <w:tcW w:w="4320" w:type="dxa"/>
            <w:vAlign w:val="center"/>
            <w:hideMark/>
          </w:tcPr>
          <w:p w14:paraId="3835880F" w14:textId="1CD54535" w:rsidR="00B7596D" w:rsidRPr="008945D5" w:rsidRDefault="00B7596D" w:rsidP="00B7596D">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line="240" w:lineRule="auto"/>
              <w:jc w:val="center"/>
              <w:rPr>
                <w:rFonts w:eastAsia="Times New Roman"/>
                <w:color w:val="1B1C1D"/>
                <w:sz w:val="21"/>
                <w:szCs w:val="21"/>
                <w:lang w:val="en-GB" w:eastAsia="en-GB"/>
              </w:rPr>
            </w:pPr>
            <w:r w:rsidRPr="008945D5">
              <w:rPr>
                <w:rFonts w:eastAsia="Times New Roman"/>
                <w:color w:val="1B1C1D"/>
                <w:sz w:val="21"/>
                <w:szCs w:val="21"/>
                <w:lang w:val="en-GB" w:eastAsia="en-GB"/>
              </w:rPr>
              <w:t xml:space="preserve">Khả năng thời gian thực kém; </w:t>
            </w:r>
            <w:r w:rsidRPr="008945D5">
              <w:rPr>
                <w:rFonts w:eastAsia="Times New Roman"/>
                <w:color w:val="1B1C1D"/>
                <w:sz w:val="21"/>
                <w:szCs w:val="21"/>
                <w:lang w:val="en-GB" w:eastAsia="en-GB"/>
              </w:rPr>
              <w:br/>
            </w:r>
          </w:p>
          <w:p w14:paraId="78B175BF" w14:textId="3F46F7B7" w:rsidR="00B7596D" w:rsidRPr="008945D5" w:rsidRDefault="00B7596D" w:rsidP="00B7596D">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line="240" w:lineRule="auto"/>
              <w:jc w:val="center"/>
              <w:rPr>
                <w:rFonts w:eastAsia="Times New Roman"/>
                <w:color w:val="1B1C1D"/>
                <w:sz w:val="21"/>
                <w:szCs w:val="21"/>
                <w:lang w:val="en-GB" w:eastAsia="en-GB"/>
              </w:rPr>
            </w:pPr>
            <w:r w:rsidRPr="008945D5">
              <w:rPr>
                <w:rFonts w:eastAsia="Times New Roman"/>
                <w:color w:val="1B1C1D"/>
                <w:sz w:val="21"/>
                <w:szCs w:val="21"/>
                <w:lang w:val="en-GB" w:eastAsia="en-GB"/>
              </w:rPr>
              <w:t xml:space="preserve">Chi phí tính toán </w:t>
            </w:r>
            <w:proofErr w:type="gramStart"/>
            <w:r w:rsidRPr="008945D5">
              <w:rPr>
                <w:rFonts w:eastAsia="Times New Roman"/>
                <w:color w:val="1B1C1D"/>
                <w:sz w:val="21"/>
                <w:szCs w:val="21"/>
                <w:lang w:val="en-GB" w:eastAsia="en-GB"/>
              </w:rPr>
              <w:t>cao;</w:t>
            </w:r>
            <w:proofErr w:type="gramEnd"/>
          </w:p>
          <w:p w14:paraId="4AFF1978" w14:textId="230DBB23" w:rsidR="00B7596D" w:rsidRPr="008945D5" w:rsidRDefault="00B7596D" w:rsidP="00B7596D">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line="240" w:lineRule="auto"/>
              <w:jc w:val="center"/>
              <w:rPr>
                <w:rFonts w:eastAsia="Times New Roman"/>
                <w:color w:val="1B1C1D"/>
                <w:sz w:val="21"/>
                <w:szCs w:val="21"/>
                <w:lang w:eastAsia="en-GB"/>
              </w:rPr>
            </w:pPr>
          </w:p>
          <w:p w14:paraId="3780FED0" w14:textId="209A07B1" w:rsidR="00B7596D" w:rsidRPr="008945D5" w:rsidRDefault="00B7596D" w:rsidP="00B7596D">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line="240" w:lineRule="auto"/>
              <w:jc w:val="center"/>
              <w:rPr>
                <w:rFonts w:eastAsia="Times New Roman"/>
                <w:color w:val="1B1C1D"/>
                <w:sz w:val="21"/>
                <w:szCs w:val="21"/>
                <w:lang w:val="en-GB" w:eastAsia="en-GB"/>
              </w:rPr>
            </w:pPr>
            <w:r w:rsidRPr="008945D5">
              <w:rPr>
                <w:rFonts w:eastAsia="Times New Roman"/>
                <w:color w:val="1B1C1D"/>
                <w:sz w:val="21"/>
                <w:szCs w:val="21"/>
                <w:lang w:val="en-GB" w:eastAsia="en-GB"/>
              </w:rPr>
              <w:t xml:space="preserve">Dựa vào phương pháp tính </w:t>
            </w:r>
            <w:proofErr w:type="gramStart"/>
            <w:r w:rsidRPr="008945D5">
              <w:rPr>
                <w:rFonts w:eastAsia="Times New Roman"/>
                <w:color w:val="1B1C1D"/>
                <w:sz w:val="21"/>
                <w:szCs w:val="21"/>
                <w:lang w:val="en-GB" w:eastAsia="en-GB"/>
              </w:rPr>
              <w:t>toán;</w:t>
            </w:r>
            <w:proofErr w:type="gramEnd"/>
          </w:p>
          <w:p w14:paraId="6ABC52D1" w14:textId="34C1BCD8" w:rsidR="00B7596D" w:rsidRPr="008945D5" w:rsidRDefault="00B7596D" w:rsidP="00B7596D">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line="240" w:lineRule="auto"/>
              <w:jc w:val="center"/>
              <w:rPr>
                <w:rFonts w:eastAsia="Times New Roman"/>
                <w:color w:val="1B1C1D"/>
                <w:sz w:val="21"/>
                <w:szCs w:val="21"/>
                <w:lang w:eastAsia="en-GB"/>
              </w:rPr>
            </w:pPr>
          </w:p>
          <w:p w14:paraId="55C21349" w14:textId="77777777" w:rsidR="00B7596D" w:rsidRPr="008945D5" w:rsidRDefault="00B7596D" w:rsidP="00B7596D">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line="240" w:lineRule="auto"/>
              <w:jc w:val="center"/>
              <w:rPr>
                <w:rFonts w:eastAsia="Times New Roman"/>
                <w:color w:val="1B1C1D"/>
                <w:sz w:val="21"/>
                <w:szCs w:val="21"/>
                <w:lang w:val="en-GB" w:eastAsia="en-GB"/>
              </w:rPr>
            </w:pPr>
            <w:r w:rsidRPr="008945D5">
              <w:rPr>
                <w:rFonts w:eastAsia="Times New Roman"/>
                <w:color w:val="1B1C1D"/>
                <w:sz w:val="21"/>
                <w:szCs w:val="21"/>
                <w:lang w:val="en-GB" w:eastAsia="en-GB"/>
              </w:rPr>
              <w:t>Yêu cầu thiết bị hiệu suất cao</w:t>
            </w:r>
          </w:p>
        </w:tc>
      </w:tr>
      <w:tr w:rsidR="00B7596D" w:rsidRPr="00B7596D" w14:paraId="60BB2D87" w14:textId="77777777" w:rsidTr="00B7596D">
        <w:trPr>
          <w:trHeight w:val="2254"/>
        </w:trPr>
        <w:tc>
          <w:tcPr>
            <w:tcW w:w="3651" w:type="dxa"/>
            <w:vAlign w:val="center"/>
            <w:hideMark/>
          </w:tcPr>
          <w:p w14:paraId="472B30B0" w14:textId="77777777" w:rsidR="00B7596D" w:rsidRPr="008945D5" w:rsidRDefault="00B7596D" w:rsidP="00B7596D">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line="240" w:lineRule="auto"/>
              <w:jc w:val="center"/>
              <w:rPr>
                <w:rFonts w:eastAsia="Times New Roman"/>
                <w:color w:val="1B1C1D"/>
                <w:sz w:val="21"/>
                <w:szCs w:val="21"/>
                <w:lang w:val="en-GB" w:eastAsia="en-GB"/>
              </w:rPr>
            </w:pPr>
            <w:r w:rsidRPr="008945D5">
              <w:rPr>
                <w:rFonts w:eastAsia="Times New Roman"/>
                <w:b/>
                <w:bCs/>
                <w:color w:val="1B1C1D"/>
                <w:sz w:val="21"/>
                <w:szCs w:val="21"/>
                <w:bdr w:val="none" w:sz="0" w:space="0" w:color="auto" w:frame="1"/>
                <w:lang w:val="en-GB" w:eastAsia="en-GB"/>
              </w:rPr>
              <w:t>Các chiến lược dựa trên học</w:t>
            </w:r>
          </w:p>
        </w:tc>
        <w:tc>
          <w:tcPr>
            <w:tcW w:w="0" w:type="auto"/>
            <w:vAlign w:val="center"/>
            <w:hideMark/>
          </w:tcPr>
          <w:p w14:paraId="5EF79851" w14:textId="64970DAA" w:rsidR="00B7596D" w:rsidRPr="008945D5" w:rsidRDefault="00B7596D" w:rsidP="00B7596D">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line="240" w:lineRule="auto"/>
              <w:jc w:val="center"/>
              <w:rPr>
                <w:rFonts w:eastAsia="Times New Roman"/>
                <w:color w:val="1B1C1D"/>
                <w:sz w:val="21"/>
                <w:szCs w:val="21"/>
                <w:lang w:val="en-GB" w:eastAsia="en-GB"/>
              </w:rPr>
            </w:pPr>
            <w:r w:rsidRPr="008945D5">
              <w:rPr>
                <w:rFonts w:eastAsia="Times New Roman"/>
                <w:color w:val="1B1C1D"/>
                <w:sz w:val="21"/>
                <w:szCs w:val="21"/>
                <w:lang w:val="en-GB" w:eastAsia="en-GB"/>
              </w:rPr>
              <w:t xml:space="preserve">Khả năng thời gian thực tuyệt </w:t>
            </w:r>
            <w:proofErr w:type="gramStart"/>
            <w:r w:rsidRPr="008945D5">
              <w:rPr>
                <w:rFonts w:eastAsia="Times New Roman"/>
                <w:color w:val="1B1C1D"/>
                <w:sz w:val="21"/>
                <w:szCs w:val="21"/>
                <w:lang w:val="en-GB" w:eastAsia="en-GB"/>
              </w:rPr>
              <w:t>vời;</w:t>
            </w:r>
            <w:proofErr w:type="gramEnd"/>
          </w:p>
          <w:p w14:paraId="5B9B4719" w14:textId="46B89D5C" w:rsidR="00B7596D" w:rsidRPr="008945D5" w:rsidRDefault="00B7596D" w:rsidP="00B7596D">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line="240" w:lineRule="auto"/>
              <w:jc w:val="center"/>
              <w:rPr>
                <w:rFonts w:eastAsia="Times New Roman"/>
                <w:color w:val="1B1C1D"/>
                <w:sz w:val="21"/>
                <w:szCs w:val="21"/>
                <w:lang w:eastAsia="en-GB"/>
              </w:rPr>
            </w:pPr>
          </w:p>
          <w:p w14:paraId="6F036498" w14:textId="11F4325D" w:rsidR="00B7596D" w:rsidRPr="008945D5" w:rsidRDefault="00B7596D" w:rsidP="00B7596D">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line="240" w:lineRule="auto"/>
              <w:jc w:val="center"/>
              <w:rPr>
                <w:rFonts w:eastAsia="Times New Roman"/>
                <w:color w:val="1B1C1D"/>
                <w:sz w:val="21"/>
                <w:szCs w:val="21"/>
                <w:lang w:val="en-GB" w:eastAsia="en-GB"/>
              </w:rPr>
            </w:pPr>
            <w:r w:rsidRPr="008945D5">
              <w:rPr>
                <w:rFonts w:eastAsia="Times New Roman"/>
                <w:color w:val="1B1C1D"/>
                <w:sz w:val="21"/>
                <w:szCs w:val="21"/>
                <w:lang w:val="en-GB" w:eastAsia="en-GB"/>
              </w:rPr>
              <w:t xml:space="preserve">Tính thông minh </w:t>
            </w:r>
            <w:proofErr w:type="gramStart"/>
            <w:r w:rsidRPr="008945D5">
              <w:rPr>
                <w:rFonts w:eastAsia="Times New Roman"/>
                <w:color w:val="1B1C1D"/>
                <w:sz w:val="21"/>
                <w:szCs w:val="21"/>
                <w:lang w:val="en-GB" w:eastAsia="en-GB"/>
              </w:rPr>
              <w:t>cao;</w:t>
            </w:r>
            <w:proofErr w:type="gramEnd"/>
          </w:p>
          <w:p w14:paraId="7037053D" w14:textId="4B115056" w:rsidR="00B7596D" w:rsidRPr="008945D5" w:rsidRDefault="00B7596D" w:rsidP="00B7596D">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line="240" w:lineRule="auto"/>
              <w:jc w:val="center"/>
              <w:rPr>
                <w:rFonts w:eastAsia="Times New Roman"/>
                <w:color w:val="1B1C1D"/>
                <w:sz w:val="21"/>
                <w:szCs w:val="21"/>
                <w:lang w:eastAsia="en-GB"/>
              </w:rPr>
            </w:pPr>
          </w:p>
          <w:p w14:paraId="308440FB" w14:textId="70CBCA87" w:rsidR="00B7596D" w:rsidRPr="008945D5" w:rsidRDefault="00B7596D" w:rsidP="00B7596D">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line="240" w:lineRule="auto"/>
              <w:jc w:val="center"/>
              <w:rPr>
                <w:rFonts w:eastAsia="Times New Roman"/>
                <w:color w:val="1B1C1D"/>
                <w:sz w:val="21"/>
                <w:szCs w:val="21"/>
                <w:lang w:val="en-GB" w:eastAsia="en-GB"/>
              </w:rPr>
            </w:pPr>
            <w:r w:rsidRPr="008945D5">
              <w:rPr>
                <w:rFonts w:eastAsia="Times New Roman"/>
                <w:color w:val="1B1C1D"/>
                <w:sz w:val="21"/>
                <w:szCs w:val="21"/>
                <w:lang w:val="en-GB" w:eastAsia="en-GB"/>
              </w:rPr>
              <w:t xml:space="preserve">Học hỏi qua ứng dụng; </w:t>
            </w:r>
            <w:r w:rsidRPr="008945D5">
              <w:rPr>
                <w:rFonts w:eastAsia="Times New Roman"/>
                <w:color w:val="1B1C1D"/>
                <w:sz w:val="21"/>
                <w:szCs w:val="21"/>
                <w:lang w:val="en-GB" w:eastAsia="en-GB"/>
              </w:rPr>
              <w:br/>
            </w:r>
          </w:p>
          <w:p w14:paraId="5CBDB273" w14:textId="77777777" w:rsidR="00B7596D" w:rsidRPr="008945D5" w:rsidRDefault="00B7596D" w:rsidP="00B7596D">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line="240" w:lineRule="auto"/>
              <w:jc w:val="center"/>
              <w:rPr>
                <w:rFonts w:eastAsia="Times New Roman"/>
                <w:color w:val="1B1C1D"/>
                <w:sz w:val="21"/>
                <w:szCs w:val="21"/>
                <w:lang w:val="en-GB" w:eastAsia="en-GB"/>
              </w:rPr>
            </w:pPr>
            <w:r w:rsidRPr="008945D5">
              <w:rPr>
                <w:rFonts w:eastAsia="Times New Roman"/>
                <w:color w:val="1B1C1D"/>
                <w:sz w:val="21"/>
                <w:szCs w:val="21"/>
                <w:lang w:val="en-GB" w:eastAsia="en-GB"/>
              </w:rPr>
              <w:t>Khả năng khai thác dữ liệu</w:t>
            </w:r>
          </w:p>
        </w:tc>
        <w:tc>
          <w:tcPr>
            <w:tcW w:w="4320" w:type="dxa"/>
            <w:vAlign w:val="center"/>
            <w:hideMark/>
          </w:tcPr>
          <w:p w14:paraId="7473DABD" w14:textId="603CDA12" w:rsidR="00B7596D" w:rsidRPr="008945D5" w:rsidRDefault="00B7596D" w:rsidP="00B7596D">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line="240" w:lineRule="auto"/>
              <w:jc w:val="center"/>
              <w:rPr>
                <w:rFonts w:eastAsia="Times New Roman"/>
                <w:color w:val="1B1C1D"/>
                <w:sz w:val="21"/>
                <w:szCs w:val="21"/>
                <w:lang w:val="en-GB" w:eastAsia="en-GB"/>
              </w:rPr>
            </w:pPr>
            <w:r w:rsidRPr="008945D5">
              <w:rPr>
                <w:rFonts w:eastAsia="Times New Roman"/>
                <w:color w:val="1B1C1D"/>
                <w:sz w:val="21"/>
                <w:szCs w:val="21"/>
                <w:lang w:val="en-GB" w:eastAsia="en-GB"/>
              </w:rPr>
              <w:t xml:space="preserve">Công nghệ chưa hoàn </w:t>
            </w:r>
            <w:proofErr w:type="gramStart"/>
            <w:r w:rsidRPr="008945D5">
              <w:rPr>
                <w:rFonts w:eastAsia="Times New Roman"/>
                <w:color w:val="1B1C1D"/>
                <w:sz w:val="21"/>
                <w:szCs w:val="21"/>
                <w:lang w:val="en-GB" w:eastAsia="en-GB"/>
              </w:rPr>
              <w:t>thiện;</w:t>
            </w:r>
            <w:proofErr w:type="gramEnd"/>
          </w:p>
          <w:p w14:paraId="1B9B7342" w14:textId="21F9AE18" w:rsidR="00B7596D" w:rsidRPr="008945D5" w:rsidRDefault="00B7596D" w:rsidP="00B7596D">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line="240" w:lineRule="auto"/>
              <w:jc w:val="center"/>
              <w:rPr>
                <w:rFonts w:eastAsia="Times New Roman"/>
                <w:color w:val="1B1C1D"/>
                <w:sz w:val="21"/>
                <w:szCs w:val="21"/>
                <w:lang w:eastAsia="en-GB"/>
              </w:rPr>
            </w:pPr>
          </w:p>
          <w:p w14:paraId="35A16259" w14:textId="1986DEE6" w:rsidR="00B7596D" w:rsidRPr="008945D5" w:rsidRDefault="00B7596D" w:rsidP="00B7596D">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line="240" w:lineRule="auto"/>
              <w:jc w:val="center"/>
              <w:rPr>
                <w:rFonts w:eastAsia="Times New Roman"/>
                <w:color w:val="1B1C1D"/>
                <w:sz w:val="21"/>
                <w:szCs w:val="21"/>
                <w:lang w:val="en-GB" w:eastAsia="en-GB"/>
              </w:rPr>
            </w:pPr>
            <w:r w:rsidRPr="008945D5">
              <w:rPr>
                <w:rFonts w:eastAsia="Times New Roman"/>
                <w:color w:val="1B1C1D"/>
                <w:sz w:val="21"/>
                <w:szCs w:val="21"/>
                <w:lang w:val="en-GB" w:eastAsia="en-GB"/>
              </w:rPr>
              <w:t xml:space="preserve">Thiết lập tham số phức </w:t>
            </w:r>
            <w:proofErr w:type="gramStart"/>
            <w:r w:rsidRPr="008945D5">
              <w:rPr>
                <w:rFonts w:eastAsia="Times New Roman"/>
                <w:color w:val="1B1C1D"/>
                <w:sz w:val="21"/>
                <w:szCs w:val="21"/>
                <w:lang w:val="en-GB" w:eastAsia="en-GB"/>
              </w:rPr>
              <w:t>tạp;</w:t>
            </w:r>
            <w:proofErr w:type="gramEnd"/>
          </w:p>
          <w:p w14:paraId="0B46D317" w14:textId="7501B2CF" w:rsidR="00B7596D" w:rsidRPr="008945D5" w:rsidRDefault="00B7596D" w:rsidP="00B7596D">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line="240" w:lineRule="auto"/>
              <w:jc w:val="center"/>
              <w:rPr>
                <w:rFonts w:eastAsia="Times New Roman"/>
                <w:color w:val="1B1C1D"/>
                <w:sz w:val="21"/>
                <w:szCs w:val="21"/>
                <w:lang w:eastAsia="en-GB"/>
              </w:rPr>
            </w:pPr>
          </w:p>
          <w:p w14:paraId="371CDC44" w14:textId="6621E8C8" w:rsidR="00B7596D" w:rsidRPr="008945D5" w:rsidRDefault="00B7596D" w:rsidP="00B7596D">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line="240" w:lineRule="auto"/>
              <w:jc w:val="center"/>
              <w:rPr>
                <w:rFonts w:eastAsia="Times New Roman"/>
                <w:color w:val="1B1C1D"/>
                <w:sz w:val="21"/>
                <w:szCs w:val="21"/>
                <w:lang w:val="en-GB" w:eastAsia="en-GB"/>
              </w:rPr>
            </w:pPr>
            <w:r w:rsidRPr="008945D5">
              <w:rPr>
                <w:rFonts w:eastAsia="Times New Roman"/>
                <w:color w:val="1B1C1D"/>
                <w:sz w:val="21"/>
                <w:szCs w:val="21"/>
                <w:lang w:val="en-GB" w:eastAsia="en-GB"/>
              </w:rPr>
              <w:t xml:space="preserve">Thời gian huấn luyện </w:t>
            </w:r>
            <w:proofErr w:type="gramStart"/>
            <w:r w:rsidRPr="008945D5">
              <w:rPr>
                <w:rFonts w:eastAsia="Times New Roman"/>
                <w:color w:val="1B1C1D"/>
                <w:sz w:val="21"/>
                <w:szCs w:val="21"/>
                <w:lang w:val="en-GB" w:eastAsia="en-GB"/>
              </w:rPr>
              <w:t>dài;</w:t>
            </w:r>
            <w:proofErr w:type="gramEnd"/>
          </w:p>
          <w:p w14:paraId="693AFE68" w14:textId="3EAD87BD" w:rsidR="00B7596D" w:rsidRPr="008945D5" w:rsidRDefault="00B7596D" w:rsidP="00B7596D">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line="240" w:lineRule="auto"/>
              <w:jc w:val="center"/>
              <w:rPr>
                <w:rFonts w:eastAsia="Times New Roman"/>
                <w:color w:val="1B1C1D"/>
                <w:sz w:val="21"/>
                <w:szCs w:val="21"/>
                <w:lang w:eastAsia="en-GB"/>
              </w:rPr>
            </w:pPr>
          </w:p>
          <w:p w14:paraId="173ED697" w14:textId="77777777" w:rsidR="00B7596D" w:rsidRPr="008945D5" w:rsidRDefault="00B7596D" w:rsidP="00B7596D">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line="240" w:lineRule="auto"/>
              <w:jc w:val="center"/>
              <w:rPr>
                <w:rFonts w:eastAsia="Times New Roman"/>
                <w:color w:val="1B1C1D"/>
                <w:sz w:val="21"/>
                <w:szCs w:val="21"/>
                <w:lang w:val="en-GB" w:eastAsia="en-GB"/>
              </w:rPr>
            </w:pPr>
            <w:r w:rsidRPr="008945D5">
              <w:rPr>
                <w:rFonts w:eastAsia="Times New Roman"/>
                <w:color w:val="1B1C1D"/>
                <w:sz w:val="21"/>
                <w:szCs w:val="21"/>
                <w:lang w:val="en-GB" w:eastAsia="en-GB"/>
              </w:rPr>
              <w:t>Yêu cầu rất nhiều dữ liệu</w:t>
            </w:r>
          </w:p>
        </w:tc>
      </w:tr>
    </w:tbl>
    <w:p w14:paraId="1545AB18" w14:textId="0CD1D44D" w:rsidR="00FD74D6" w:rsidRDefault="00FD74D6" w:rsidP="00FD74D6">
      <w:pPr>
        <w:pStyle w:val="NormalWeb"/>
      </w:pPr>
      <w:r>
        <w:t>Đối với các UAV điện lai sử dụng pin mặt trời/pin nhiên liệu/pin lithium, Mohamed và cộng sự [</w:t>
      </w:r>
      <w:r w:rsidRPr="00115E43">
        <w:rPr>
          <w:color w:val="4F81BD" w:themeColor="accent1"/>
        </w:rPr>
        <w:t>108</w:t>
      </w:r>
      <w:r>
        <w:t>] đã tối ưu hóa hệ thống năng lượng lai từ góc độ thiết kế tổng thể. Điều này cải thiện hiệu suất bay với thời gian bay từ 470 phút lên 970 phút. Một phương pháp điều khiển dự đoán mô hình thích ứng phi tuyến mờ hai lớp được đề xuất [</w:t>
      </w:r>
      <w:r w:rsidRPr="00115E43">
        <w:rPr>
          <w:color w:val="4F81BD" w:themeColor="accent1"/>
        </w:rPr>
        <w:t>109</w:t>
      </w:r>
      <w:r>
        <w:t xml:space="preserve">], nhằm giải quyết vấn đề liên hợp giữa quản lý năng lượng và điều khiển bám quỹ đạo. Phương pháp này thiết kế một kiến trúc phối hợp được đưa ra trong </w:t>
      </w:r>
      <w:r w:rsidR="00C85C23" w:rsidRPr="00C85C23">
        <w:rPr>
          <w:color w:val="4F81BD" w:themeColor="accent1"/>
        </w:rPr>
        <w:t>Hình 14</w:t>
      </w:r>
      <w:r>
        <w:t xml:space="preserve">, giúp tách rời (decouples) việc quản lý năng lượng và điều khiển bám quỹ đạo với phần công suất yêu cầu còn lại ngoài công suất đầu ra của pin mặt trời. Quỹ đạo bay quyết định công suất yêu cầu trong quá trình bay, vì vậy việc bám theo quỹ đạo hiện có gặp khó khăn trong việc tăng cường đáng kể hiệu suất năng lượng. Để tăng cường hơn nữa hiệu suất năng lượng, Tian </w:t>
      </w:r>
      <w:r>
        <w:lastRenderedPageBreak/>
        <w:t>và cộng sự [</w:t>
      </w:r>
      <w:r w:rsidRPr="00115E43">
        <w:rPr>
          <w:color w:val="4F81BD" w:themeColor="accent1"/>
        </w:rPr>
        <w:t>110</w:t>
      </w:r>
      <w:r>
        <w:t>,</w:t>
      </w:r>
      <w:r w:rsidRPr="00115E43">
        <w:rPr>
          <w:color w:val="4F81BD" w:themeColor="accent1"/>
        </w:rPr>
        <w:t>111</w:t>
      </w:r>
      <w:r>
        <w:t xml:space="preserve">] tiếp tục giải quyết vấn đề liên hợp giữa tối ưu hóa quỹ đạo bay và quản lý năng lượng. Nhóm đã thiết lập một mô hình liên hợp cho quản lý năng lượng và tối ưu hóa quỹ đạo, và đề xuất phương pháp giải tương ứng để giải mô hình này. Phương pháp này tập trung vào việc tối ưu hóa quỹ đạo bay để tối đa hóa việc sử dụng năng lượng mặt trời, giảm công suất yêu cầu, và tối ưu hóa </w:t>
      </w:r>
      <w:r w:rsidR="0089268E" w:rsidRPr="003C026B">
        <w:rPr>
          <w:noProof/>
        </w:rPr>
        <w:drawing>
          <wp:anchor distT="0" distB="0" distL="114300" distR="114300" simplePos="0" relativeHeight="251664896" behindDoc="0" locked="0" layoutInCell="1" allowOverlap="1" wp14:anchorId="144DF1D2" wp14:editId="70D70FFE">
            <wp:simplePos x="0" y="0"/>
            <wp:positionH relativeFrom="column">
              <wp:posOffset>1098550</wp:posOffset>
            </wp:positionH>
            <wp:positionV relativeFrom="paragraph">
              <wp:posOffset>904875</wp:posOffset>
            </wp:positionV>
            <wp:extent cx="3837940" cy="2596515"/>
            <wp:effectExtent l="0" t="0" r="0" b="0"/>
            <wp:wrapSquare wrapText="bothSides"/>
            <wp:docPr id="2087346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346401" name=""/>
                    <pic:cNvPicPr/>
                  </pic:nvPicPr>
                  <pic:blipFill>
                    <a:blip r:embed="rId25">
                      <a:extLst>
                        <a:ext uri="{28A0092B-C50C-407E-A947-70E740481C1C}">
                          <a14:useLocalDpi xmlns:a14="http://schemas.microsoft.com/office/drawing/2010/main" val="0"/>
                        </a:ext>
                      </a:extLst>
                    </a:blip>
                    <a:stretch>
                      <a:fillRect/>
                    </a:stretch>
                  </pic:blipFill>
                  <pic:spPr>
                    <a:xfrm>
                      <a:off x="0" y="0"/>
                      <a:ext cx="3837940" cy="2596515"/>
                    </a:xfrm>
                    <a:prstGeom prst="rect">
                      <a:avLst/>
                    </a:prstGeom>
                  </pic:spPr>
                </pic:pic>
              </a:graphicData>
            </a:graphic>
            <wp14:sizeRelH relativeFrom="page">
              <wp14:pctWidth>0</wp14:pctWidth>
            </wp14:sizeRelH>
            <wp14:sizeRelV relativeFrom="page">
              <wp14:pctHeight>0</wp14:pctHeight>
            </wp14:sizeRelV>
          </wp:anchor>
        </w:drawing>
      </w:r>
      <w:r>
        <w:t>phân bổ công suất để tiết kiệm tiêu thụ năng lượng.</w:t>
      </w:r>
    </w:p>
    <w:p w14:paraId="26DFE94A" w14:textId="37FC67E6" w:rsidR="00F01C18" w:rsidRDefault="00F01C18" w:rsidP="003C026B">
      <w:pPr>
        <w:pStyle w:val="NormalWeb"/>
      </w:pPr>
    </w:p>
    <w:p w14:paraId="144B34CA" w14:textId="67C235D1" w:rsidR="00F01C18" w:rsidRDefault="00F01C18" w:rsidP="003C026B">
      <w:pPr>
        <w:pStyle w:val="NormalWeb"/>
      </w:pPr>
      <w:r w:rsidRPr="00F01C18">
        <w:t xml:space="preserve"> </w:t>
      </w:r>
    </w:p>
    <w:p w14:paraId="4830DB77" w14:textId="3EEEC337" w:rsidR="00F01C18" w:rsidRDefault="00F01C18" w:rsidP="003C026B">
      <w:pPr>
        <w:pStyle w:val="NormalWeb"/>
      </w:pPr>
    </w:p>
    <w:p w14:paraId="021BB4D9" w14:textId="435FE68B" w:rsidR="00F01C18" w:rsidRDefault="00F01C18" w:rsidP="003C026B">
      <w:pPr>
        <w:pStyle w:val="NormalWeb"/>
      </w:pPr>
    </w:p>
    <w:p w14:paraId="083E71F8" w14:textId="68E3E0AA" w:rsidR="00F01C18" w:rsidRDefault="00F01C18" w:rsidP="003C026B">
      <w:pPr>
        <w:pStyle w:val="NormalWeb"/>
      </w:pPr>
    </w:p>
    <w:p w14:paraId="34B09E12" w14:textId="6A6D4AAD" w:rsidR="006C5F47" w:rsidRDefault="006C5F47" w:rsidP="003C026B">
      <w:pPr>
        <w:pStyle w:val="NormalWeb"/>
      </w:pPr>
    </w:p>
    <w:p w14:paraId="39DF7BA8" w14:textId="511C2FBF" w:rsidR="0089268E" w:rsidRDefault="0089268E" w:rsidP="003C026B">
      <w:pPr>
        <w:pStyle w:val="NormalWeb"/>
      </w:pPr>
      <w:r>
        <w:rPr>
          <w:noProof/>
        </w:rPr>
        <mc:AlternateContent>
          <mc:Choice Requires="wps">
            <w:drawing>
              <wp:anchor distT="0" distB="0" distL="114300" distR="114300" simplePos="0" relativeHeight="251706880" behindDoc="0" locked="0" layoutInCell="1" allowOverlap="1" wp14:anchorId="48CA732D" wp14:editId="5D7A883D">
                <wp:simplePos x="0" y="0"/>
                <wp:positionH relativeFrom="column">
                  <wp:posOffset>1438275</wp:posOffset>
                </wp:positionH>
                <wp:positionV relativeFrom="paragraph">
                  <wp:posOffset>325120</wp:posOffset>
                </wp:positionV>
                <wp:extent cx="2846705" cy="207645"/>
                <wp:effectExtent l="0" t="0" r="0" b="0"/>
                <wp:wrapSquare wrapText="bothSides"/>
                <wp:docPr id="551543159" name="Text Box 1"/>
                <wp:cNvGraphicFramePr/>
                <a:graphic xmlns:a="http://schemas.openxmlformats.org/drawingml/2006/main">
                  <a:graphicData uri="http://schemas.microsoft.com/office/word/2010/wordprocessingShape">
                    <wps:wsp>
                      <wps:cNvSpPr txBox="1"/>
                      <wps:spPr>
                        <a:xfrm>
                          <a:off x="0" y="0"/>
                          <a:ext cx="2846705" cy="207645"/>
                        </a:xfrm>
                        <a:prstGeom prst="rect">
                          <a:avLst/>
                        </a:prstGeom>
                        <a:solidFill>
                          <a:prstClr val="white"/>
                        </a:solidFill>
                        <a:ln>
                          <a:noFill/>
                        </a:ln>
                      </wps:spPr>
                      <wps:txbx>
                        <w:txbxContent>
                          <w:p w14:paraId="5FF84833" w14:textId="21F00276" w:rsidR="0089268E" w:rsidRPr="00C108FE" w:rsidRDefault="0089268E" w:rsidP="0089268E">
                            <w:pPr>
                              <w:pStyle w:val="Caption"/>
                              <w:jc w:val="center"/>
                              <w:rPr>
                                <w:rFonts w:eastAsia="Times New Roman"/>
                                <w:lang w:eastAsia="zh-CN"/>
                              </w:rPr>
                            </w:pPr>
                            <w:bookmarkStart w:id="51" w:name="_Toc214819166"/>
                            <w:r w:rsidRPr="0089268E">
                              <w:rPr>
                                <w:b/>
                                <w:bCs/>
                                <w:i w:val="0"/>
                                <w:iCs w:val="0"/>
                              </w:rPr>
                              <w:t xml:space="preserve">Hình </w:t>
                            </w:r>
                            <w:r w:rsidRPr="0089268E">
                              <w:rPr>
                                <w:b/>
                                <w:bCs/>
                                <w:i w:val="0"/>
                                <w:iCs w:val="0"/>
                              </w:rPr>
                              <w:fldChar w:fldCharType="begin"/>
                            </w:r>
                            <w:r w:rsidRPr="0089268E">
                              <w:rPr>
                                <w:b/>
                                <w:bCs/>
                                <w:i w:val="0"/>
                                <w:iCs w:val="0"/>
                              </w:rPr>
                              <w:instrText xml:space="preserve"> SEQ Hình \* ARABIC </w:instrText>
                            </w:r>
                            <w:r w:rsidRPr="0089268E">
                              <w:rPr>
                                <w:b/>
                                <w:bCs/>
                                <w:i w:val="0"/>
                                <w:iCs w:val="0"/>
                              </w:rPr>
                              <w:fldChar w:fldCharType="separate"/>
                            </w:r>
                            <w:r w:rsidR="00E06066">
                              <w:rPr>
                                <w:b/>
                                <w:bCs/>
                                <w:i w:val="0"/>
                                <w:iCs w:val="0"/>
                                <w:noProof/>
                              </w:rPr>
                              <w:t>12</w:t>
                            </w:r>
                            <w:r w:rsidRPr="0089268E">
                              <w:rPr>
                                <w:b/>
                                <w:bCs/>
                                <w:i w:val="0"/>
                                <w:iCs w:val="0"/>
                              </w:rPr>
                              <w:fldChar w:fldCharType="end"/>
                            </w:r>
                            <w:r w:rsidRPr="0089268E">
                              <w:t xml:space="preserve"> </w:t>
                            </w:r>
                            <w:r w:rsidRPr="00F01C18">
                              <w:t>Mối quan hệ liên hợp giữa các phân hệ của UAV</w:t>
                            </w:r>
                            <w:r>
                              <w:t>.</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CA732D" id="_x0000_s1037" type="#_x0000_t202" style="position:absolute;margin-left:113.25pt;margin-top:25.6pt;width:224.15pt;height:16.35pt;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" stroked="f">
                <v:textbox inset="0,0,0,0">
                  <w:txbxContent>
                    <w:p w14:paraId="5FF84833" w14:textId="21F00276" w:rsidR="0089268E" w:rsidRPr="00C108FE" w:rsidRDefault="0089268E" w:rsidP="0089268E">
                      <w:pPr>
                        <w:pStyle w:val="Caption"/>
                        <w:jc w:val="center"/>
                        <w:rPr>
                          <w:rFonts w:eastAsia="Times New Roman"/>
                          <w:lang w:eastAsia="zh-CN"/>
                        </w:rPr>
                      </w:pPr>
                      <w:bookmarkStart w:id="52" w:name="_Toc214819166"/>
                      <w:r w:rsidRPr="0089268E">
                        <w:rPr>
                          <w:b/>
                          <w:bCs/>
                          <w:i w:val="0"/>
                          <w:iCs w:val="0"/>
                        </w:rPr>
                        <w:t xml:space="preserve">Hình </w:t>
                      </w:r>
                      <w:r w:rsidRPr="0089268E">
                        <w:rPr>
                          <w:b/>
                          <w:bCs/>
                          <w:i w:val="0"/>
                          <w:iCs w:val="0"/>
                        </w:rPr>
                        <w:fldChar w:fldCharType="begin"/>
                      </w:r>
                      <w:r w:rsidRPr="0089268E">
                        <w:rPr>
                          <w:b/>
                          <w:bCs/>
                          <w:i w:val="0"/>
                          <w:iCs w:val="0"/>
                        </w:rPr>
                        <w:instrText xml:space="preserve"> SEQ Hình \* ARABIC </w:instrText>
                      </w:r>
                      <w:r w:rsidRPr="0089268E">
                        <w:rPr>
                          <w:b/>
                          <w:bCs/>
                          <w:i w:val="0"/>
                          <w:iCs w:val="0"/>
                        </w:rPr>
                        <w:fldChar w:fldCharType="separate"/>
                      </w:r>
                      <w:r w:rsidR="00E06066">
                        <w:rPr>
                          <w:b/>
                          <w:bCs/>
                          <w:i w:val="0"/>
                          <w:iCs w:val="0"/>
                          <w:noProof/>
                        </w:rPr>
                        <w:t>12</w:t>
                      </w:r>
                      <w:r w:rsidRPr="0089268E">
                        <w:rPr>
                          <w:b/>
                          <w:bCs/>
                          <w:i w:val="0"/>
                          <w:iCs w:val="0"/>
                        </w:rPr>
                        <w:fldChar w:fldCharType="end"/>
                      </w:r>
                      <w:r w:rsidRPr="0089268E">
                        <w:t xml:space="preserve"> </w:t>
                      </w:r>
                      <w:r w:rsidRPr="00F01C18">
                        <w:t>Mối quan hệ liên hợp giữa các phân hệ của UAV</w:t>
                      </w:r>
                      <w:r>
                        <w:t>.</w:t>
                      </w:r>
                      <w:bookmarkEnd w:id="52"/>
                    </w:p>
                  </w:txbxContent>
                </v:textbox>
                <w10:wrap type="square"/>
              </v:shape>
            </w:pict>
          </mc:Fallback>
        </mc:AlternateContent>
      </w:r>
    </w:p>
    <w:p w14:paraId="5293F821" w14:textId="780925C3" w:rsidR="0089268E" w:rsidRDefault="0089268E" w:rsidP="0089268E">
      <w:pPr>
        <w:pStyle w:val="NormalWeb"/>
        <w:spacing w:before="0" w:beforeAutospacing="0"/>
        <w:rPr>
          <w:lang w:val="en-US"/>
        </w:rPr>
      </w:pPr>
    </w:p>
    <w:p w14:paraId="6A1C7ED8" w14:textId="0B7D1236" w:rsidR="0089268E" w:rsidRDefault="0089268E" w:rsidP="0089268E">
      <w:pPr>
        <w:pStyle w:val="NormalWeb"/>
        <w:spacing w:before="0" w:beforeAutospacing="0"/>
      </w:pPr>
      <w:bookmarkStart w:id="53" w:name="_Toc214814067"/>
      <w:bookmarkStart w:id="54" w:name="_Toc214814570"/>
      <w:bookmarkStart w:id="55" w:name="_Toc214815056"/>
      <w:bookmarkStart w:id="56" w:name="_Toc214815618"/>
      <w:bookmarkStart w:id="57" w:name="_Toc214817005"/>
      <w:bookmarkStart w:id="58" w:name="_Toc214817096"/>
      <w:bookmarkStart w:id="59" w:name="_Toc214817654"/>
      <w:r>
        <w:t>Ngoài ra, thiết kế tổng thể của UAV điện lai cần đáp ứng các yêu cầu nhiệm vụ bay thực tế, và hệ thống năng lượng lai được liên hợp với thiết kế tổng thể. Thể tích và trọng lượng của pin nhiên liệu và các thiết bị cung cấp hydro mang lại các yêu cầu thiết kế bổ sung về cân bằng trọng lượng và cân bằng năng lượng [</w:t>
      </w:r>
      <w:r w:rsidRPr="00115E43">
        <w:rPr>
          <w:color w:val="4F81BD" w:themeColor="accent1"/>
        </w:rPr>
        <w:t>112</w:t>
      </w:r>
      <w:r>
        <w:t>]. Thiết kế thân máy bay phải xem xét đầy đủ sự tương thích của kích thước khoang và hình dạng khí động học với bình chứa hydro, thể tích pin nhiên liệu, và thiết bị trên khoang, sao cho nó đáp ứng các yêu cầu về thể tích, luồng khí nạp (air intake), làm mát, và các yếu tố khác. Bình chứa hydro cũng có thể được gắn dưới cánh UAV [</w:t>
      </w:r>
      <w:r w:rsidRPr="00115E43">
        <w:rPr>
          <w:color w:val="4F81BD" w:themeColor="accent1"/>
        </w:rPr>
        <w:t>113</w:t>
      </w:r>
      <w:r>
        <w:t xml:space="preserve">], như trong </w:t>
      </w:r>
      <w:r w:rsidRPr="00C85C23">
        <w:rPr>
          <w:color w:val="4F81BD" w:themeColor="accent1"/>
        </w:rPr>
        <w:t>Hình</w:t>
      </w:r>
      <w:r w:rsidR="00C85C23" w:rsidRPr="00C85C23">
        <w:rPr>
          <w:color w:val="4F81BD" w:themeColor="accent1"/>
        </w:rPr>
        <w:t xml:space="preserve"> 15</w:t>
      </w:r>
      <w:r>
        <w:t>. Nhưng điều này cần đánh giá tác động của các bình hydro bên ngoài lên độ bền kết cấu và hình dạng khí động học. Bên cạnh đó, các UAV cất cánh và hạ cánh thẳng đứng bằng điện (VTOL) sử dụng năng lượng điện để dẫn động các rotor, giúp chúng có khả năng cất cánh và hạ cánh thẳng đứng [</w:t>
      </w:r>
      <w:r w:rsidRPr="00115E43">
        <w:rPr>
          <w:color w:val="4F81BD" w:themeColor="accent1"/>
        </w:rPr>
        <w:t>114</w:t>
      </w:r>
      <w:r>
        <w:t>]. Công suất yêu cầu cho việc cất cánh và hạ cánh thẳng đứng gấp vài lần so với bay bằng (level flight), điều này đặt ra những thách thức nghiêm trọng đối với mật độ năng lượng và công suất của hệ thống năng lượng lai. Bằng cách kết hợp các công nghệ quản lý năng lượng và các nhiệm vụ bay cất cánh và hạ cánh thẳng đứng, hiệu suất của UAV đã được tăng cường đáng kể. Đối với các UAV cánh quạt nghiêng (tilt-rotor) có khả năng nghiêng và lơ lửng lặp đi lặp lại, số chu kỳ lơ lửng và thời gian tương ứng có ảnh hưởng không thể bỏ qua đến quản lý năng lượng. Đối với các UAV cánh quạt nghiêng với nhiều chế độ bay, một chiến lược quản lý năng lượng theo chế độ (mode-driven) được đề xuất bởi Cao và cộng sự [</w:t>
      </w:r>
      <w:r w:rsidRPr="00115E43">
        <w:rPr>
          <w:color w:val="4F81BD" w:themeColor="accent1"/>
        </w:rPr>
        <w:t>115</w:t>
      </w:r>
      <w:r>
        <w:t>]. Chiến lược này hoạch định công suất đầu ra của hệ thống năng lượng theo các chế độ bay khác nhau, qua đó đạt được chuyến bay kéo dài và cho phép chu trình năng lượng cho nhiều hoạt động lơ lửng.</w:t>
      </w:r>
      <w:bookmarkEnd w:id="53"/>
      <w:bookmarkEnd w:id="54"/>
      <w:bookmarkEnd w:id="55"/>
      <w:bookmarkEnd w:id="56"/>
      <w:bookmarkEnd w:id="57"/>
      <w:bookmarkEnd w:id="58"/>
      <w:bookmarkEnd w:id="59"/>
    </w:p>
    <w:p w14:paraId="7794C221" w14:textId="3BDD7300" w:rsidR="0089268E" w:rsidRDefault="0089268E" w:rsidP="0089268E">
      <w:pPr>
        <w:pStyle w:val="NormalWeb"/>
        <w:spacing w:before="0" w:beforeAutospacing="0"/>
        <w:rPr>
          <w:lang w:val="en-US"/>
        </w:rPr>
      </w:pPr>
    </w:p>
    <w:p w14:paraId="33970BA5" w14:textId="462DDD0F" w:rsidR="00115E43" w:rsidRPr="0089268E" w:rsidRDefault="00115E43" w:rsidP="00694385">
      <w:pPr>
        <w:pStyle w:val="Heading1"/>
        <w:numPr>
          <w:ilvl w:val="0"/>
          <w:numId w:val="0"/>
        </w:numPr>
        <w:jc w:val="both"/>
        <w:rPr>
          <w:b w:val="0"/>
          <w:bCs w:val="0"/>
          <w:lang w:val="en-US"/>
        </w:rPr>
      </w:pPr>
    </w:p>
    <w:p w14:paraId="6A4714ED" w14:textId="5AAD1907" w:rsidR="00694385" w:rsidRPr="00115E43" w:rsidRDefault="006C5F47" w:rsidP="006C5F47">
      <w:pPr>
        <w:pStyle w:val="Heading1"/>
        <w:rPr>
          <w:sz w:val="26"/>
          <w:szCs w:val="26"/>
        </w:rPr>
      </w:pPr>
      <w:bookmarkStart w:id="60" w:name="_Toc214819323"/>
      <w:r w:rsidRPr="00115E43">
        <w:rPr>
          <w:sz w:val="26"/>
          <w:szCs w:val="26"/>
        </w:rPr>
        <w:lastRenderedPageBreak/>
        <w:t>KẾT LUẬN VÀ THẢO LUẬN</w:t>
      </w:r>
      <w:bookmarkEnd w:id="60"/>
    </w:p>
    <w:p w14:paraId="3CB6426F" w14:textId="3A5B9616" w:rsidR="00E8474B" w:rsidRDefault="00941894" w:rsidP="00E8474B">
      <w:pPr>
        <w:pStyle w:val="NormalWeb"/>
        <w:spacing w:before="0" w:beforeAutospacing="0"/>
        <w:rPr>
          <w:noProof/>
        </w:rPr>
      </w:pPr>
      <w:r w:rsidRPr="00E8474B">
        <w:rPr>
          <w:noProof/>
        </w:rPr>
        <w:drawing>
          <wp:anchor distT="0" distB="0" distL="114300" distR="114300" simplePos="0" relativeHeight="251666944" behindDoc="0" locked="0" layoutInCell="1" allowOverlap="1" wp14:anchorId="1E7792A0" wp14:editId="53216089">
            <wp:simplePos x="0" y="0"/>
            <wp:positionH relativeFrom="column">
              <wp:posOffset>716534</wp:posOffset>
            </wp:positionH>
            <wp:positionV relativeFrom="paragraph">
              <wp:posOffset>2739390</wp:posOffset>
            </wp:positionV>
            <wp:extent cx="4575810" cy="2042795"/>
            <wp:effectExtent l="0" t="0" r="0" b="1905"/>
            <wp:wrapSquare wrapText="bothSides"/>
            <wp:docPr id="331343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43329" name=""/>
                    <pic:cNvPicPr/>
                  </pic:nvPicPr>
                  <pic:blipFill>
                    <a:blip r:embed="rId26">
                      <a:extLst>
                        <a:ext uri="{28A0092B-C50C-407E-A947-70E740481C1C}">
                          <a14:useLocalDpi xmlns:a14="http://schemas.microsoft.com/office/drawing/2010/main" val="0"/>
                        </a:ext>
                      </a:extLst>
                    </a:blip>
                    <a:stretch>
                      <a:fillRect/>
                    </a:stretch>
                  </pic:blipFill>
                  <pic:spPr>
                    <a:xfrm>
                      <a:off x="0" y="0"/>
                      <a:ext cx="4575810" cy="2042795"/>
                    </a:xfrm>
                    <a:prstGeom prst="rect">
                      <a:avLst/>
                    </a:prstGeom>
                  </pic:spPr>
                </pic:pic>
              </a:graphicData>
            </a:graphic>
            <wp14:sizeRelH relativeFrom="page">
              <wp14:pctWidth>0</wp14:pctWidth>
            </wp14:sizeRelH>
            <wp14:sizeRelV relativeFrom="page">
              <wp14:pctHeight>0</wp14:pctHeight>
            </wp14:sizeRelV>
          </wp:anchor>
        </w:drawing>
      </w:r>
      <w:r w:rsidR="00E8474B">
        <w:t>Do mật độ công suất tương đối thấp của pin nhiên liệu hydro, các hệ thống năng lượng của UAV thường cần được kết hợp với các nguồn năng lượng khác như pin lithium. Việc quản lý và điều khiển năng lượng hiệu quả cho các UAV điện lai là rất cần thiết để nâng cao hiệu suất năng lượng của chúng và đạt được các chuyến bay có hiệu suất năng lượng cao. Khung công nghệ quản lý năng lượng ba cấp độ được đề xuất bao gồm quản lý và điều khiển pin nhiên liệu, các chiến lược quản lý năng lượng cho hệ thống năng lượng lai, và quản lý năng lượng liên hợp với các nhiệm vụ bay. Tình hình nghiên cứu hiện tại về các công nghệ quản lý năng lượng của UAV điện lai được tổng quan dựa theo khung này. Trong phần quản lý và điều khiển pin nhiên liệu, các công nghệ liên quan đến quản lý và điều khiển pin nhiên liệu được giới thiệu, chẳng hạn như quản lý nhiệt, quản lý nước, thiết kế tối ưu hóa kết cấu, và nhận dạng tham số mô hình, v.v. Trong các chiến lược quản lý năng lượng cho hệ thống năng lượng lai, các chiến lược quản lý năng lượng hiện có được xem xét và phân loại thành các loại: dựa trên quy tắc, dựa trên tối ưu hóa và dựa trên học. Trong phần quản lý năng lượng liên hợp với nhiệm vụ bay, mối quan hệ liên hợp giữa nhiệm vụ bay và quản lý năng lượng được phân tích. Các công nghệ liên quan được giới thiệu cho việc quản lý năng lượng và tối ưu hóa quỹ đạo, điều khiển bám quỹ đạo, và thiết kế tổng thể cho UAV điện lai.</w:t>
      </w:r>
      <w:r w:rsidR="00E8474B" w:rsidRPr="00E8474B">
        <w:rPr>
          <w:noProof/>
        </w:rPr>
        <w:t xml:space="preserve"> </w:t>
      </w:r>
    </w:p>
    <w:p w14:paraId="5D5D4E33" w14:textId="5EC80458" w:rsidR="00E8474B" w:rsidRDefault="00E8474B" w:rsidP="00E8474B">
      <w:pPr>
        <w:pStyle w:val="NormalWeb"/>
        <w:spacing w:before="0" w:beforeAutospacing="0"/>
        <w:jc w:val="center"/>
        <w:rPr>
          <w:noProof/>
          <w:sz w:val="21"/>
          <w:szCs w:val="21"/>
        </w:rPr>
      </w:pPr>
    </w:p>
    <w:p w14:paraId="278AC9C9" w14:textId="74625223" w:rsidR="00E8474B" w:rsidRDefault="00E8474B" w:rsidP="00E8474B">
      <w:pPr>
        <w:pStyle w:val="NormalWeb"/>
        <w:spacing w:before="0" w:beforeAutospacing="0"/>
        <w:jc w:val="center"/>
        <w:rPr>
          <w:noProof/>
          <w:sz w:val="21"/>
          <w:szCs w:val="21"/>
        </w:rPr>
      </w:pPr>
    </w:p>
    <w:p w14:paraId="42DE86EB" w14:textId="5469551C" w:rsidR="00E8474B" w:rsidRDefault="00E8474B" w:rsidP="00E8474B">
      <w:pPr>
        <w:pStyle w:val="NormalWeb"/>
        <w:spacing w:before="0" w:beforeAutospacing="0"/>
        <w:jc w:val="center"/>
        <w:rPr>
          <w:noProof/>
          <w:sz w:val="21"/>
          <w:szCs w:val="21"/>
        </w:rPr>
      </w:pPr>
    </w:p>
    <w:p w14:paraId="1E935147" w14:textId="6ACBA7D7" w:rsidR="00E8474B" w:rsidRDefault="00E8474B" w:rsidP="00E8474B">
      <w:pPr>
        <w:pStyle w:val="NormalWeb"/>
        <w:spacing w:before="0" w:beforeAutospacing="0"/>
        <w:jc w:val="center"/>
        <w:rPr>
          <w:noProof/>
          <w:sz w:val="21"/>
          <w:szCs w:val="21"/>
        </w:rPr>
      </w:pPr>
    </w:p>
    <w:p w14:paraId="7363BD8C" w14:textId="719C5ACC" w:rsidR="00E8474B" w:rsidRDefault="00E8474B" w:rsidP="00E8474B">
      <w:pPr>
        <w:pStyle w:val="NormalWeb"/>
        <w:spacing w:before="0" w:beforeAutospacing="0"/>
        <w:jc w:val="center"/>
        <w:rPr>
          <w:noProof/>
          <w:sz w:val="21"/>
          <w:szCs w:val="21"/>
        </w:rPr>
      </w:pPr>
    </w:p>
    <w:p w14:paraId="7DC3621F" w14:textId="56261069" w:rsidR="0089268E" w:rsidRDefault="0089268E" w:rsidP="0089268E">
      <w:pPr>
        <w:pStyle w:val="NormalWeb"/>
        <w:keepNext/>
        <w:spacing w:before="0" w:beforeAutospacing="0"/>
      </w:pPr>
    </w:p>
    <w:p w14:paraId="15A26598" w14:textId="0D506C48" w:rsidR="00E8474B" w:rsidRPr="00576517" w:rsidRDefault="00941894" w:rsidP="0089268E">
      <w:pPr>
        <w:pStyle w:val="Caption"/>
        <w:jc w:val="center"/>
      </w:pPr>
      <w:r>
        <w:rPr>
          <w:noProof/>
        </w:rPr>
        <mc:AlternateContent>
          <mc:Choice Requires="wps">
            <w:drawing>
              <wp:anchor distT="0" distB="0" distL="114300" distR="114300" simplePos="0" relativeHeight="251708928" behindDoc="0" locked="0" layoutInCell="1" allowOverlap="1" wp14:anchorId="67EB7A14" wp14:editId="60EFE7EC">
                <wp:simplePos x="0" y="0"/>
                <wp:positionH relativeFrom="column">
                  <wp:posOffset>1309751</wp:posOffset>
                </wp:positionH>
                <wp:positionV relativeFrom="paragraph">
                  <wp:posOffset>35560</wp:posOffset>
                </wp:positionV>
                <wp:extent cx="3837940" cy="188595"/>
                <wp:effectExtent l="0" t="0" r="0" b="1905"/>
                <wp:wrapSquare wrapText="bothSides"/>
                <wp:docPr id="588653379" name="Text Box 1"/>
                <wp:cNvGraphicFramePr/>
                <a:graphic xmlns:a="http://schemas.openxmlformats.org/drawingml/2006/main">
                  <a:graphicData uri="http://schemas.microsoft.com/office/word/2010/wordprocessingShape">
                    <wps:wsp>
                      <wps:cNvSpPr txBox="1"/>
                      <wps:spPr>
                        <a:xfrm>
                          <a:off x="0" y="0"/>
                          <a:ext cx="3837940" cy="188595"/>
                        </a:xfrm>
                        <a:prstGeom prst="rect">
                          <a:avLst/>
                        </a:prstGeom>
                        <a:solidFill>
                          <a:prstClr val="white"/>
                        </a:solidFill>
                        <a:ln>
                          <a:noFill/>
                        </a:ln>
                      </wps:spPr>
                      <wps:txbx>
                        <w:txbxContent>
                          <w:p w14:paraId="72099F2D" w14:textId="67AD29CC" w:rsidR="0089268E" w:rsidRPr="002C212D" w:rsidRDefault="0089268E" w:rsidP="0089268E">
                            <w:pPr>
                              <w:pStyle w:val="Caption"/>
                              <w:jc w:val="center"/>
                              <w:rPr>
                                <w:rFonts w:eastAsia="Times New Roman"/>
                                <w:lang w:eastAsia="zh-CN"/>
                              </w:rPr>
                            </w:pPr>
                            <w:bookmarkStart w:id="61" w:name="_Toc214819167"/>
                            <w:r w:rsidRPr="0089268E">
                              <w:rPr>
                                <w:b/>
                                <w:bCs/>
                                <w:i w:val="0"/>
                                <w:iCs w:val="0"/>
                              </w:rPr>
                              <w:t xml:space="preserve">Hình </w:t>
                            </w:r>
                            <w:r w:rsidRPr="0089268E">
                              <w:rPr>
                                <w:b/>
                                <w:bCs/>
                                <w:i w:val="0"/>
                                <w:iCs w:val="0"/>
                              </w:rPr>
                              <w:fldChar w:fldCharType="begin"/>
                            </w:r>
                            <w:r w:rsidRPr="0089268E">
                              <w:rPr>
                                <w:b/>
                                <w:bCs/>
                                <w:i w:val="0"/>
                                <w:iCs w:val="0"/>
                              </w:rPr>
                              <w:instrText xml:space="preserve"> SEQ Hình \* ARABIC </w:instrText>
                            </w:r>
                            <w:r w:rsidRPr="0089268E">
                              <w:rPr>
                                <w:b/>
                                <w:bCs/>
                                <w:i w:val="0"/>
                                <w:iCs w:val="0"/>
                              </w:rPr>
                              <w:fldChar w:fldCharType="separate"/>
                            </w:r>
                            <w:r w:rsidR="00E06066">
                              <w:rPr>
                                <w:b/>
                                <w:bCs/>
                                <w:i w:val="0"/>
                                <w:iCs w:val="0"/>
                                <w:noProof/>
                              </w:rPr>
                              <w:t>13</w:t>
                            </w:r>
                            <w:r w:rsidRPr="0089268E">
                              <w:rPr>
                                <w:b/>
                                <w:bCs/>
                                <w:i w:val="0"/>
                                <w:iCs w:val="0"/>
                              </w:rPr>
                              <w:fldChar w:fldCharType="end"/>
                            </w:r>
                            <w:r w:rsidRPr="0089268E">
                              <w:t xml:space="preserve"> </w:t>
                            </w:r>
                            <w:r w:rsidRPr="00576517">
                              <w:t>Các chiến lược quản lý năng lượng kết hợp với các nhiệm vụ bay</w:t>
                            </w:r>
                            <w:r>
                              <w:t>.</w:t>
                            </w:r>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7EB7A14" id="_x0000_s1038" type="#_x0000_t202" style="position:absolute;left:0;text-align:left;margin-left:103.15pt;margin-top:2.8pt;width:302.2pt;height:14.85pt;z-index:2517089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" stroked="f">
                <v:textbox inset="0,0,0,0">
                  <w:txbxContent>
                    <w:p w14:paraId="72099F2D" w14:textId="67AD29CC" w:rsidR="0089268E" w:rsidRPr="002C212D" w:rsidRDefault="0089268E" w:rsidP="0089268E">
                      <w:pPr>
                        <w:pStyle w:val="Caption"/>
                        <w:jc w:val="center"/>
                        <w:rPr>
                          <w:rFonts w:eastAsia="Times New Roman"/>
                          <w:lang w:eastAsia="zh-CN"/>
                        </w:rPr>
                      </w:pPr>
                      <w:bookmarkStart w:id="62" w:name="_Toc214819167"/>
                      <w:r w:rsidRPr="0089268E">
                        <w:rPr>
                          <w:b/>
                          <w:bCs/>
                          <w:i w:val="0"/>
                          <w:iCs w:val="0"/>
                        </w:rPr>
                        <w:t xml:space="preserve">Hình </w:t>
                      </w:r>
                      <w:r w:rsidRPr="0089268E">
                        <w:rPr>
                          <w:b/>
                          <w:bCs/>
                          <w:i w:val="0"/>
                          <w:iCs w:val="0"/>
                        </w:rPr>
                        <w:fldChar w:fldCharType="begin"/>
                      </w:r>
                      <w:r w:rsidRPr="0089268E">
                        <w:rPr>
                          <w:b/>
                          <w:bCs/>
                          <w:i w:val="0"/>
                          <w:iCs w:val="0"/>
                        </w:rPr>
                        <w:instrText xml:space="preserve"> SEQ Hình \* ARABIC </w:instrText>
                      </w:r>
                      <w:r w:rsidRPr="0089268E">
                        <w:rPr>
                          <w:b/>
                          <w:bCs/>
                          <w:i w:val="0"/>
                          <w:iCs w:val="0"/>
                        </w:rPr>
                        <w:fldChar w:fldCharType="separate"/>
                      </w:r>
                      <w:r w:rsidR="00E06066">
                        <w:rPr>
                          <w:b/>
                          <w:bCs/>
                          <w:i w:val="0"/>
                          <w:iCs w:val="0"/>
                          <w:noProof/>
                        </w:rPr>
                        <w:t>13</w:t>
                      </w:r>
                      <w:r w:rsidRPr="0089268E">
                        <w:rPr>
                          <w:b/>
                          <w:bCs/>
                          <w:i w:val="0"/>
                          <w:iCs w:val="0"/>
                        </w:rPr>
                        <w:fldChar w:fldCharType="end"/>
                      </w:r>
                      <w:r w:rsidRPr="0089268E">
                        <w:t xml:space="preserve"> </w:t>
                      </w:r>
                      <w:r w:rsidRPr="00576517">
                        <w:t>Các chiến lược quản lý năng lượng kết hợp với các nhiệm vụ bay</w:t>
                      </w:r>
                      <w:r>
                        <w:t>.</w:t>
                      </w:r>
                      <w:bookmarkEnd w:id="62"/>
                    </w:p>
                  </w:txbxContent>
                </v:textbox>
                <w10:wrap type="square"/>
              </v:shape>
            </w:pict>
          </mc:Fallback>
        </mc:AlternateContent>
      </w:r>
    </w:p>
    <w:p w14:paraId="2F88760C" w14:textId="1F4CEE1B" w:rsidR="00E8474B" w:rsidRDefault="00941894" w:rsidP="00E8474B">
      <w:pPr>
        <w:pStyle w:val="NormalWeb"/>
        <w:spacing w:before="0" w:beforeAutospacing="0"/>
        <w:rPr>
          <w:lang w:val="en-GB"/>
        </w:rPr>
      </w:pPr>
      <w:r w:rsidRPr="00576517">
        <w:rPr>
          <w:b/>
          <w:bCs/>
          <w:noProof/>
          <w:sz w:val="15"/>
          <w:szCs w:val="15"/>
          <w:lang w:val="en-GB"/>
        </w:rPr>
        <w:drawing>
          <wp:anchor distT="0" distB="0" distL="114300" distR="114300" simplePos="0" relativeHeight="251665920" behindDoc="0" locked="0" layoutInCell="1" allowOverlap="1" wp14:anchorId="1DD5CE9D" wp14:editId="634F33FD">
            <wp:simplePos x="0" y="0"/>
            <wp:positionH relativeFrom="column">
              <wp:posOffset>925830</wp:posOffset>
            </wp:positionH>
            <wp:positionV relativeFrom="paragraph">
              <wp:posOffset>208915</wp:posOffset>
            </wp:positionV>
            <wp:extent cx="4370705" cy="2212340"/>
            <wp:effectExtent l="0" t="0" r="0" b="0"/>
            <wp:wrapSquare wrapText="bothSides"/>
            <wp:docPr id="1159280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80390" name=""/>
                    <pic:cNvPicPr/>
                  </pic:nvPicPr>
                  <pic:blipFill>
                    <a:blip r:embed="rId27">
                      <a:extLst>
                        <a:ext uri="{28A0092B-C50C-407E-A947-70E740481C1C}">
                          <a14:useLocalDpi xmlns:a14="http://schemas.microsoft.com/office/drawing/2010/main" val="0"/>
                        </a:ext>
                      </a:extLst>
                    </a:blip>
                    <a:stretch>
                      <a:fillRect/>
                    </a:stretch>
                  </pic:blipFill>
                  <pic:spPr>
                    <a:xfrm>
                      <a:off x="0" y="0"/>
                      <a:ext cx="4370705" cy="2212340"/>
                    </a:xfrm>
                    <a:prstGeom prst="rect">
                      <a:avLst/>
                    </a:prstGeom>
                  </pic:spPr>
                </pic:pic>
              </a:graphicData>
            </a:graphic>
            <wp14:sizeRelH relativeFrom="page">
              <wp14:pctWidth>0</wp14:pctWidth>
            </wp14:sizeRelH>
            <wp14:sizeRelV relativeFrom="page">
              <wp14:pctHeight>0</wp14:pctHeight>
            </wp14:sizeRelV>
          </wp:anchor>
        </w:drawing>
      </w:r>
    </w:p>
    <w:p w14:paraId="1BD0F0DD" w14:textId="246B8A10" w:rsidR="00E8474B" w:rsidRDefault="00E8474B" w:rsidP="00E8474B">
      <w:pPr>
        <w:pStyle w:val="NormalWeb"/>
      </w:pPr>
    </w:p>
    <w:p w14:paraId="611E54B8" w14:textId="31EE0451" w:rsidR="0089268E" w:rsidRPr="002E7866" w:rsidRDefault="0089268E" w:rsidP="00E8474B">
      <w:pPr>
        <w:pStyle w:val="NormalWeb"/>
        <w:rPr>
          <w:color w:val="4F81BD" w:themeColor="accent1"/>
        </w:rPr>
      </w:pPr>
    </w:p>
    <w:p w14:paraId="2C775D37" w14:textId="303CCBF2" w:rsidR="0089268E" w:rsidRDefault="0089268E" w:rsidP="00E8474B">
      <w:pPr>
        <w:pStyle w:val="NormalWeb"/>
      </w:pPr>
    </w:p>
    <w:p w14:paraId="5551855E" w14:textId="6A83A307" w:rsidR="0089268E" w:rsidRDefault="0089268E" w:rsidP="00E8474B">
      <w:pPr>
        <w:pStyle w:val="NormalWeb"/>
      </w:pPr>
    </w:p>
    <w:p w14:paraId="63414D14" w14:textId="3C20CB86" w:rsidR="0089268E" w:rsidRDefault="0089268E" w:rsidP="00E8474B">
      <w:pPr>
        <w:pStyle w:val="NormalWeb"/>
      </w:pPr>
    </w:p>
    <w:p w14:paraId="5E7E11A1" w14:textId="3FA25CC4" w:rsidR="0089268E" w:rsidRDefault="0089268E" w:rsidP="00E8474B">
      <w:pPr>
        <w:pStyle w:val="NormalWeb"/>
      </w:pPr>
    </w:p>
    <w:p w14:paraId="04B5A38A" w14:textId="52CDAD95" w:rsidR="0089268E" w:rsidRDefault="00941894" w:rsidP="00E8474B">
      <w:pPr>
        <w:pStyle w:val="NormalWeb"/>
      </w:pPr>
      <w:r>
        <w:rPr>
          <w:noProof/>
        </w:rPr>
        <mc:AlternateContent>
          <mc:Choice Requires="wps">
            <w:drawing>
              <wp:anchor distT="0" distB="0" distL="114300" distR="114300" simplePos="0" relativeHeight="251704832" behindDoc="0" locked="0" layoutInCell="1" allowOverlap="1" wp14:anchorId="53ACCF0B" wp14:editId="15575C9E">
                <wp:simplePos x="0" y="0"/>
                <wp:positionH relativeFrom="column">
                  <wp:posOffset>1396365</wp:posOffset>
                </wp:positionH>
                <wp:positionV relativeFrom="paragraph">
                  <wp:posOffset>86360</wp:posOffset>
                </wp:positionV>
                <wp:extent cx="3837940" cy="250825"/>
                <wp:effectExtent l="0" t="0" r="0" b="3175"/>
                <wp:wrapSquare wrapText="bothSides"/>
                <wp:docPr id="743595451" name="Text Box 1"/>
                <wp:cNvGraphicFramePr/>
                <a:graphic xmlns:a="http://schemas.openxmlformats.org/drawingml/2006/main">
                  <a:graphicData uri="http://schemas.microsoft.com/office/word/2010/wordprocessingShape">
                    <wps:wsp>
                      <wps:cNvSpPr txBox="1"/>
                      <wps:spPr>
                        <a:xfrm>
                          <a:off x="0" y="0"/>
                          <a:ext cx="3837940" cy="250825"/>
                        </a:xfrm>
                        <a:prstGeom prst="rect">
                          <a:avLst/>
                        </a:prstGeom>
                        <a:solidFill>
                          <a:prstClr val="white"/>
                        </a:solidFill>
                        <a:ln>
                          <a:noFill/>
                        </a:ln>
                      </wps:spPr>
                      <wps:txbx>
                        <w:txbxContent>
                          <w:p w14:paraId="7377B154" w14:textId="00E1762D" w:rsidR="0089268E" w:rsidRPr="0089268E" w:rsidRDefault="0089268E" w:rsidP="0089268E">
                            <w:pPr>
                              <w:pStyle w:val="Caption"/>
                              <w:jc w:val="center"/>
                              <w:rPr>
                                <w:rFonts w:eastAsia="Times New Roman"/>
                                <w:lang w:val="en-US" w:eastAsia="zh-CN"/>
                              </w:rPr>
                            </w:pPr>
                            <w:bookmarkStart w:id="63" w:name="_Toc214819168"/>
                            <w:r w:rsidRPr="0089268E">
                              <w:rPr>
                                <w:b/>
                                <w:bCs/>
                                <w:i w:val="0"/>
                                <w:iCs w:val="0"/>
                              </w:rPr>
                              <w:t xml:space="preserve">Hình </w:t>
                            </w:r>
                            <w:r w:rsidRPr="0089268E">
                              <w:rPr>
                                <w:b/>
                                <w:bCs/>
                                <w:i w:val="0"/>
                                <w:iCs w:val="0"/>
                              </w:rPr>
                              <w:fldChar w:fldCharType="begin"/>
                            </w:r>
                            <w:r w:rsidRPr="0089268E">
                              <w:rPr>
                                <w:b/>
                                <w:bCs/>
                                <w:i w:val="0"/>
                                <w:iCs w:val="0"/>
                              </w:rPr>
                              <w:instrText xml:space="preserve"> SEQ Hình \* ARABIC </w:instrText>
                            </w:r>
                            <w:r w:rsidRPr="0089268E">
                              <w:rPr>
                                <w:b/>
                                <w:bCs/>
                                <w:i w:val="0"/>
                                <w:iCs w:val="0"/>
                              </w:rPr>
                              <w:fldChar w:fldCharType="separate"/>
                            </w:r>
                            <w:r w:rsidR="00E06066">
                              <w:rPr>
                                <w:b/>
                                <w:bCs/>
                                <w:i w:val="0"/>
                                <w:iCs w:val="0"/>
                                <w:noProof/>
                              </w:rPr>
                              <w:t>14</w:t>
                            </w:r>
                            <w:r w:rsidRPr="0089268E">
                              <w:rPr>
                                <w:b/>
                                <w:bCs/>
                                <w:i w:val="0"/>
                                <w:iCs w:val="0"/>
                              </w:rPr>
                              <w:fldChar w:fldCharType="end"/>
                            </w:r>
                            <w:r>
                              <w:rPr>
                                <w:lang w:val="en-US"/>
                              </w:rPr>
                              <w:t xml:space="preserve"> </w:t>
                            </w:r>
                            <w:r>
                              <w:t>Kiến trúc phối hợp cho quản lý năng lượng và bám quỹ đạo [109].</w:t>
                            </w:r>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3ACCF0B" id="_x0000_s1039" type="#_x0000_t202" style="position:absolute;margin-left:109.95pt;margin-top:6.8pt;width:302.2pt;height:19.75pt;z-index:251704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" stroked="f">
                <v:textbox inset="0,0,0,0">
                  <w:txbxContent>
                    <w:p w14:paraId="7377B154" w14:textId="00E1762D" w:rsidR="0089268E" w:rsidRPr="0089268E" w:rsidRDefault="0089268E" w:rsidP="0089268E">
                      <w:pPr>
                        <w:pStyle w:val="Caption"/>
                        <w:jc w:val="center"/>
                        <w:rPr>
                          <w:rFonts w:eastAsia="Times New Roman"/>
                          <w:lang w:val="en-US" w:eastAsia="zh-CN"/>
                        </w:rPr>
                      </w:pPr>
                      <w:bookmarkStart w:id="64" w:name="_Toc214819168"/>
                      <w:r w:rsidRPr="0089268E">
                        <w:rPr>
                          <w:b/>
                          <w:bCs/>
                          <w:i w:val="0"/>
                          <w:iCs w:val="0"/>
                        </w:rPr>
                        <w:t xml:space="preserve">Hình </w:t>
                      </w:r>
                      <w:r w:rsidRPr="0089268E">
                        <w:rPr>
                          <w:b/>
                          <w:bCs/>
                          <w:i w:val="0"/>
                          <w:iCs w:val="0"/>
                        </w:rPr>
                        <w:fldChar w:fldCharType="begin"/>
                      </w:r>
                      <w:r w:rsidRPr="0089268E">
                        <w:rPr>
                          <w:b/>
                          <w:bCs/>
                          <w:i w:val="0"/>
                          <w:iCs w:val="0"/>
                        </w:rPr>
                        <w:instrText xml:space="preserve"> SEQ Hình \* ARABIC </w:instrText>
                      </w:r>
                      <w:r w:rsidRPr="0089268E">
                        <w:rPr>
                          <w:b/>
                          <w:bCs/>
                          <w:i w:val="0"/>
                          <w:iCs w:val="0"/>
                        </w:rPr>
                        <w:fldChar w:fldCharType="separate"/>
                      </w:r>
                      <w:r w:rsidR="00E06066">
                        <w:rPr>
                          <w:b/>
                          <w:bCs/>
                          <w:i w:val="0"/>
                          <w:iCs w:val="0"/>
                          <w:noProof/>
                        </w:rPr>
                        <w:t>14</w:t>
                      </w:r>
                      <w:r w:rsidRPr="0089268E">
                        <w:rPr>
                          <w:b/>
                          <w:bCs/>
                          <w:i w:val="0"/>
                          <w:iCs w:val="0"/>
                        </w:rPr>
                        <w:fldChar w:fldCharType="end"/>
                      </w:r>
                      <w:r>
                        <w:rPr>
                          <w:lang w:val="en-US"/>
                        </w:rPr>
                        <w:t xml:space="preserve"> </w:t>
                      </w:r>
                      <w:r>
                        <w:t>Kiến trúc phối hợp cho quản lý năng lượng và bám quỹ đạo [109].</w:t>
                      </w:r>
                      <w:bookmarkEnd w:id="64"/>
                    </w:p>
                  </w:txbxContent>
                </v:textbox>
                <w10:wrap type="square"/>
              </v:shape>
            </w:pict>
          </mc:Fallback>
        </mc:AlternateContent>
      </w:r>
    </w:p>
    <w:p w14:paraId="514040C8" w14:textId="7692D3C6" w:rsidR="00E8474B" w:rsidRDefault="00576517" w:rsidP="00E8474B">
      <w:pPr>
        <w:pStyle w:val="NormalWeb"/>
      </w:pPr>
      <w:r w:rsidRPr="00576517">
        <w:rPr>
          <w:noProof/>
        </w:rPr>
        <w:lastRenderedPageBreak/>
        <w:drawing>
          <wp:anchor distT="0" distB="0" distL="114300" distR="114300" simplePos="0" relativeHeight="251667968" behindDoc="0" locked="0" layoutInCell="1" allowOverlap="1" wp14:anchorId="1E92EC0E" wp14:editId="7517D306">
            <wp:simplePos x="0" y="0"/>
            <wp:positionH relativeFrom="column">
              <wp:posOffset>1192530</wp:posOffset>
            </wp:positionH>
            <wp:positionV relativeFrom="paragraph">
              <wp:posOffset>595630</wp:posOffset>
            </wp:positionV>
            <wp:extent cx="3837940" cy="2823210"/>
            <wp:effectExtent l="0" t="0" r="0" b="0"/>
            <wp:wrapSquare wrapText="bothSides"/>
            <wp:docPr id="103015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5038" name=""/>
                    <pic:cNvPicPr/>
                  </pic:nvPicPr>
                  <pic:blipFill>
                    <a:blip r:embed="rId28">
                      <a:extLst>
                        <a:ext uri="{28A0092B-C50C-407E-A947-70E740481C1C}">
                          <a14:useLocalDpi xmlns:a14="http://schemas.microsoft.com/office/drawing/2010/main" val="0"/>
                        </a:ext>
                      </a:extLst>
                    </a:blip>
                    <a:stretch>
                      <a:fillRect/>
                    </a:stretch>
                  </pic:blipFill>
                  <pic:spPr>
                    <a:xfrm>
                      <a:off x="0" y="0"/>
                      <a:ext cx="3837940" cy="2823210"/>
                    </a:xfrm>
                    <a:prstGeom prst="rect">
                      <a:avLst/>
                    </a:prstGeom>
                  </pic:spPr>
                </pic:pic>
              </a:graphicData>
            </a:graphic>
            <wp14:sizeRelH relativeFrom="page">
              <wp14:pctWidth>0</wp14:pctWidth>
            </wp14:sizeRelH>
            <wp14:sizeRelV relativeFrom="page">
              <wp14:pctHeight>0</wp14:pctHeight>
            </wp14:sizeRelV>
          </wp:anchor>
        </w:drawing>
      </w:r>
      <w:r w:rsidR="00E8474B">
        <w:t>Xem xét tình hình nghiên cứu hiện tại về công nghệ quản lý năng lượng cho UAV điện lai, dự kiến lĩnh vực này sẽ phát triển theo hướng hiệu quả và thông minh hơn. Các hướng phát triển chính trong tương lai được dự báo như sau:</w:t>
      </w:r>
      <w:r w:rsidRPr="00576517">
        <w:rPr>
          <w:noProof/>
        </w:rPr>
        <w:t xml:space="preserve"> </w:t>
      </w:r>
    </w:p>
    <w:p w14:paraId="1EBF7062" w14:textId="5A2E6788" w:rsidR="00576517" w:rsidRDefault="00576517" w:rsidP="00E8474B">
      <w:pPr>
        <w:pStyle w:val="NormalWeb"/>
      </w:pPr>
    </w:p>
    <w:p w14:paraId="36072F5B" w14:textId="48E89E13" w:rsidR="00576517" w:rsidRDefault="00576517" w:rsidP="00E8474B">
      <w:pPr>
        <w:pStyle w:val="NormalWeb"/>
      </w:pPr>
    </w:p>
    <w:p w14:paraId="766FCBCD" w14:textId="0C1422DB" w:rsidR="00576517" w:rsidRDefault="00576517" w:rsidP="00E8474B">
      <w:pPr>
        <w:pStyle w:val="NormalWeb"/>
      </w:pPr>
    </w:p>
    <w:p w14:paraId="726A55CF" w14:textId="02F22542" w:rsidR="00576517" w:rsidRDefault="00576517" w:rsidP="00E8474B">
      <w:pPr>
        <w:pStyle w:val="NormalWeb"/>
      </w:pPr>
    </w:p>
    <w:p w14:paraId="43DF372D" w14:textId="3DEB39A3" w:rsidR="00576517" w:rsidRDefault="00576517" w:rsidP="00E8474B">
      <w:pPr>
        <w:pStyle w:val="NormalWeb"/>
      </w:pPr>
    </w:p>
    <w:p w14:paraId="48A41B49" w14:textId="210121AC" w:rsidR="00576517" w:rsidRDefault="00576517" w:rsidP="00E8474B">
      <w:pPr>
        <w:pStyle w:val="NormalWeb"/>
      </w:pPr>
    </w:p>
    <w:p w14:paraId="6B235B96" w14:textId="61C040A1" w:rsidR="00576517" w:rsidRDefault="00576517" w:rsidP="00E8474B">
      <w:pPr>
        <w:pStyle w:val="NormalWeb"/>
      </w:pPr>
    </w:p>
    <w:p w14:paraId="3AA09E17" w14:textId="1E8C0B4D" w:rsidR="00576517" w:rsidRDefault="0089268E" w:rsidP="00E8474B">
      <w:pPr>
        <w:pStyle w:val="NormalWeb"/>
      </w:pPr>
      <w:r>
        <w:rPr>
          <w:noProof/>
        </w:rPr>
        <mc:AlternateContent>
          <mc:Choice Requires="wps">
            <w:drawing>
              <wp:anchor distT="0" distB="0" distL="114300" distR="114300" simplePos="0" relativeHeight="251700736" behindDoc="0" locked="0" layoutInCell="1" allowOverlap="1" wp14:anchorId="5D5674BE" wp14:editId="76980229">
                <wp:simplePos x="0" y="0"/>
                <wp:positionH relativeFrom="column">
                  <wp:posOffset>2030730</wp:posOffset>
                </wp:positionH>
                <wp:positionV relativeFrom="paragraph">
                  <wp:posOffset>323850</wp:posOffset>
                </wp:positionV>
                <wp:extent cx="2762250" cy="200660"/>
                <wp:effectExtent l="0" t="0" r="6350" b="2540"/>
                <wp:wrapSquare wrapText="bothSides"/>
                <wp:docPr id="1564151899" name="Text Box 1"/>
                <wp:cNvGraphicFramePr/>
                <a:graphic xmlns:a="http://schemas.openxmlformats.org/drawingml/2006/main">
                  <a:graphicData uri="http://schemas.microsoft.com/office/word/2010/wordprocessingShape">
                    <wps:wsp>
                      <wps:cNvSpPr txBox="1"/>
                      <wps:spPr>
                        <a:xfrm>
                          <a:off x="0" y="0"/>
                          <a:ext cx="2762250" cy="200660"/>
                        </a:xfrm>
                        <a:prstGeom prst="rect">
                          <a:avLst/>
                        </a:prstGeom>
                        <a:solidFill>
                          <a:prstClr val="white"/>
                        </a:solidFill>
                        <a:ln>
                          <a:noFill/>
                        </a:ln>
                      </wps:spPr>
                      <wps:txbx>
                        <w:txbxContent>
                          <w:p w14:paraId="39883288" w14:textId="345D432D" w:rsidR="0089268E" w:rsidRPr="008242C2" w:rsidRDefault="0089268E" w:rsidP="0089268E">
                            <w:pPr>
                              <w:pStyle w:val="Caption"/>
                              <w:rPr>
                                <w:rFonts w:eastAsia="Times New Roman"/>
                                <w:lang w:eastAsia="zh-CN"/>
                              </w:rPr>
                            </w:pPr>
                            <w:bookmarkStart w:id="65" w:name="_Toc214819169"/>
                            <w:r w:rsidRPr="0089268E">
                              <w:rPr>
                                <w:b/>
                                <w:bCs/>
                                <w:i w:val="0"/>
                                <w:iCs w:val="0"/>
                              </w:rPr>
                              <w:t xml:space="preserve">Hình </w:t>
                            </w:r>
                            <w:r w:rsidRPr="0089268E">
                              <w:rPr>
                                <w:b/>
                                <w:bCs/>
                                <w:i w:val="0"/>
                                <w:iCs w:val="0"/>
                              </w:rPr>
                              <w:fldChar w:fldCharType="begin"/>
                            </w:r>
                            <w:r w:rsidRPr="0089268E">
                              <w:rPr>
                                <w:b/>
                                <w:bCs/>
                                <w:i w:val="0"/>
                                <w:iCs w:val="0"/>
                              </w:rPr>
                              <w:instrText xml:space="preserve"> SEQ Hình \* ARABIC </w:instrText>
                            </w:r>
                            <w:r w:rsidRPr="0089268E">
                              <w:rPr>
                                <w:b/>
                                <w:bCs/>
                                <w:i w:val="0"/>
                                <w:iCs w:val="0"/>
                              </w:rPr>
                              <w:fldChar w:fldCharType="separate"/>
                            </w:r>
                            <w:r w:rsidR="00E06066">
                              <w:rPr>
                                <w:b/>
                                <w:bCs/>
                                <w:i w:val="0"/>
                                <w:iCs w:val="0"/>
                                <w:noProof/>
                              </w:rPr>
                              <w:t>15</w:t>
                            </w:r>
                            <w:r w:rsidRPr="0089268E">
                              <w:rPr>
                                <w:b/>
                                <w:bCs/>
                                <w:i w:val="0"/>
                                <w:iCs w:val="0"/>
                              </w:rPr>
                              <w:fldChar w:fldCharType="end"/>
                            </w:r>
                            <w:r>
                              <w:t xml:space="preserve"> Sơ đồ bình chứa hydro treo ngoài [113]</w:t>
                            </w:r>
                            <w:r w:rsidRPr="00576517">
                              <w:t>.</w:t>
                            </w:r>
                            <w:bookmarkEnd w:id="6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5674BE" id="_x0000_s1040" type="#_x0000_t202" style="position:absolute;margin-left:159.9pt;margin-top:25.5pt;width:217.5pt;height:15.8pt;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" stroked="f">
                <v:textbox inset="0,0,0,0">
                  <w:txbxContent>
                    <w:p w14:paraId="39883288" w14:textId="345D432D" w:rsidR="0089268E" w:rsidRPr="008242C2" w:rsidRDefault="0089268E" w:rsidP="0089268E">
                      <w:pPr>
                        <w:pStyle w:val="Caption"/>
                        <w:rPr>
                          <w:rFonts w:eastAsia="Times New Roman"/>
                          <w:lang w:eastAsia="zh-CN"/>
                        </w:rPr>
                      </w:pPr>
                      <w:bookmarkStart w:id="66" w:name="_Toc214819169"/>
                      <w:r w:rsidRPr="0089268E">
                        <w:rPr>
                          <w:b/>
                          <w:bCs/>
                          <w:i w:val="0"/>
                          <w:iCs w:val="0"/>
                        </w:rPr>
                        <w:t xml:space="preserve">Hình </w:t>
                      </w:r>
                      <w:r w:rsidRPr="0089268E">
                        <w:rPr>
                          <w:b/>
                          <w:bCs/>
                          <w:i w:val="0"/>
                          <w:iCs w:val="0"/>
                        </w:rPr>
                        <w:fldChar w:fldCharType="begin"/>
                      </w:r>
                      <w:r w:rsidRPr="0089268E">
                        <w:rPr>
                          <w:b/>
                          <w:bCs/>
                          <w:i w:val="0"/>
                          <w:iCs w:val="0"/>
                        </w:rPr>
                        <w:instrText xml:space="preserve"> SEQ Hình \* ARABIC </w:instrText>
                      </w:r>
                      <w:r w:rsidRPr="0089268E">
                        <w:rPr>
                          <w:b/>
                          <w:bCs/>
                          <w:i w:val="0"/>
                          <w:iCs w:val="0"/>
                        </w:rPr>
                        <w:fldChar w:fldCharType="separate"/>
                      </w:r>
                      <w:r w:rsidR="00E06066">
                        <w:rPr>
                          <w:b/>
                          <w:bCs/>
                          <w:i w:val="0"/>
                          <w:iCs w:val="0"/>
                          <w:noProof/>
                        </w:rPr>
                        <w:t>15</w:t>
                      </w:r>
                      <w:r w:rsidRPr="0089268E">
                        <w:rPr>
                          <w:b/>
                          <w:bCs/>
                          <w:i w:val="0"/>
                          <w:iCs w:val="0"/>
                        </w:rPr>
                        <w:fldChar w:fldCharType="end"/>
                      </w:r>
                      <w:r>
                        <w:t xml:space="preserve"> Sơ đồ bình chứa hydro treo ngoài [113]</w:t>
                      </w:r>
                      <w:r w:rsidRPr="00576517">
                        <w:t>.</w:t>
                      </w:r>
                      <w:bookmarkEnd w:id="66"/>
                    </w:p>
                  </w:txbxContent>
                </v:textbox>
                <w10:wrap type="square"/>
              </v:shape>
            </w:pict>
          </mc:Fallback>
        </mc:AlternateContent>
      </w:r>
    </w:p>
    <w:p w14:paraId="4DA8F945" w14:textId="77777777" w:rsidR="0089268E" w:rsidRDefault="0089268E" w:rsidP="00E8474B">
      <w:pPr>
        <w:pStyle w:val="NormalWeb"/>
      </w:pPr>
    </w:p>
    <w:p w14:paraId="29021A24" w14:textId="74BE900B" w:rsidR="00E8474B" w:rsidRDefault="00E8474B" w:rsidP="00E8474B">
      <w:pPr>
        <w:pStyle w:val="NormalWeb"/>
      </w:pPr>
      <w:r>
        <w:t xml:space="preserve">(1) </w:t>
      </w:r>
      <w:r w:rsidRPr="00115E43">
        <w:t>Pin nhiên liệu hiệu quả hơn và phù hợp hơn cho UAV sẽ được phát triển</w:t>
      </w:r>
      <w:r>
        <w:rPr>
          <w:b/>
          <w:bCs/>
        </w:rPr>
        <w:t>.</w:t>
      </w:r>
      <w:r>
        <w:t xml:space="preserve"> Công suất đầu ra của pin nhiên liệu sẽ được tăng lên trong khi giảm khối lượng và thể tích để cải thiện mật độ công suất. Tối ưu hóa cấu trúc bên trong của chúng để nâng cao hiệu suất chuyển đổi. Cải thiện các phương pháp lưu trữ hydro hoặc phương pháp sản xuất hydro được sử dụng để tăng khả năng mang tải hydro của UAV điện lai.</w:t>
      </w:r>
    </w:p>
    <w:p w14:paraId="50B1969E" w14:textId="77777777" w:rsidR="00E8474B" w:rsidRDefault="00E8474B" w:rsidP="00E8474B">
      <w:pPr>
        <w:pStyle w:val="NormalWeb"/>
      </w:pPr>
      <w:r>
        <w:t xml:space="preserve">(2) </w:t>
      </w:r>
      <w:r w:rsidRPr="00115E43">
        <w:t>Các chiến lược quản lý năng lượng thông minh hơn, hiệu quả hơn và bền bỉ hơn sẽ được thiết kế.</w:t>
      </w:r>
      <w:r>
        <w:t xml:space="preserve"> Điều này nhằm thiết kế các thuật toán tối ưu hóa với khả năng tối ưu hóa mạnh mẽ và hiệu quả tính toán cao. Đồng thời tích hợp các kỹ thuật học máy để sử dụng hiệu quả dữ liệu lịch sử cho các ứng dụng quản lý năng lượng trực tuyến. Ngoài ra, nghiên cứu sâu hơn cũng nên giải quyết các công nghệ quản lý năng lượng có xem xét đến sự cố hệ thống năng lượng.</w:t>
      </w:r>
    </w:p>
    <w:p w14:paraId="47EC0670" w14:textId="77777777" w:rsidR="00E8474B" w:rsidRDefault="00E8474B" w:rsidP="00E8474B">
      <w:pPr>
        <w:pStyle w:val="NormalWeb"/>
      </w:pPr>
      <w:r>
        <w:t xml:space="preserve">(3) </w:t>
      </w:r>
      <w:r w:rsidRPr="00115E43">
        <w:t>Công nghệ điều khiển tích hợp cho quản lý năng lượng, điều khiển tư thế, bám quỹ đạo và lập kế hoạch nhiệm vụ sẽ được phát triển.</w:t>
      </w:r>
      <w:r>
        <w:t xml:space="preserve"> Xem xét các mối quan hệ liên hợp giữa quản lý hệ thống năng lượng lai, điều khiển tư thế bay, bám quỹ đạo bay, lập kế hoạch quỹ đạo bay và phân bổ nhiệm vụ, nghiên cứu trong tương lai nên tập trung vào việc phát triển công nghệ điều khiển tích hợp cho UAV điện lai.</w:t>
      </w:r>
    </w:p>
    <w:p w14:paraId="550384DE" w14:textId="23340C50" w:rsidR="00E8474B" w:rsidRDefault="00E8474B" w:rsidP="00E8474B">
      <w:pPr>
        <w:pStyle w:val="NormalWeb"/>
      </w:pPr>
      <w:r>
        <w:t xml:space="preserve">(4) </w:t>
      </w:r>
      <w:r w:rsidRPr="00115E43">
        <w:t>Các công nghệ quản lý năng lượng cho bầy đàn UAV điện lai cũng là lĩnh vực phát triển quan trọng.</w:t>
      </w:r>
      <w:r>
        <w:t xml:space="preserve"> Hoạt động bầy đàn là một hướng đi tất yếu cho sự tiến bộ của UAV. Trong một bầy đàn bao gồm các UAV điện lai, việc đạt được mức tiêu thụ năng lượng cân bằng cho từng cá thể UAV và tối ưu hóa mức tiêu thụ năng lượng tổng thể của toàn bộ bầy đàn là những trọng tâm chính của các công nghệ quản lý năng lượng.</w:t>
      </w:r>
    </w:p>
    <w:p w14:paraId="6C9AB455" w14:textId="77777777" w:rsidR="00640A3C" w:rsidRDefault="00640A3C" w:rsidP="00E8474B">
      <w:pPr>
        <w:pStyle w:val="NormalWeb"/>
      </w:pPr>
    </w:p>
    <w:p w14:paraId="4AE31864" w14:textId="77777777" w:rsidR="00E8474B" w:rsidRDefault="00E8474B" w:rsidP="00E8474B">
      <w:pPr>
        <w:pStyle w:val="NormalWeb"/>
        <w:rPr>
          <w:lang w:val="en-GB"/>
        </w:rPr>
      </w:pPr>
      <w:r>
        <w:rPr>
          <w:rFonts w:ascii="Calibri" w:hAnsi="Calibri" w:cs="Calibri"/>
        </w:rPr>
        <w:t>﻿</w:t>
      </w:r>
      <w:r w:rsidRPr="00115E43">
        <w:rPr>
          <w:b/>
          <w:bCs/>
          <w:sz w:val="26"/>
          <w:szCs w:val="26"/>
        </w:rPr>
        <w:t>Tuyên bố đóng góp của tác giả theo CRediT</w:t>
      </w:r>
    </w:p>
    <w:p w14:paraId="6D00BE33" w14:textId="1FBC1C73" w:rsidR="00E8474B" w:rsidRDefault="00115E43" w:rsidP="00115E43">
      <w:pPr>
        <w:pStyle w:val="NormalWeb"/>
      </w:pPr>
      <w:r>
        <w:rPr>
          <w:b/>
          <w:bCs/>
        </w:rPr>
        <w:t xml:space="preserve">       </w:t>
      </w:r>
      <w:r w:rsidR="00E8474B">
        <w:rPr>
          <w:b/>
          <w:bCs/>
        </w:rPr>
        <w:t>Weiyong Tian:</w:t>
      </w:r>
      <w:r w:rsidR="00E8474B">
        <w:t xml:space="preserve"> Viết – rà soát &amp; biên tập, Viết – bản thảo gốc, Phương pháp luận, Nghiên cứu.</w:t>
      </w:r>
      <w:r>
        <w:t xml:space="preserve"> </w:t>
      </w:r>
      <w:r w:rsidR="00E8474B" w:rsidRPr="00115E43">
        <w:rPr>
          <w:b/>
          <w:bCs/>
        </w:rPr>
        <w:t>Xiaohui Zhang:</w:t>
      </w:r>
      <w:r w:rsidR="00E8474B">
        <w:t xml:space="preserve"> Nghiên cứu.</w:t>
      </w:r>
      <w:r>
        <w:t xml:space="preserve"> </w:t>
      </w:r>
      <w:r w:rsidR="00E8474B" w:rsidRPr="00115E43">
        <w:rPr>
          <w:b/>
          <w:bCs/>
        </w:rPr>
        <w:t>Peng Zhou:</w:t>
      </w:r>
      <w:r w:rsidR="00E8474B">
        <w:t xml:space="preserve"> Nghiên cứu.</w:t>
      </w:r>
      <w:r>
        <w:t xml:space="preserve"> </w:t>
      </w:r>
      <w:r w:rsidR="00E8474B" w:rsidRPr="00115E43">
        <w:rPr>
          <w:b/>
          <w:bCs/>
        </w:rPr>
        <w:t>Ruixue Guo:</w:t>
      </w:r>
      <w:r w:rsidR="00E8474B">
        <w:t xml:space="preserve"> Nghiên cứu.</w:t>
      </w:r>
    </w:p>
    <w:p w14:paraId="1CD1FA03" w14:textId="77777777" w:rsidR="00115E43" w:rsidRPr="00115E43" w:rsidRDefault="00E8474B" w:rsidP="00E8474B">
      <w:pPr>
        <w:pStyle w:val="NormalWeb"/>
        <w:rPr>
          <w:b/>
          <w:bCs/>
          <w:sz w:val="26"/>
          <w:szCs w:val="26"/>
        </w:rPr>
      </w:pPr>
      <w:r w:rsidRPr="00115E43">
        <w:rPr>
          <w:b/>
          <w:bCs/>
          <w:sz w:val="26"/>
          <w:szCs w:val="26"/>
        </w:rPr>
        <w:t>Tuyên bố về xung đột lợi ích</w:t>
      </w:r>
      <w:r w:rsidR="00115E43" w:rsidRPr="00115E43">
        <w:rPr>
          <w:b/>
          <w:bCs/>
          <w:sz w:val="26"/>
          <w:szCs w:val="26"/>
        </w:rPr>
        <w:t xml:space="preserve"> </w:t>
      </w:r>
    </w:p>
    <w:p w14:paraId="508D9D9E" w14:textId="2D3116CD" w:rsidR="00E8474B" w:rsidRDefault="00115E43" w:rsidP="00E8474B">
      <w:pPr>
        <w:pStyle w:val="NormalWeb"/>
      </w:pPr>
      <w:r>
        <w:rPr>
          <w:b/>
          <w:bCs/>
        </w:rPr>
        <w:t xml:space="preserve">       </w:t>
      </w:r>
      <w:r w:rsidR="00E8474B">
        <w:t>Các tác giả tuyên bố rằng họ không có xung đột lợi ích tài chính hoặc mối quan hệ cá nhân nào được biết đến có thể ảnh hưởng đến công trình được báo cáo trong bài báo này.</w:t>
      </w:r>
    </w:p>
    <w:p w14:paraId="07A39ECA" w14:textId="77777777" w:rsidR="00115E43" w:rsidRPr="00115E43" w:rsidRDefault="00E8474B" w:rsidP="00E8474B">
      <w:pPr>
        <w:pStyle w:val="NormalWeb"/>
        <w:rPr>
          <w:sz w:val="26"/>
          <w:szCs w:val="26"/>
        </w:rPr>
      </w:pPr>
      <w:r w:rsidRPr="00115E43">
        <w:rPr>
          <w:b/>
          <w:bCs/>
          <w:sz w:val="26"/>
          <w:szCs w:val="26"/>
        </w:rPr>
        <w:t>Lời cảm ơn</w:t>
      </w:r>
      <w:r w:rsidRPr="00115E43">
        <w:rPr>
          <w:sz w:val="26"/>
          <w:szCs w:val="26"/>
        </w:rPr>
        <w:t xml:space="preserve"> </w:t>
      </w:r>
    </w:p>
    <w:p w14:paraId="63E4903C" w14:textId="06CEA6BD" w:rsidR="00E8474B" w:rsidRDefault="00115E43" w:rsidP="00E8474B">
      <w:pPr>
        <w:pStyle w:val="NormalWeb"/>
      </w:pPr>
      <w:r>
        <w:t xml:space="preserve">       </w:t>
      </w:r>
      <w:r w:rsidR="00E8474B">
        <w:t>Nghiên cứu này được hỗ trợ bởi Chương trình Vị trí Đặc biệt (Special Posts) của Đại học Quý Châu (Số [2024]32).</w:t>
      </w:r>
    </w:p>
    <w:p w14:paraId="0798873F" w14:textId="77777777" w:rsidR="00115E43" w:rsidRPr="00115E43" w:rsidRDefault="00E8474B" w:rsidP="00E8474B">
      <w:pPr>
        <w:pStyle w:val="NormalWeb"/>
        <w:rPr>
          <w:sz w:val="26"/>
          <w:szCs w:val="26"/>
        </w:rPr>
      </w:pPr>
      <w:r w:rsidRPr="00115E43">
        <w:rPr>
          <w:b/>
          <w:bCs/>
          <w:sz w:val="26"/>
          <w:szCs w:val="26"/>
        </w:rPr>
        <w:t>Tính sẵn có của dữ liệu</w:t>
      </w:r>
      <w:r w:rsidRPr="00115E43">
        <w:rPr>
          <w:sz w:val="26"/>
          <w:szCs w:val="26"/>
        </w:rPr>
        <w:t xml:space="preserve"> </w:t>
      </w:r>
    </w:p>
    <w:p w14:paraId="527E45D5" w14:textId="50A8698B" w:rsidR="00E8474B" w:rsidRDefault="00115E43" w:rsidP="00E8474B">
      <w:pPr>
        <w:pStyle w:val="NormalWeb"/>
      </w:pPr>
      <w:r>
        <w:t xml:space="preserve">       </w:t>
      </w:r>
      <w:r w:rsidR="00E8474B">
        <w:t>Dữ liệu sẽ được cung cấp theo yêu cầu.</w:t>
      </w:r>
    </w:p>
    <w:p w14:paraId="74AFF662" w14:textId="5149D5C5" w:rsidR="00D962EA" w:rsidRPr="00127BA6" w:rsidRDefault="00D962EA" w:rsidP="00E8474B">
      <w:pPr>
        <w:widowControl w:val="0"/>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djustRightInd/>
        <w:spacing w:line="240" w:lineRule="auto"/>
        <w:jc w:val="left"/>
      </w:pPr>
      <w:r w:rsidRPr="00127BA6">
        <w:br w:type="page"/>
      </w:r>
    </w:p>
    <w:p w14:paraId="0BC58875" w14:textId="77777777" w:rsidR="00881024" w:rsidRPr="00115E43" w:rsidRDefault="00E026A5" w:rsidP="00E2015E">
      <w:pPr>
        <w:pStyle w:val="Heading1"/>
        <w:rPr>
          <w:color w:val="0070C0"/>
          <w:sz w:val="28"/>
          <w:szCs w:val="28"/>
        </w:rPr>
      </w:pPr>
      <w:bookmarkStart w:id="67" w:name="_Toc214819324"/>
      <w:r w:rsidRPr="00115E43">
        <w:rPr>
          <w:color w:val="0070C0"/>
          <w:sz w:val="28"/>
          <w:szCs w:val="28"/>
        </w:rPr>
        <w:lastRenderedPageBreak/>
        <w:t>TÀI LIỆU THAM KHẢO</w:t>
      </w:r>
      <w:bookmarkEnd w:id="67"/>
    </w:p>
    <w:p w14:paraId="4E7C67DE" w14:textId="4A97F88F" w:rsidR="00F067F5" w:rsidRPr="00F067F5" w:rsidRDefault="00F067F5" w:rsidP="00F067F5">
      <w:pPr>
        <w:pStyle w:val="Heading3"/>
        <w:rPr>
          <w:color w:val="0070C0"/>
        </w:rPr>
      </w:pPr>
      <w:bookmarkStart w:id="68" w:name="_[1]_X._Huang,"/>
      <w:bookmarkEnd w:id="68"/>
      <w:r w:rsidRPr="00F067F5">
        <w:rPr>
          <w:rFonts w:ascii="Calibri" w:hAnsi="Calibri" w:cs="Calibri"/>
          <w:color w:val="0070C0"/>
        </w:rPr>
        <w:t>﻿</w:t>
      </w:r>
      <w:r w:rsidRPr="00F067F5">
        <w:rPr>
          <w:color w:val="0070C0"/>
        </w:rPr>
        <w:t>[1] Massaro MC, Biga R, Kolisnichenko A, Marocco P, Monteverde AHA,</w:t>
      </w:r>
      <w:r w:rsidR="00115E43">
        <w:rPr>
          <w:color w:val="0070C0"/>
        </w:rPr>
        <w:t xml:space="preserve"> </w:t>
      </w:r>
      <w:r w:rsidRPr="00F067F5">
        <w:rPr>
          <w:color w:val="0070C0"/>
        </w:rPr>
        <w:t>Santarelli M. Potential and technical challenges of on-board hydrogen storage</w:t>
      </w:r>
      <w:r w:rsidR="00115E43">
        <w:rPr>
          <w:color w:val="0070C0"/>
        </w:rPr>
        <w:t xml:space="preserve"> </w:t>
      </w:r>
      <w:r w:rsidRPr="00F067F5">
        <w:rPr>
          <w:color w:val="0070C0"/>
        </w:rPr>
        <w:t>technologies coupled with fuel cell systems for aircraft electrification. J Power</w:t>
      </w:r>
      <w:r w:rsidR="00115E43">
        <w:rPr>
          <w:color w:val="0070C0"/>
        </w:rPr>
        <w:t xml:space="preserve"> </w:t>
      </w:r>
      <w:r w:rsidRPr="00F067F5">
        <w:rPr>
          <w:color w:val="0070C0"/>
        </w:rPr>
        <w:t>Sources 2023;555:232397–421.</w:t>
      </w:r>
    </w:p>
    <w:p w14:paraId="24822CC8" w14:textId="1422884D" w:rsidR="00F067F5" w:rsidRPr="00F067F5" w:rsidRDefault="00F067F5" w:rsidP="00F067F5">
      <w:pPr>
        <w:pStyle w:val="Heading3"/>
        <w:rPr>
          <w:color w:val="0070C0"/>
        </w:rPr>
      </w:pPr>
      <w:r w:rsidRPr="00F067F5">
        <w:rPr>
          <w:color w:val="0070C0"/>
        </w:rPr>
        <w:t>[2] Kourougianni F, Arsalis A, Olympios AV, Yiasoumas G, Konstantinou C, Papanastasiou P, et al. A</w:t>
      </w:r>
      <w:r w:rsidR="00115E43">
        <w:rPr>
          <w:color w:val="0070C0"/>
        </w:rPr>
        <w:t xml:space="preserve"> </w:t>
      </w:r>
      <w:r w:rsidRPr="00F067F5">
        <w:rPr>
          <w:color w:val="0070C0"/>
        </w:rPr>
        <w:t>comprehensive review of green hydrogen energy systems.</w:t>
      </w:r>
      <w:r w:rsidR="00115E43">
        <w:rPr>
          <w:color w:val="0070C0"/>
        </w:rPr>
        <w:t xml:space="preserve"> </w:t>
      </w:r>
      <w:r w:rsidRPr="00F067F5">
        <w:rPr>
          <w:color w:val="0070C0"/>
        </w:rPr>
        <w:t>Renew Energy 2024;120911–1001.</w:t>
      </w:r>
    </w:p>
    <w:p w14:paraId="6B266B5A" w14:textId="4393D8E3" w:rsidR="00F067F5" w:rsidRPr="00F067F5" w:rsidRDefault="00F067F5" w:rsidP="00F067F5">
      <w:pPr>
        <w:pStyle w:val="Heading3"/>
        <w:rPr>
          <w:color w:val="0070C0"/>
        </w:rPr>
      </w:pPr>
      <w:r w:rsidRPr="00F067F5">
        <w:rPr>
          <w:color w:val="0070C0"/>
        </w:rPr>
        <w:t>[3] Shen W, Peng J, Ma R, Wu J, Li J, Liu Z, et al. Sunlight-powered sustained</w:t>
      </w:r>
      <w:r w:rsidR="00115E43">
        <w:rPr>
          <w:color w:val="0070C0"/>
        </w:rPr>
        <w:t xml:space="preserve"> </w:t>
      </w:r>
      <w:r w:rsidRPr="00F067F5">
        <w:rPr>
          <w:color w:val="0070C0"/>
        </w:rPr>
        <w:t>flight of an ultralight micro aerial vehicle. Nature 2024;631(8021):537–56.</w:t>
      </w:r>
    </w:p>
    <w:p w14:paraId="349EC0E4" w14:textId="2C0FAD74" w:rsidR="00F067F5" w:rsidRPr="00F067F5" w:rsidRDefault="00F067F5" w:rsidP="00F067F5">
      <w:pPr>
        <w:pStyle w:val="Heading3"/>
        <w:rPr>
          <w:color w:val="0070C0"/>
        </w:rPr>
      </w:pPr>
      <w:r w:rsidRPr="00F067F5">
        <w:rPr>
          <w:color w:val="0070C0"/>
        </w:rPr>
        <w:t>[4] Zhang T, Li B, Chen Y, Wang G. Secure communication for UAV two-way relay</w:t>
      </w:r>
      <w:r w:rsidR="00115E43">
        <w:rPr>
          <w:color w:val="0070C0"/>
        </w:rPr>
        <w:t xml:space="preserve"> </w:t>
      </w:r>
      <w:r w:rsidRPr="00F067F5">
        <w:rPr>
          <w:color w:val="0070C0"/>
        </w:rPr>
        <w:t>networks. Chin J Aeronaut 2025;1:103421–48.</w:t>
      </w:r>
    </w:p>
    <w:p w14:paraId="700181BF" w14:textId="5007DB2B" w:rsidR="00F067F5" w:rsidRPr="00F067F5" w:rsidRDefault="00F067F5" w:rsidP="00F067F5">
      <w:pPr>
        <w:pStyle w:val="Heading3"/>
        <w:rPr>
          <w:color w:val="0070C0"/>
        </w:rPr>
      </w:pPr>
      <w:r w:rsidRPr="00F067F5">
        <w:rPr>
          <w:color w:val="0070C0"/>
        </w:rPr>
        <w:t>[5] Guan H, Sun X, Su Y, Hu T, Wang H, Wang H, et al. UAV-lidar aids</w:t>
      </w:r>
      <w:r w:rsidR="00115E43">
        <w:rPr>
          <w:color w:val="0070C0"/>
        </w:rPr>
        <w:t xml:space="preserve"> </w:t>
      </w:r>
      <w:r w:rsidRPr="00F067F5">
        <w:rPr>
          <w:color w:val="0070C0"/>
        </w:rPr>
        <w:t>automatic intelligent powerline inspection. Int J Electr Power Energy Syst</w:t>
      </w:r>
      <w:r w:rsidR="00115E43">
        <w:rPr>
          <w:color w:val="0070C0"/>
        </w:rPr>
        <w:t xml:space="preserve"> </w:t>
      </w:r>
      <w:r w:rsidRPr="00F067F5">
        <w:rPr>
          <w:color w:val="0070C0"/>
        </w:rPr>
        <w:t>2021;130:106987–98.</w:t>
      </w:r>
    </w:p>
    <w:p w14:paraId="64014F4B" w14:textId="46E7A318" w:rsidR="00F067F5" w:rsidRPr="00F067F5" w:rsidRDefault="00F067F5" w:rsidP="00F067F5">
      <w:pPr>
        <w:pStyle w:val="Heading3"/>
        <w:rPr>
          <w:color w:val="0070C0"/>
        </w:rPr>
      </w:pPr>
      <w:r w:rsidRPr="00F067F5">
        <w:rPr>
          <w:color w:val="0070C0"/>
        </w:rPr>
        <w:t>[6] Lee SY, Han SR, Song BD. Simultaneous cooperation of Refrigerated Ground</w:t>
      </w:r>
      <w:r w:rsidR="00115E43">
        <w:rPr>
          <w:color w:val="0070C0"/>
        </w:rPr>
        <w:t xml:space="preserve"> </w:t>
      </w:r>
      <w:r w:rsidRPr="00F067F5">
        <w:rPr>
          <w:color w:val="0070C0"/>
        </w:rPr>
        <w:t>Vehicle (RGV) and Unmanned Aerial Vehicle (UAV) for rapid delivery with</w:t>
      </w:r>
      <w:r w:rsidR="00115E43">
        <w:rPr>
          <w:color w:val="0070C0"/>
        </w:rPr>
        <w:t xml:space="preserve"> </w:t>
      </w:r>
      <w:r w:rsidRPr="00F067F5">
        <w:rPr>
          <w:color w:val="0070C0"/>
        </w:rPr>
        <w:t>perishable food. Appl Math Model 2022;106:844–66.</w:t>
      </w:r>
    </w:p>
    <w:p w14:paraId="4B9DDA21" w14:textId="2A13D80B" w:rsidR="00F067F5" w:rsidRPr="00F067F5" w:rsidRDefault="00F067F5" w:rsidP="00F067F5">
      <w:pPr>
        <w:pStyle w:val="Heading3"/>
        <w:rPr>
          <w:color w:val="0070C0"/>
        </w:rPr>
      </w:pPr>
      <w:r w:rsidRPr="00F067F5">
        <w:rPr>
          <w:color w:val="0070C0"/>
        </w:rPr>
        <w:t>[7] Ge W, Li X, Jing L, Han J, Wang F. Monitoring canopy-scale autumn leaf</w:t>
      </w:r>
      <w:r w:rsidR="00115E43">
        <w:rPr>
          <w:color w:val="0070C0"/>
        </w:rPr>
        <w:t xml:space="preserve"> </w:t>
      </w:r>
      <w:r w:rsidRPr="00F067F5">
        <w:rPr>
          <w:color w:val="0070C0"/>
        </w:rPr>
        <w:t>phenology at fine-scale using unmanned aerial vehicle (UAV) photography.</w:t>
      </w:r>
      <w:r w:rsidR="00115E43">
        <w:rPr>
          <w:color w:val="0070C0"/>
        </w:rPr>
        <w:t xml:space="preserve"> </w:t>
      </w:r>
      <w:r w:rsidRPr="00F067F5">
        <w:rPr>
          <w:color w:val="0070C0"/>
        </w:rPr>
        <w:t>Agric Meteorol 2023;332:109372–84.</w:t>
      </w:r>
    </w:p>
    <w:p w14:paraId="2539ED95" w14:textId="0512C424" w:rsidR="00F067F5" w:rsidRPr="00F067F5" w:rsidRDefault="00F067F5" w:rsidP="00F067F5">
      <w:pPr>
        <w:pStyle w:val="Heading3"/>
        <w:rPr>
          <w:color w:val="0070C0"/>
        </w:rPr>
      </w:pPr>
      <w:r w:rsidRPr="00F067F5">
        <w:rPr>
          <w:color w:val="0070C0"/>
        </w:rPr>
        <w:t>[8] Ahangar AR, Ohadi A, Khosravi MA. A novel firefighter quadrotor UAV with</w:t>
      </w:r>
      <w:r w:rsidR="00115E43">
        <w:rPr>
          <w:color w:val="0070C0"/>
        </w:rPr>
        <w:t xml:space="preserve"> </w:t>
      </w:r>
      <w:r w:rsidRPr="00F067F5">
        <w:rPr>
          <w:color w:val="0070C0"/>
        </w:rPr>
        <w:t>tilting rotors: Modeling and control. Aerosp Sci Technol 2024;151:109248–60.</w:t>
      </w:r>
    </w:p>
    <w:p w14:paraId="00D0C423" w14:textId="69AF6C79" w:rsidR="00F067F5" w:rsidRPr="00F067F5" w:rsidRDefault="00F067F5" w:rsidP="00F067F5">
      <w:pPr>
        <w:pStyle w:val="Heading3"/>
        <w:rPr>
          <w:color w:val="0070C0"/>
        </w:rPr>
      </w:pPr>
      <w:r w:rsidRPr="00F067F5">
        <w:rPr>
          <w:color w:val="0070C0"/>
        </w:rPr>
        <w:t>[9] Liu Y, qing Wang C, jun Zhou Y. Camouflaged people detection based on a</w:t>
      </w:r>
      <w:r w:rsidR="00115E43">
        <w:rPr>
          <w:color w:val="0070C0"/>
        </w:rPr>
        <w:t xml:space="preserve"> </w:t>
      </w:r>
      <w:r w:rsidRPr="00F067F5">
        <w:rPr>
          <w:color w:val="0070C0"/>
        </w:rPr>
        <w:t>semi-supervised search identification network. Def Technol 2023;21:176–83.</w:t>
      </w:r>
    </w:p>
    <w:p w14:paraId="1885359C" w14:textId="330F833F" w:rsidR="00F067F5" w:rsidRPr="00F067F5" w:rsidRDefault="00F067F5" w:rsidP="00F067F5">
      <w:pPr>
        <w:pStyle w:val="Heading3"/>
        <w:rPr>
          <w:color w:val="0070C0"/>
        </w:rPr>
      </w:pPr>
      <w:r w:rsidRPr="00F067F5">
        <w:rPr>
          <w:color w:val="0070C0"/>
        </w:rPr>
        <w:t>[10] Huang X, Li Y, Ma H, Huang P, Zheng J, Song K. Fuel cells for multirotor unmanned aerial</w:t>
      </w:r>
      <w:r w:rsidR="00115E43">
        <w:rPr>
          <w:color w:val="0070C0"/>
        </w:rPr>
        <w:t xml:space="preserve"> </w:t>
      </w:r>
      <w:r w:rsidRPr="00F067F5">
        <w:rPr>
          <w:color w:val="0070C0"/>
        </w:rPr>
        <w:t>vehicles: A comparative study of energy storage and performance</w:t>
      </w:r>
      <w:r w:rsidR="00115E43">
        <w:rPr>
          <w:color w:val="0070C0"/>
        </w:rPr>
        <w:t xml:space="preserve"> </w:t>
      </w:r>
      <w:r w:rsidRPr="00F067F5">
        <w:rPr>
          <w:color w:val="0070C0"/>
        </w:rPr>
        <w:t>analysis. J Power Sources 2024;613:234860–75.</w:t>
      </w:r>
    </w:p>
    <w:p w14:paraId="77AF0F86" w14:textId="06C2121F" w:rsidR="00F067F5" w:rsidRPr="00F067F5" w:rsidRDefault="00F067F5" w:rsidP="00F067F5">
      <w:pPr>
        <w:pStyle w:val="Heading3"/>
        <w:rPr>
          <w:color w:val="0070C0"/>
        </w:rPr>
      </w:pPr>
      <w:r w:rsidRPr="00F067F5">
        <w:rPr>
          <w:color w:val="0070C0"/>
        </w:rPr>
        <w:lastRenderedPageBreak/>
        <w:t>[11] Wang Z, Liu Z, Fan L, Du Q, Jiao K. Application progress of small-scale proton</w:t>
      </w:r>
      <w:r w:rsidR="00115E43">
        <w:rPr>
          <w:color w:val="0070C0"/>
        </w:rPr>
        <w:t xml:space="preserve"> </w:t>
      </w:r>
      <w:r w:rsidRPr="00F067F5">
        <w:rPr>
          <w:color w:val="0070C0"/>
        </w:rPr>
        <w:t>exchange membrane fuel cell. Energy Rev 2023;2(2):100017–29.</w:t>
      </w:r>
    </w:p>
    <w:p w14:paraId="444F5644" w14:textId="4F7867E9" w:rsidR="00F067F5" w:rsidRPr="00F067F5" w:rsidRDefault="00F067F5" w:rsidP="00F067F5">
      <w:pPr>
        <w:pStyle w:val="Heading3"/>
        <w:rPr>
          <w:color w:val="0070C0"/>
        </w:rPr>
      </w:pPr>
      <w:r w:rsidRPr="00F067F5">
        <w:rPr>
          <w:color w:val="0070C0"/>
        </w:rPr>
        <w:t>[12] Pan Z, An L, Wen C. Recent advances in fuel cells based propulsion systems</w:t>
      </w:r>
      <w:r w:rsidR="00115E43">
        <w:rPr>
          <w:color w:val="0070C0"/>
        </w:rPr>
        <w:t xml:space="preserve"> </w:t>
      </w:r>
      <w:r w:rsidRPr="00F067F5">
        <w:rPr>
          <w:color w:val="0070C0"/>
        </w:rPr>
        <w:t>for unmanned aerial vehicles. Appl Energy 2019;240:473–85.</w:t>
      </w:r>
    </w:p>
    <w:p w14:paraId="3C7171EB" w14:textId="74B14CCF" w:rsidR="00F067F5" w:rsidRPr="00F067F5" w:rsidRDefault="00F067F5" w:rsidP="00F067F5">
      <w:pPr>
        <w:pStyle w:val="Heading3"/>
        <w:rPr>
          <w:color w:val="0070C0"/>
        </w:rPr>
      </w:pPr>
      <w:r w:rsidRPr="00F067F5">
        <w:rPr>
          <w:color w:val="0070C0"/>
        </w:rPr>
        <w:t>[13] Liu L, Zhang X, He Y. Energy management and control of new energy flight</w:t>
      </w:r>
      <w:r w:rsidR="00115E43">
        <w:rPr>
          <w:color w:val="0070C0"/>
        </w:rPr>
        <w:t xml:space="preserve"> </w:t>
      </w:r>
      <w:r w:rsidRPr="00F067F5">
        <w:rPr>
          <w:color w:val="0070C0"/>
        </w:rPr>
        <w:t>vehicle. Beijing: Beijing institute of technology Press; 2023, p. 12–4.</w:t>
      </w:r>
    </w:p>
    <w:p w14:paraId="56A40F7A" w14:textId="7BCBD60B" w:rsidR="00F067F5" w:rsidRPr="00F067F5" w:rsidRDefault="00F067F5" w:rsidP="00F067F5">
      <w:pPr>
        <w:pStyle w:val="Heading3"/>
        <w:rPr>
          <w:color w:val="0070C0"/>
        </w:rPr>
      </w:pPr>
      <w:r w:rsidRPr="00F067F5">
        <w:rPr>
          <w:color w:val="0070C0"/>
        </w:rPr>
        <w:t>[14] Xiao C, Wang B, Zhao D, Wang C. Comprehensive investigation on lithium</w:t>
      </w:r>
      <w:r w:rsidR="00115E43">
        <w:rPr>
          <w:color w:val="0070C0"/>
        </w:rPr>
        <w:t xml:space="preserve"> </w:t>
      </w:r>
      <w:r w:rsidRPr="00F067F5">
        <w:rPr>
          <w:color w:val="0070C0"/>
        </w:rPr>
        <w:t>batteries for electric and hybrid-electric unmanned aerial vehicle applications.</w:t>
      </w:r>
      <w:r w:rsidR="00115E43">
        <w:rPr>
          <w:color w:val="0070C0"/>
        </w:rPr>
        <w:t xml:space="preserve"> </w:t>
      </w:r>
      <w:r w:rsidRPr="00F067F5">
        <w:rPr>
          <w:color w:val="0070C0"/>
        </w:rPr>
        <w:t>Therm Sci Eng Prog 2023;38:101677–98.</w:t>
      </w:r>
    </w:p>
    <w:p w14:paraId="03436F0B" w14:textId="3FB96EC3" w:rsidR="00F067F5" w:rsidRPr="00F067F5" w:rsidRDefault="00F067F5" w:rsidP="00F067F5">
      <w:pPr>
        <w:pStyle w:val="Heading3"/>
        <w:rPr>
          <w:color w:val="0070C0"/>
        </w:rPr>
      </w:pPr>
      <w:r w:rsidRPr="00F067F5">
        <w:rPr>
          <w:color w:val="0070C0"/>
        </w:rPr>
        <w:t>[15] Wang B, Zhao D, Li W, Wang Z, Huang Y, You Y, et al. Current technologies</w:t>
      </w:r>
      <w:r w:rsidR="00115E43">
        <w:rPr>
          <w:color w:val="0070C0"/>
        </w:rPr>
        <w:t xml:space="preserve"> </w:t>
      </w:r>
      <w:r w:rsidRPr="00F067F5">
        <w:rPr>
          <w:color w:val="0070C0"/>
        </w:rPr>
        <w:t>and challenges of applying fuel cell hybrid propulsion systems in unmanned</w:t>
      </w:r>
      <w:r w:rsidR="00115E43">
        <w:rPr>
          <w:color w:val="0070C0"/>
        </w:rPr>
        <w:t xml:space="preserve"> </w:t>
      </w:r>
      <w:r w:rsidRPr="00F067F5">
        <w:rPr>
          <w:color w:val="0070C0"/>
        </w:rPr>
        <w:t>aerial vehicles. Prog Aeosp Sci 2020;116:100620–42.</w:t>
      </w:r>
    </w:p>
    <w:p w14:paraId="2EAB42BE" w14:textId="3672B0B5" w:rsidR="00F067F5" w:rsidRPr="00F067F5" w:rsidRDefault="00F067F5" w:rsidP="00F067F5">
      <w:pPr>
        <w:pStyle w:val="Heading3"/>
        <w:rPr>
          <w:color w:val="0070C0"/>
        </w:rPr>
      </w:pPr>
      <w:r w:rsidRPr="00F067F5">
        <w:rPr>
          <w:color w:val="0070C0"/>
        </w:rPr>
        <w:t>[16] Depcik C, Cassady T, Collicott B, Burugupally SP, Li X, Alam SS, et al.</w:t>
      </w:r>
      <w:r w:rsidR="00115E43">
        <w:rPr>
          <w:color w:val="0070C0"/>
        </w:rPr>
        <w:t xml:space="preserve"> </w:t>
      </w:r>
      <w:r w:rsidRPr="00F067F5">
        <w:rPr>
          <w:color w:val="0070C0"/>
        </w:rPr>
        <w:t>Comparison of lithium ion batteries, hydrogen fueled combustion engines, and</w:t>
      </w:r>
      <w:r w:rsidR="00115E43">
        <w:rPr>
          <w:color w:val="0070C0"/>
        </w:rPr>
        <w:t xml:space="preserve"> </w:t>
      </w:r>
      <w:r w:rsidRPr="00F067F5">
        <w:rPr>
          <w:color w:val="0070C0"/>
        </w:rPr>
        <w:t>a hydrogen fuel cell in powering a small unmanned aerial vehicle. Energy Conv</w:t>
      </w:r>
      <w:r w:rsidR="00115E43">
        <w:rPr>
          <w:color w:val="0070C0"/>
        </w:rPr>
        <w:t xml:space="preserve"> </w:t>
      </w:r>
      <w:r w:rsidRPr="00F067F5">
        <w:rPr>
          <w:color w:val="0070C0"/>
        </w:rPr>
        <w:t>Manag 2020;207:112514–29.</w:t>
      </w:r>
    </w:p>
    <w:p w14:paraId="220D6481" w14:textId="0417DA61" w:rsidR="00F067F5" w:rsidRPr="00F067F5" w:rsidRDefault="00F067F5" w:rsidP="00F067F5">
      <w:pPr>
        <w:pStyle w:val="Heading3"/>
        <w:rPr>
          <w:color w:val="0070C0"/>
        </w:rPr>
      </w:pPr>
      <w:r w:rsidRPr="00F067F5">
        <w:rPr>
          <w:color w:val="0070C0"/>
        </w:rPr>
        <w:t>[17] Boukoberine MN, Zhou Z, Benbouzid M. A critical review on unmanned</w:t>
      </w:r>
      <w:r w:rsidR="00115E43">
        <w:rPr>
          <w:color w:val="0070C0"/>
        </w:rPr>
        <w:t xml:space="preserve"> </w:t>
      </w:r>
      <w:r w:rsidRPr="00F067F5">
        <w:rPr>
          <w:color w:val="0070C0"/>
        </w:rPr>
        <w:t>aerial vehicles power supply and energy management: Solutions, strategies, and</w:t>
      </w:r>
      <w:r w:rsidR="00115E43">
        <w:rPr>
          <w:color w:val="0070C0"/>
        </w:rPr>
        <w:t xml:space="preserve"> </w:t>
      </w:r>
      <w:r w:rsidRPr="00F067F5">
        <w:rPr>
          <w:color w:val="0070C0"/>
        </w:rPr>
        <w:t>prospects. Appl Energy 2019;255:113823–45.</w:t>
      </w:r>
    </w:p>
    <w:p w14:paraId="55B86C48" w14:textId="4C0466FC" w:rsidR="00F067F5" w:rsidRPr="00F067F5" w:rsidRDefault="00F067F5" w:rsidP="00F067F5">
      <w:pPr>
        <w:pStyle w:val="Heading3"/>
        <w:rPr>
          <w:color w:val="0070C0"/>
        </w:rPr>
      </w:pPr>
      <w:r w:rsidRPr="00F067F5">
        <w:rPr>
          <w:color w:val="0070C0"/>
        </w:rPr>
        <w:t>[18] Oladosu TL, Pasupuleti J, Kiong TS, Koh SPJ, Yusaf T. Energy management</w:t>
      </w:r>
      <w:r w:rsidR="00115E43">
        <w:rPr>
          <w:color w:val="0070C0"/>
        </w:rPr>
        <w:t xml:space="preserve"> </w:t>
      </w:r>
      <w:r w:rsidRPr="00F067F5">
        <w:rPr>
          <w:color w:val="0070C0"/>
        </w:rPr>
        <w:t>strategies, control systems, and artificial intelligence-based algorithms development for hydrogen fuel cell-powered vehicles: A review. Int J Hydrog Energy</w:t>
      </w:r>
      <w:r w:rsidR="00115E43">
        <w:rPr>
          <w:color w:val="0070C0"/>
        </w:rPr>
        <w:t xml:space="preserve"> </w:t>
      </w:r>
      <w:r w:rsidRPr="00F067F5">
        <w:rPr>
          <w:color w:val="0070C0"/>
        </w:rPr>
        <w:t>2024;61:1380–404.</w:t>
      </w:r>
    </w:p>
    <w:p w14:paraId="34B197D6" w14:textId="267CABB0" w:rsidR="00F067F5" w:rsidRPr="00F067F5" w:rsidRDefault="00F067F5" w:rsidP="00F067F5">
      <w:pPr>
        <w:pStyle w:val="Heading3"/>
        <w:rPr>
          <w:color w:val="0070C0"/>
        </w:rPr>
      </w:pPr>
      <w:r w:rsidRPr="00F067F5">
        <w:rPr>
          <w:color w:val="0070C0"/>
        </w:rPr>
        <w:t>[19] Luo L, Jian Q, Huang B, Huang Z, Zhao J, Cao S. Experimental study on</w:t>
      </w:r>
      <w:r w:rsidR="00115E43">
        <w:rPr>
          <w:color w:val="0070C0"/>
        </w:rPr>
        <w:t xml:space="preserve"> </w:t>
      </w:r>
      <w:r w:rsidRPr="00F067F5">
        <w:rPr>
          <w:color w:val="0070C0"/>
        </w:rPr>
        <w:t>temperature characteristics of an air-cooled proton exchange membrane fuel</w:t>
      </w:r>
      <w:r w:rsidR="00115E43">
        <w:rPr>
          <w:color w:val="0070C0"/>
        </w:rPr>
        <w:t xml:space="preserve"> </w:t>
      </w:r>
      <w:r w:rsidRPr="00F067F5">
        <w:rPr>
          <w:color w:val="0070C0"/>
        </w:rPr>
        <w:t>cell stack. Renew Energy 2019;143:1067–78.</w:t>
      </w:r>
    </w:p>
    <w:p w14:paraId="26141975" w14:textId="233CA342" w:rsidR="00F067F5" w:rsidRPr="00F067F5" w:rsidRDefault="00F067F5" w:rsidP="00F067F5">
      <w:pPr>
        <w:pStyle w:val="Heading3"/>
        <w:rPr>
          <w:color w:val="0070C0"/>
        </w:rPr>
      </w:pPr>
      <w:r w:rsidRPr="00F067F5">
        <w:rPr>
          <w:color w:val="0070C0"/>
        </w:rPr>
        <w:t>[20] Xiao B, Huang Z, Tu Z, Chan SH. Water management in a novel proton exchange</w:t>
      </w:r>
      <w:r w:rsidR="00115E43">
        <w:rPr>
          <w:color w:val="0070C0"/>
        </w:rPr>
        <w:t xml:space="preserve"> </w:t>
      </w:r>
      <w:r w:rsidRPr="00F067F5">
        <w:rPr>
          <w:color w:val="0070C0"/>
        </w:rPr>
        <w:t>membrane fuel cell stack with moisture coil cooling. Int J Hydrog Energy</w:t>
      </w:r>
      <w:r w:rsidR="00115E43">
        <w:rPr>
          <w:color w:val="0070C0"/>
        </w:rPr>
        <w:t xml:space="preserve"> </w:t>
      </w:r>
      <w:r w:rsidRPr="00F067F5">
        <w:rPr>
          <w:color w:val="0070C0"/>
        </w:rPr>
        <w:t>2023;48(28):10671–83.</w:t>
      </w:r>
    </w:p>
    <w:p w14:paraId="797A3EF3" w14:textId="6FC9B7C6" w:rsidR="00F067F5" w:rsidRPr="00F067F5" w:rsidRDefault="00F067F5" w:rsidP="00F067F5">
      <w:pPr>
        <w:pStyle w:val="Heading3"/>
        <w:rPr>
          <w:color w:val="0070C0"/>
        </w:rPr>
      </w:pPr>
      <w:r w:rsidRPr="00F067F5">
        <w:rPr>
          <w:color w:val="0070C0"/>
        </w:rPr>
        <w:t>[21] Chen X, Wang C, Xu J, Long S, Chai F, Li W, et al. Membrane humidity</w:t>
      </w:r>
      <w:r w:rsidR="00115E43">
        <w:rPr>
          <w:color w:val="0070C0"/>
        </w:rPr>
        <w:t xml:space="preserve"> </w:t>
      </w:r>
      <w:r w:rsidRPr="00F067F5">
        <w:rPr>
          <w:color w:val="0070C0"/>
        </w:rPr>
        <w:t>control of proton exchange membrane fuel cell system using fractional-order</w:t>
      </w:r>
      <w:r w:rsidR="00115E43">
        <w:rPr>
          <w:color w:val="0070C0"/>
        </w:rPr>
        <w:t xml:space="preserve"> </w:t>
      </w:r>
      <w:r w:rsidRPr="00F067F5">
        <w:rPr>
          <w:color w:val="0070C0"/>
        </w:rPr>
        <w:t>PID strategy. Appl Energy 2023;343:121182–95.</w:t>
      </w:r>
    </w:p>
    <w:p w14:paraId="4B4AFCD3" w14:textId="40F3F915" w:rsidR="00F067F5" w:rsidRPr="00F067F5" w:rsidRDefault="00F067F5" w:rsidP="00F067F5">
      <w:pPr>
        <w:pStyle w:val="Heading3"/>
        <w:rPr>
          <w:color w:val="0070C0"/>
        </w:rPr>
      </w:pPr>
      <w:r w:rsidRPr="00F067F5">
        <w:rPr>
          <w:color w:val="0070C0"/>
        </w:rPr>
        <w:lastRenderedPageBreak/>
        <w:t>[22] Wang Y, Wang Y. Pressure and oxygen excess ratio control of PEMFC air</w:t>
      </w:r>
      <w:r w:rsidR="00115E43">
        <w:rPr>
          <w:color w:val="0070C0"/>
        </w:rPr>
        <w:t xml:space="preserve"> </w:t>
      </w:r>
      <w:r w:rsidRPr="00F067F5">
        <w:rPr>
          <w:color w:val="0070C0"/>
        </w:rPr>
        <w:t>management system based on neural network and prescribed performance. Eng</w:t>
      </w:r>
      <w:r w:rsidR="00115E43">
        <w:rPr>
          <w:color w:val="0070C0"/>
        </w:rPr>
        <w:t xml:space="preserve"> </w:t>
      </w:r>
      <w:r w:rsidRPr="00F067F5">
        <w:rPr>
          <w:color w:val="0070C0"/>
        </w:rPr>
        <w:t>Appl Artif Intell 2023;121:105850–64.</w:t>
      </w:r>
    </w:p>
    <w:p w14:paraId="3EC6FE0B" w14:textId="20177AAC" w:rsidR="00F067F5" w:rsidRPr="00F067F5" w:rsidRDefault="00F067F5" w:rsidP="00F067F5">
      <w:pPr>
        <w:pStyle w:val="Heading3"/>
        <w:rPr>
          <w:color w:val="0070C0"/>
        </w:rPr>
      </w:pPr>
      <w:r w:rsidRPr="00F067F5">
        <w:rPr>
          <w:color w:val="0070C0"/>
        </w:rPr>
        <w:t>[23] Butori M, Eriksson B, Nikolić N, Lagergren C, Lindbergh G, Lindström RW.</w:t>
      </w:r>
      <w:r w:rsidR="00115E43">
        <w:rPr>
          <w:color w:val="0070C0"/>
        </w:rPr>
        <w:t xml:space="preserve"> </w:t>
      </w:r>
      <w:r w:rsidRPr="00F067F5">
        <w:rPr>
          <w:color w:val="0070C0"/>
        </w:rPr>
        <w:t>The effect of oxygen</w:t>
      </w:r>
      <w:r w:rsidR="00115E43">
        <w:rPr>
          <w:color w:val="0070C0"/>
        </w:rPr>
        <w:t xml:space="preserve"> </w:t>
      </w:r>
      <w:r w:rsidRPr="00F067F5">
        <w:rPr>
          <w:color w:val="0070C0"/>
        </w:rPr>
        <w:t>partial pressure and humidification in proton exchange</w:t>
      </w:r>
      <w:r w:rsidR="00115E43">
        <w:rPr>
          <w:color w:val="0070C0"/>
        </w:rPr>
        <w:t xml:space="preserve"> </w:t>
      </w:r>
      <w:r w:rsidRPr="00F067F5">
        <w:rPr>
          <w:color w:val="0070C0"/>
        </w:rPr>
        <w:t>membrane fuel cells at intermediate temperature (80–120 ◦C). J Power Sources</w:t>
      </w:r>
      <w:r w:rsidR="00115E43">
        <w:rPr>
          <w:color w:val="0070C0"/>
        </w:rPr>
        <w:t xml:space="preserve"> </w:t>
      </w:r>
      <w:r w:rsidRPr="00F067F5">
        <w:rPr>
          <w:color w:val="0070C0"/>
        </w:rPr>
        <w:t>2023;563:232803–14.</w:t>
      </w:r>
    </w:p>
    <w:p w14:paraId="20A16DDE" w14:textId="55257ED6" w:rsidR="00F067F5" w:rsidRPr="00F067F5" w:rsidRDefault="00F067F5" w:rsidP="00F067F5">
      <w:pPr>
        <w:pStyle w:val="Heading3"/>
        <w:rPr>
          <w:color w:val="0070C0"/>
        </w:rPr>
      </w:pPr>
      <w:r w:rsidRPr="00F067F5">
        <w:rPr>
          <w:color w:val="0070C0"/>
        </w:rPr>
        <w:t>[24] Tu X, Lv J, Wu J, Luo X, Tu Z. Experimental investigation of a novel open</w:t>
      </w:r>
      <w:r w:rsidR="00115E43">
        <w:rPr>
          <w:color w:val="0070C0"/>
        </w:rPr>
        <w:t xml:space="preserve"> </w:t>
      </w:r>
      <w:r w:rsidRPr="00F067F5">
        <w:rPr>
          <w:color w:val="0070C0"/>
        </w:rPr>
        <w:t>cathode air-cooled fuel cell stack design featuring simultaneous inlet blowing</w:t>
      </w:r>
      <w:r w:rsidR="00115E43">
        <w:rPr>
          <w:color w:val="0070C0"/>
        </w:rPr>
        <w:t xml:space="preserve"> </w:t>
      </w:r>
      <w:r w:rsidRPr="00F067F5">
        <w:rPr>
          <w:color w:val="0070C0"/>
        </w:rPr>
        <w:t>and outlet suction. Energy 2025;314:134308–18.</w:t>
      </w:r>
    </w:p>
    <w:p w14:paraId="77BB8FE1" w14:textId="099EFBB1" w:rsidR="00F067F5" w:rsidRPr="00F067F5" w:rsidRDefault="00F067F5" w:rsidP="00F067F5">
      <w:pPr>
        <w:pStyle w:val="Heading3"/>
        <w:rPr>
          <w:color w:val="0070C0"/>
        </w:rPr>
      </w:pPr>
      <w:r w:rsidRPr="00F067F5">
        <w:rPr>
          <w:color w:val="0070C0"/>
        </w:rPr>
        <w:t>[25] Chen J, Sun L, Zhu W, Pei H, Xing L, Tu Z. Influence of cathode air supply mode</w:t>
      </w:r>
      <w:r w:rsidR="00115E43">
        <w:rPr>
          <w:color w:val="0070C0"/>
        </w:rPr>
        <w:t xml:space="preserve"> </w:t>
      </w:r>
      <w:r w:rsidRPr="00F067F5">
        <w:rPr>
          <w:color w:val="0070C0"/>
        </w:rPr>
        <w:t>on the performance of an open cathode air-cooled proton exchange membrane</w:t>
      </w:r>
      <w:r w:rsidR="00115E43">
        <w:rPr>
          <w:color w:val="0070C0"/>
        </w:rPr>
        <w:t xml:space="preserve"> </w:t>
      </w:r>
      <w:r w:rsidRPr="00F067F5">
        <w:rPr>
          <w:color w:val="0070C0"/>
        </w:rPr>
        <w:t>fuel cell stack. Appl Therm Eng 2024;243:122709–18.</w:t>
      </w:r>
    </w:p>
    <w:p w14:paraId="7C7331AF" w14:textId="6D327486" w:rsidR="00F067F5" w:rsidRPr="00F067F5" w:rsidRDefault="00F067F5" w:rsidP="00F067F5">
      <w:pPr>
        <w:pStyle w:val="Heading3"/>
        <w:rPr>
          <w:color w:val="0070C0"/>
        </w:rPr>
      </w:pPr>
      <w:r w:rsidRPr="00F067F5">
        <w:rPr>
          <w:color w:val="0070C0"/>
        </w:rPr>
        <w:t>[26] Ayubirad M, Qiu Z, Wang H, Weinkauf C, Ossareh HR. Simultaneous constraint management of</w:t>
      </w:r>
      <w:r w:rsidR="00115E43">
        <w:rPr>
          <w:color w:val="0070C0"/>
        </w:rPr>
        <w:t xml:space="preserve"> </w:t>
      </w:r>
      <w:r w:rsidRPr="00F067F5">
        <w:rPr>
          <w:color w:val="0070C0"/>
        </w:rPr>
        <w:t>hydration and oxygen excess ratio for PEM fuel</w:t>
      </w:r>
      <w:r w:rsidR="00115E43">
        <w:rPr>
          <w:color w:val="0070C0"/>
        </w:rPr>
        <w:t xml:space="preserve"> </w:t>
      </w:r>
      <w:r w:rsidRPr="00F067F5">
        <w:rPr>
          <w:color w:val="0070C0"/>
        </w:rPr>
        <w:t>cells: A parallel cascaded reference governor approach. Energy Conv Manag</w:t>
      </w:r>
      <w:r w:rsidR="00115E43">
        <w:rPr>
          <w:color w:val="0070C0"/>
        </w:rPr>
        <w:t xml:space="preserve"> </w:t>
      </w:r>
      <w:r w:rsidRPr="00F067F5">
        <w:rPr>
          <w:color w:val="0070C0"/>
        </w:rPr>
        <w:t>2023;295:117629–51.</w:t>
      </w:r>
    </w:p>
    <w:p w14:paraId="5F44E033" w14:textId="7CCE9F97" w:rsidR="00F067F5" w:rsidRPr="00F067F5" w:rsidRDefault="00F067F5" w:rsidP="00F067F5">
      <w:pPr>
        <w:pStyle w:val="Heading3"/>
        <w:rPr>
          <w:color w:val="0070C0"/>
        </w:rPr>
      </w:pPr>
      <w:r w:rsidRPr="00F067F5">
        <w:rPr>
          <w:color w:val="0070C0"/>
        </w:rPr>
        <w:t>[27] Feng S, Huang W, Huang Z, Jian Q. Optimization of maximum power density</w:t>
      </w:r>
      <w:r w:rsidR="00115E43">
        <w:rPr>
          <w:color w:val="0070C0"/>
        </w:rPr>
        <w:t xml:space="preserve"> </w:t>
      </w:r>
      <w:r w:rsidRPr="00F067F5">
        <w:rPr>
          <w:color w:val="0070C0"/>
        </w:rPr>
        <w:t>output for proton exchange membrane fuel cell based on a data-driven surrogate</w:t>
      </w:r>
      <w:r w:rsidR="00115E43">
        <w:rPr>
          <w:color w:val="0070C0"/>
        </w:rPr>
        <w:t xml:space="preserve"> </w:t>
      </w:r>
      <w:r w:rsidRPr="00F067F5">
        <w:rPr>
          <w:color w:val="0070C0"/>
        </w:rPr>
        <w:t>model. Appl Energy 2022;317:119158–72.</w:t>
      </w:r>
    </w:p>
    <w:p w14:paraId="22F6DC0A" w14:textId="2214DD2F" w:rsidR="00F067F5" w:rsidRPr="00F067F5" w:rsidRDefault="00F067F5" w:rsidP="00F067F5">
      <w:pPr>
        <w:pStyle w:val="Heading3"/>
        <w:rPr>
          <w:color w:val="0070C0"/>
        </w:rPr>
      </w:pPr>
      <w:r w:rsidRPr="00F067F5">
        <w:rPr>
          <w:color w:val="0070C0"/>
        </w:rPr>
        <w:t>[28] Xing S, Zhao C, Zou J, Zaman S, Yu Y, Gong H, et al. Recent advances in heat</w:t>
      </w:r>
      <w:r w:rsidR="00115E43">
        <w:rPr>
          <w:color w:val="0070C0"/>
        </w:rPr>
        <w:t xml:space="preserve"> </w:t>
      </w:r>
      <w:r w:rsidRPr="00F067F5">
        <w:rPr>
          <w:color w:val="0070C0"/>
        </w:rPr>
        <w:t>and water management of forced-convection open-cathode proton exchange</w:t>
      </w:r>
      <w:r w:rsidR="00115E43">
        <w:rPr>
          <w:color w:val="0070C0"/>
        </w:rPr>
        <w:t xml:space="preserve"> </w:t>
      </w:r>
      <w:r w:rsidRPr="00F067F5">
        <w:rPr>
          <w:color w:val="0070C0"/>
        </w:rPr>
        <w:t>membrane fuel cells. Renew Sustain Energ Rev 2022;165:112558–77.</w:t>
      </w:r>
    </w:p>
    <w:p w14:paraId="65F2C559" w14:textId="6B31BE51" w:rsidR="00F067F5" w:rsidRPr="00F067F5" w:rsidRDefault="00F067F5" w:rsidP="00F067F5">
      <w:pPr>
        <w:pStyle w:val="Heading3"/>
        <w:rPr>
          <w:color w:val="0070C0"/>
        </w:rPr>
      </w:pPr>
      <w:r w:rsidRPr="00F067F5">
        <w:rPr>
          <w:color w:val="0070C0"/>
        </w:rPr>
        <w:t>[29] Xiang Q, Zhang X, Wang Z. Control method of small fuel cells for UAVs. Acta</w:t>
      </w:r>
      <w:r w:rsidR="00115E43">
        <w:rPr>
          <w:color w:val="0070C0"/>
        </w:rPr>
        <w:t xml:space="preserve"> </w:t>
      </w:r>
      <w:r w:rsidRPr="00F067F5">
        <w:rPr>
          <w:color w:val="0070C0"/>
        </w:rPr>
        <w:t>Aeronaut Astronaut Sin 2021;42(3):92–103.</w:t>
      </w:r>
    </w:p>
    <w:p w14:paraId="52164704" w14:textId="2175633A" w:rsidR="00F067F5" w:rsidRPr="00F067F5" w:rsidRDefault="00F067F5" w:rsidP="00F067F5">
      <w:pPr>
        <w:pStyle w:val="Heading3"/>
        <w:rPr>
          <w:color w:val="0070C0"/>
        </w:rPr>
      </w:pPr>
      <w:r w:rsidRPr="00F067F5">
        <w:rPr>
          <w:color w:val="0070C0"/>
        </w:rPr>
        <w:t>[30] Bayrak ZU, Kaya U, Oksuztepe E. Investigation of PEMFC performance for</w:t>
      </w:r>
      <w:r w:rsidR="00115E43">
        <w:rPr>
          <w:color w:val="0070C0"/>
        </w:rPr>
        <w:t xml:space="preserve"> </w:t>
      </w:r>
      <w:r w:rsidRPr="00F067F5">
        <w:rPr>
          <w:color w:val="0070C0"/>
        </w:rPr>
        <w:t>cruising hybrid powered fixed-wing electric UAV in different temperatures. Int</w:t>
      </w:r>
      <w:r w:rsidR="00115E43">
        <w:rPr>
          <w:color w:val="0070C0"/>
        </w:rPr>
        <w:t xml:space="preserve"> </w:t>
      </w:r>
      <w:r w:rsidRPr="00F067F5">
        <w:rPr>
          <w:color w:val="0070C0"/>
        </w:rPr>
        <w:t>J Hydrog Energy 2020;45(11):7036–45.</w:t>
      </w:r>
    </w:p>
    <w:p w14:paraId="500C115A" w14:textId="57FAD086" w:rsidR="00F067F5" w:rsidRPr="00F067F5" w:rsidRDefault="00F067F5" w:rsidP="00F067F5">
      <w:pPr>
        <w:pStyle w:val="Heading3"/>
        <w:rPr>
          <w:color w:val="0070C0"/>
        </w:rPr>
      </w:pPr>
      <w:r w:rsidRPr="00F067F5">
        <w:rPr>
          <w:color w:val="0070C0"/>
        </w:rPr>
        <w:t>[31] Santos DF, Ferreira RB, Falcão D, Pinto A. Evaluation of a fuel cell system</w:t>
      </w:r>
      <w:r w:rsidR="00115E43">
        <w:rPr>
          <w:color w:val="0070C0"/>
        </w:rPr>
        <w:t xml:space="preserve"> </w:t>
      </w:r>
      <w:r w:rsidRPr="00F067F5">
        <w:rPr>
          <w:color w:val="0070C0"/>
        </w:rPr>
        <w:t>designed for unmanned aerial vehicles. Energy 2022;253:124099–107.</w:t>
      </w:r>
    </w:p>
    <w:p w14:paraId="721DB179" w14:textId="258A071A" w:rsidR="00F067F5" w:rsidRPr="00F067F5" w:rsidRDefault="00F067F5" w:rsidP="00F067F5">
      <w:pPr>
        <w:pStyle w:val="Heading3"/>
        <w:rPr>
          <w:color w:val="0070C0"/>
        </w:rPr>
      </w:pPr>
      <w:r w:rsidRPr="00F067F5">
        <w:rPr>
          <w:color w:val="0070C0"/>
        </w:rPr>
        <w:lastRenderedPageBreak/>
        <w:t>[32] Wilberforce T, Olabi A, Muhammad I, Alaswad A, Sayed ET, Abo-Khalil AG,</w:t>
      </w:r>
      <w:r w:rsidR="00115E43">
        <w:rPr>
          <w:color w:val="0070C0"/>
        </w:rPr>
        <w:t xml:space="preserve"> </w:t>
      </w:r>
      <w:r w:rsidRPr="00F067F5">
        <w:rPr>
          <w:color w:val="0070C0"/>
        </w:rPr>
        <w:t>et al. Recovery of waste heat from proton exchange membrane fuel cells – A</w:t>
      </w:r>
      <w:r w:rsidR="00115E43">
        <w:rPr>
          <w:color w:val="0070C0"/>
        </w:rPr>
        <w:t xml:space="preserve"> </w:t>
      </w:r>
      <w:r w:rsidRPr="00F067F5">
        <w:rPr>
          <w:color w:val="0070C0"/>
        </w:rPr>
        <w:t>review. Int J Hydrog Energy 2024;52:933–72.</w:t>
      </w:r>
    </w:p>
    <w:p w14:paraId="212C80B1" w14:textId="3819BB0D" w:rsidR="00F067F5" w:rsidRPr="00F067F5" w:rsidRDefault="00F067F5" w:rsidP="00F067F5">
      <w:pPr>
        <w:pStyle w:val="Heading3"/>
        <w:rPr>
          <w:color w:val="0070C0"/>
        </w:rPr>
      </w:pPr>
      <w:r w:rsidRPr="00F067F5">
        <w:rPr>
          <w:color w:val="0070C0"/>
        </w:rPr>
        <w:t>[33] Zeng Z, Bao C, Li C, Ouyang M. A modeling study on water and thermal</w:t>
      </w:r>
      <w:r w:rsidR="00115E43">
        <w:rPr>
          <w:color w:val="0070C0"/>
        </w:rPr>
        <w:t xml:space="preserve"> </w:t>
      </w:r>
      <w:r w:rsidRPr="00F067F5">
        <w:rPr>
          <w:color w:val="0070C0"/>
        </w:rPr>
        <w:t>management and cold startup of unmanned aerial vehicle fuel cell system.</w:t>
      </w:r>
      <w:r w:rsidR="00115E43">
        <w:rPr>
          <w:color w:val="0070C0"/>
        </w:rPr>
        <w:t xml:space="preserve"> </w:t>
      </w:r>
      <w:r w:rsidRPr="00F067F5">
        <w:rPr>
          <w:color w:val="0070C0"/>
        </w:rPr>
        <w:t>ETransportation 2023;15:100222–37.</w:t>
      </w:r>
    </w:p>
    <w:p w14:paraId="63B6B5A5" w14:textId="50AA5CF6" w:rsidR="00F067F5" w:rsidRPr="00F067F5" w:rsidRDefault="00F067F5" w:rsidP="00F067F5">
      <w:pPr>
        <w:pStyle w:val="Heading3"/>
        <w:rPr>
          <w:color w:val="0070C0"/>
        </w:rPr>
      </w:pPr>
      <w:r w:rsidRPr="00F067F5">
        <w:rPr>
          <w:color w:val="0070C0"/>
        </w:rPr>
        <w:t>[34] Kuang J, Lv J, Hao W, Lin X, Zhao D, Matraji I, et al. Oxygen excess ratio</w:t>
      </w:r>
      <w:r w:rsidR="00115E43">
        <w:rPr>
          <w:color w:val="0070C0"/>
        </w:rPr>
        <w:t xml:space="preserve"> </w:t>
      </w:r>
      <w:r w:rsidRPr="00F067F5">
        <w:rPr>
          <w:color w:val="0070C0"/>
        </w:rPr>
        <w:t>control of PEM fuel cell systems with prescribed regulation time. ISA Trans</w:t>
      </w:r>
      <w:r w:rsidR="00115E43">
        <w:rPr>
          <w:color w:val="0070C0"/>
        </w:rPr>
        <w:t xml:space="preserve"> </w:t>
      </w:r>
      <w:r w:rsidRPr="00F067F5">
        <w:rPr>
          <w:color w:val="0070C0"/>
        </w:rPr>
        <w:t>2023;142:683–92.</w:t>
      </w:r>
    </w:p>
    <w:p w14:paraId="65C7FB6F" w14:textId="3FDF2773" w:rsidR="00F067F5" w:rsidRPr="00F067F5" w:rsidRDefault="00F067F5" w:rsidP="00F067F5">
      <w:pPr>
        <w:pStyle w:val="Heading3"/>
        <w:rPr>
          <w:color w:val="0070C0"/>
        </w:rPr>
      </w:pPr>
      <w:r w:rsidRPr="00F067F5">
        <w:rPr>
          <w:color w:val="0070C0"/>
        </w:rPr>
        <w:t>[35] Zhao D, Xia L, Dang H, Wu Z, Li H. Design and control of air supply system</w:t>
      </w:r>
      <w:r w:rsidR="00115E43">
        <w:rPr>
          <w:color w:val="0070C0"/>
        </w:rPr>
        <w:t xml:space="preserve"> </w:t>
      </w:r>
      <w:r w:rsidRPr="00F067F5">
        <w:rPr>
          <w:color w:val="0070C0"/>
        </w:rPr>
        <w:t>for PEMFC UAV based on dynamic decoupling strategy. Energy Conv Manag</w:t>
      </w:r>
      <w:r w:rsidR="00115E43">
        <w:rPr>
          <w:color w:val="0070C0"/>
        </w:rPr>
        <w:t xml:space="preserve"> </w:t>
      </w:r>
      <w:r w:rsidRPr="00F067F5">
        <w:rPr>
          <w:color w:val="0070C0"/>
        </w:rPr>
        <w:t>2022;253:115159–76.</w:t>
      </w:r>
    </w:p>
    <w:p w14:paraId="14ECA979" w14:textId="13865585" w:rsidR="00F067F5" w:rsidRPr="00F067F5" w:rsidRDefault="00F067F5" w:rsidP="00F067F5">
      <w:pPr>
        <w:pStyle w:val="Heading3"/>
        <w:rPr>
          <w:color w:val="0070C0"/>
        </w:rPr>
      </w:pPr>
      <w:r w:rsidRPr="00F067F5">
        <w:rPr>
          <w:color w:val="0070C0"/>
        </w:rPr>
        <w:t>[36] Yue H, He H, Han M, Gong S. Active disturbance rejection control strategy for</w:t>
      </w:r>
      <w:r w:rsidR="00115E43">
        <w:rPr>
          <w:color w:val="0070C0"/>
        </w:rPr>
        <w:t xml:space="preserve"> </w:t>
      </w:r>
      <w:r w:rsidRPr="00F067F5">
        <w:rPr>
          <w:color w:val="0070C0"/>
        </w:rPr>
        <w:t>PEMFC oxygen excess ratio based on adaptive internal state estimation using</w:t>
      </w:r>
      <w:r w:rsidR="00115E43">
        <w:rPr>
          <w:color w:val="0070C0"/>
        </w:rPr>
        <w:t xml:space="preserve"> </w:t>
      </w:r>
      <w:r w:rsidRPr="00F067F5">
        <w:rPr>
          <w:color w:val="0070C0"/>
        </w:rPr>
        <w:t>unscented Kalman filter. Fuel 2024;356:129619–41.</w:t>
      </w:r>
    </w:p>
    <w:p w14:paraId="4C884BAD" w14:textId="32A60E0A" w:rsidR="00F067F5" w:rsidRPr="00F067F5" w:rsidRDefault="00F067F5" w:rsidP="00F067F5">
      <w:pPr>
        <w:pStyle w:val="Heading3"/>
        <w:rPr>
          <w:color w:val="0070C0"/>
        </w:rPr>
      </w:pPr>
      <w:r w:rsidRPr="00F067F5">
        <w:rPr>
          <w:color w:val="0070C0"/>
        </w:rPr>
        <w:t>[37] Zhou K, Liu Z, Zhang X, Liu H, Meng N, Bai H, et al. Effect of the</w:t>
      </w:r>
      <w:r w:rsidR="00115E43">
        <w:rPr>
          <w:color w:val="0070C0"/>
        </w:rPr>
        <w:t xml:space="preserve"> </w:t>
      </w:r>
      <w:r w:rsidRPr="00F067F5">
        <w:rPr>
          <w:color w:val="0070C0"/>
        </w:rPr>
        <w:t>high oxygen excess ratio design on the performance of air-cooling polymer</w:t>
      </w:r>
      <w:r w:rsidR="00115E43">
        <w:rPr>
          <w:color w:val="0070C0"/>
        </w:rPr>
        <w:t xml:space="preserve"> </w:t>
      </w:r>
      <w:r w:rsidRPr="00F067F5">
        <w:rPr>
          <w:color w:val="0070C0"/>
        </w:rPr>
        <w:t>electrolyte membrane fuel cells for unmanned aerial vehicles. J Power Sources</w:t>
      </w:r>
      <w:r w:rsidR="00115E43">
        <w:rPr>
          <w:color w:val="0070C0"/>
        </w:rPr>
        <w:t xml:space="preserve"> </w:t>
      </w:r>
      <w:r w:rsidRPr="00F067F5">
        <w:rPr>
          <w:color w:val="0070C0"/>
        </w:rPr>
        <w:t>2023;571:233082–92.</w:t>
      </w:r>
    </w:p>
    <w:p w14:paraId="3DF025D4" w14:textId="10D02B0B" w:rsidR="00F067F5" w:rsidRPr="00F067F5" w:rsidRDefault="00F067F5" w:rsidP="00F067F5">
      <w:pPr>
        <w:pStyle w:val="Heading3"/>
        <w:rPr>
          <w:color w:val="0070C0"/>
        </w:rPr>
      </w:pPr>
      <w:r w:rsidRPr="00F067F5">
        <w:rPr>
          <w:color w:val="0070C0"/>
        </w:rPr>
        <w:t>[38] Zhang Z, Guo M, Yu Z, Yao S, Wang J, Qiu D, et al. A novel cooperative</w:t>
      </w:r>
      <w:r w:rsidR="00115E43">
        <w:rPr>
          <w:color w:val="0070C0"/>
        </w:rPr>
        <w:t xml:space="preserve"> </w:t>
      </w:r>
      <w:r w:rsidRPr="00F067F5">
        <w:rPr>
          <w:color w:val="0070C0"/>
        </w:rPr>
        <w:t>design with optimized flow field on bipolar plates and hybrid wettability gas</w:t>
      </w:r>
      <w:r w:rsidR="00115E43">
        <w:rPr>
          <w:color w:val="0070C0"/>
        </w:rPr>
        <w:t xml:space="preserve"> </w:t>
      </w:r>
      <w:r w:rsidRPr="00F067F5">
        <w:rPr>
          <w:color w:val="0070C0"/>
        </w:rPr>
        <w:t>diffusion layer for proton exchange membrane unitized regenerative fuel cell.</w:t>
      </w:r>
      <w:r w:rsidR="00115E43">
        <w:rPr>
          <w:color w:val="0070C0"/>
        </w:rPr>
        <w:t xml:space="preserve"> </w:t>
      </w:r>
      <w:r w:rsidRPr="00F067F5">
        <w:rPr>
          <w:color w:val="0070C0"/>
        </w:rPr>
        <w:t>Energy 2022;239:122375–85.</w:t>
      </w:r>
    </w:p>
    <w:p w14:paraId="5551A0EF" w14:textId="5554EA04" w:rsidR="00F067F5" w:rsidRPr="00F067F5" w:rsidRDefault="00F067F5" w:rsidP="00F067F5">
      <w:pPr>
        <w:pStyle w:val="Heading3"/>
        <w:rPr>
          <w:color w:val="0070C0"/>
        </w:rPr>
      </w:pPr>
      <w:r w:rsidRPr="00F067F5">
        <w:rPr>
          <w:color w:val="0070C0"/>
        </w:rPr>
        <w:t>[39] Zhou K, Liu Z, Zhang X, Liu H, Meng N, Huang J, et al. A kw-level integrated</w:t>
      </w:r>
      <w:r w:rsidR="00115E43">
        <w:rPr>
          <w:color w:val="0070C0"/>
        </w:rPr>
        <w:t xml:space="preserve"> </w:t>
      </w:r>
      <w:r w:rsidRPr="00F067F5">
        <w:rPr>
          <w:color w:val="0070C0"/>
        </w:rPr>
        <w:t>propulsion system for UAV powered by PEMFC with inclined cathode flow</w:t>
      </w:r>
      <w:r w:rsidR="00115E43">
        <w:rPr>
          <w:color w:val="0070C0"/>
        </w:rPr>
        <w:t xml:space="preserve"> </w:t>
      </w:r>
      <w:r w:rsidRPr="00F067F5">
        <w:rPr>
          <w:color w:val="0070C0"/>
        </w:rPr>
        <w:t>structure design. Appl Energy 2022;328:120222–32.</w:t>
      </w:r>
    </w:p>
    <w:p w14:paraId="4EDB5471" w14:textId="20EC7C63" w:rsidR="00F067F5" w:rsidRPr="00F067F5" w:rsidRDefault="00F067F5" w:rsidP="00F067F5">
      <w:pPr>
        <w:pStyle w:val="Heading3"/>
        <w:rPr>
          <w:color w:val="0070C0"/>
        </w:rPr>
      </w:pPr>
      <w:r w:rsidRPr="00F067F5">
        <w:rPr>
          <w:color w:val="0070C0"/>
        </w:rPr>
        <w:t>[40] Zhang J, Li W, Zhang G, Bai H, Qu Z. Enhancing water hydration in air-cooled</w:t>
      </w:r>
      <w:r w:rsidR="00115E43">
        <w:rPr>
          <w:color w:val="0070C0"/>
        </w:rPr>
        <w:t xml:space="preserve"> </w:t>
      </w:r>
      <w:r w:rsidRPr="00F067F5">
        <w:rPr>
          <w:color w:val="0070C0"/>
        </w:rPr>
        <w:t>proton exchange membrane fuel cell using a staggered tapered slotted flow</w:t>
      </w:r>
      <w:r w:rsidR="00115E43">
        <w:rPr>
          <w:color w:val="0070C0"/>
        </w:rPr>
        <w:t xml:space="preserve"> </w:t>
      </w:r>
      <w:r w:rsidRPr="00F067F5">
        <w:rPr>
          <w:color w:val="0070C0"/>
        </w:rPr>
        <w:t>field. Appl Energy Combust Sci 2024;17:100239–53.</w:t>
      </w:r>
      <w:r w:rsidR="00115E43">
        <w:rPr>
          <w:color w:val="0070C0"/>
        </w:rPr>
        <w:t xml:space="preserve"> </w:t>
      </w:r>
      <w:r w:rsidRPr="00F067F5">
        <w:rPr>
          <w:color w:val="0070C0"/>
        </w:rPr>
        <w:t>Energy 323 (2025) 135751</w:t>
      </w:r>
    </w:p>
    <w:p w14:paraId="3BF20009" w14:textId="5DE6C245" w:rsidR="00F067F5" w:rsidRPr="00F067F5" w:rsidRDefault="00F067F5" w:rsidP="00F067F5">
      <w:pPr>
        <w:pStyle w:val="Heading3"/>
        <w:rPr>
          <w:color w:val="0070C0"/>
        </w:rPr>
      </w:pPr>
      <w:r w:rsidRPr="00F067F5">
        <w:rPr>
          <w:rFonts w:ascii="Calibri" w:hAnsi="Calibri" w:cs="Calibri"/>
          <w:color w:val="0070C0"/>
        </w:rPr>
        <w:lastRenderedPageBreak/>
        <w:t>﻿</w:t>
      </w:r>
      <w:r w:rsidRPr="00F067F5">
        <w:rPr>
          <w:color w:val="0070C0"/>
        </w:rPr>
        <w:t>[41] Renau J, Barroso J, Lozano A, Nueno A, Sánchez F, Martín J, et al. Design</w:t>
      </w:r>
      <w:r w:rsidR="00115E43">
        <w:rPr>
          <w:color w:val="0070C0"/>
        </w:rPr>
        <w:t xml:space="preserve"> </w:t>
      </w:r>
      <w:r w:rsidRPr="00F067F5">
        <w:rPr>
          <w:color w:val="0070C0"/>
        </w:rPr>
        <w:t>and manufacture of a high-temperature PEMFC and its cooling system to</w:t>
      </w:r>
      <w:r w:rsidR="00115E43">
        <w:rPr>
          <w:color w:val="0070C0"/>
        </w:rPr>
        <w:t xml:space="preserve"> </w:t>
      </w:r>
      <w:r w:rsidRPr="00F067F5">
        <w:rPr>
          <w:color w:val="0070C0"/>
        </w:rPr>
        <w:t>power a lightweight UAV for a high altitude mission. Int J Hydrog Energy</w:t>
      </w:r>
      <w:r w:rsidR="00115E43">
        <w:rPr>
          <w:color w:val="0070C0"/>
        </w:rPr>
        <w:t xml:space="preserve"> </w:t>
      </w:r>
      <w:r w:rsidRPr="00F067F5">
        <w:rPr>
          <w:color w:val="0070C0"/>
        </w:rPr>
        <w:t>2016;41(43):19702–12.</w:t>
      </w:r>
    </w:p>
    <w:p w14:paraId="70A45C89" w14:textId="77777777" w:rsidR="00115E43" w:rsidRDefault="00F067F5" w:rsidP="00F067F5">
      <w:pPr>
        <w:pStyle w:val="Heading3"/>
        <w:rPr>
          <w:color w:val="0070C0"/>
        </w:rPr>
      </w:pPr>
      <w:r w:rsidRPr="00F067F5">
        <w:rPr>
          <w:color w:val="0070C0"/>
        </w:rPr>
        <w:t>[42] Yin C, Gao Y, Li K, Di Wu, Song Y, Tang H. Design and numerical analysis of aircooled proton</w:t>
      </w:r>
    </w:p>
    <w:p w14:paraId="467FC2D3" w14:textId="0131B526" w:rsidR="00F067F5" w:rsidRPr="00F067F5" w:rsidRDefault="00F067F5" w:rsidP="00F067F5">
      <w:pPr>
        <w:pStyle w:val="Heading3"/>
        <w:rPr>
          <w:color w:val="0070C0"/>
        </w:rPr>
      </w:pPr>
      <w:r w:rsidRPr="00F067F5">
        <w:rPr>
          <w:color w:val="0070C0"/>
        </w:rPr>
        <w:t>exchange membrane fuel cell stack for performance optimization.</w:t>
      </w:r>
      <w:r w:rsidR="00115E43">
        <w:rPr>
          <w:color w:val="0070C0"/>
        </w:rPr>
        <w:t xml:space="preserve"> </w:t>
      </w:r>
      <w:r w:rsidRPr="00F067F5">
        <w:rPr>
          <w:color w:val="0070C0"/>
        </w:rPr>
        <w:t>Energy Conv Manag 2021;245:114604–18.</w:t>
      </w:r>
    </w:p>
    <w:p w14:paraId="008387B9" w14:textId="21220E03" w:rsidR="00F067F5" w:rsidRPr="00F067F5" w:rsidRDefault="00F067F5" w:rsidP="00F067F5">
      <w:pPr>
        <w:pStyle w:val="Heading3"/>
        <w:rPr>
          <w:color w:val="0070C0"/>
        </w:rPr>
      </w:pPr>
      <w:r w:rsidRPr="00F067F5">
        <w:rPr>
          <w:color w:val="0070C0"/>
        </w:rPr>
        <w:t>[43] Kim K, Kim T, Lee K, Kwon S. Fuel cell system with sodium borohydride as hydrogen source for unmanned aerial vehicles. J Power Sources</w:t>
      </w:r>
      <w:r w:rsidR="00115E43">
        <w:rPr>
          <w:color w:val="0070C0"/>
        </w:rPr>
        <w:t xml:space="preserve"> </w:t>
      </w:r>
      <w:r w:rsidRPr="00F067F5">
        <w:rPr>
          <w:color w:val="0070C0"/>
        </w:rPr>
        <w:t>2011;196(21):9069–75.</w:t>
      </w:r>
    </w:p>
    <w:p w14:paraId="33780A21" w14:textId="700B1240" w:rsidR="00F067F5" w:rsidRPr="00F067F5" w:rsidRDefault="00F067F5" w:rsidP="00F067F5">
      <w:pPr>
        <w:pStyle w:val="Heading3"/>
        <w:rPr>
          <w:color w:val="0070C0"/>
        </w:rPr>
      </w:pPr>
      <w:r w:rsidRPr="00F067F5">
        <w:rPr>
          <w:color w:val="0070C0"/>
        </w:rPr>
        <w:t>[44] Kim T. NaBH4 (sodium borohydride) hydrogen generator with a volumeexchange fuel tank for small unmanned aerial vehicles powered by a PEM</w:t>
      </w:r>
      <w:r w:rsidR="00115E43">
        <w:rPr>
          <w:color w:val="0070C0"/>
        </w:rPr>
        <w:t xml:space="preserve"> </w:t>
      </w:r>
      <w:r w:rsidRPr="00F067F5">
        <w:rPr>
          <w:color w:val="0070C0"/>
        </w:rPr>
        <w:t>(proton exchange membrane) fuel cell. Energy 2014;69:721–7.</w:t>
      </w:r>
    </w:p>
    <w:p w14:paraId="599379C5" w14:textId="6CD2066B" w:rsidR="00F067F5" w:rsidRPr="00F067F5" w:rsidRDefault="00F067F5" w:rsidP="00F067F5">
      <w:pPr>
        <w:pStyle w:val="Heading3"/>
        <w:rPr>
          <w:color w:val="0070C0"/>
        </w:rPr>
      </w:pPr>
      <w:r w:rsidRPr="00F067F5">
        <w:rPr>
          <w:color w:val="0070C0"/>
        </w:rPr>
        <w:t>[45] Guo X, Zeng D, Li W, Dong Z, Yu X. Marginalized particle filtering for online</w:t>
      </w:r>
      <w:r w:rsidR="00115E43">
        <w:rPr>
          <w:color w:val="0070C0"/>
        </w:rPr>
        <w:t xml:space="preserve"> </w:t>
      </w:r>
      <w:r w:rsidRPr="00F067F5">
        <w:rPr>
          <w:color w:val="0070C0"/>
        </w:rPr>
        <w:t>parameter estimation of PEMFC applied to hydrogen UAVs. Sustain Energy</w:t>
      </w:r>
      <w:r w:rsidR="00115E43">
        <w:rPr>
          <w:color w:val="0070C0"/>
        </w:rPr>
        <w:t xml:space="preserve"> </w:t>
      </w:r>
      <w:r w:rsidRPr="00F067F5">
        <w:rPr>
          <w:color w:val="0070C0"/>
        </w:rPr>
        <w:t>Technol Assess 2023;57:103265–78.</w:t>
      </w:r>
    </w:p>
    <w:p w14:paraId="2132B8C1" w14:textId="5D2442B5" w:rsidR="00F067F5" w:rsidRPr="00F067F5" w:rsidRDefault="00F067F5" w:rsidP="00F067F5">
      <w:pPr>
        <w:pStyle w:val="Heading3"/>
        <w:rPr>
          <w:color w:val="0070C0"/>
        </w:rPr>
      </w:pPr>
      <w:r w:rsidRPr="00F067F5">
        <w:rPr>
          <w:color w:val="0070C0"/>
        </w:rPr>
        <w:t>[46] Rezk H, Olabi A, Ferahtia S, Sayed ET. Accurate parameter estimation</w:t>
      </w:r>
      <w:r w:rsidR="00115E43">
        <w:rPr>
          <w:color w:val="0070C0"/>
        </w:rPr>
        <w:t xml:space="preserve"> </w:t>
      </w:r>
      <w:r w:rsidRPr="00F067F5">
        <w:rPr>
          <w:color w:val="0070C0"/>
        </w:rPr>
        <w:t>methodology applied to model proton exchange membrane fuel cell. Energy</w:t>
      </w:r>
      <w:r w:rsidR="00115E43">
        <w:rPr>
          <w:color w:val="0070C0"/>
        </w:rPr>
        <w:t xml:space="preserve"> </w:t>
      </w:r>
      <w:r w:rsidRPr="00F067F5">
        <w:rPr>
          <w:color w:val="0070C0"/>
        </w:rPr>
        <w:t>2022;255:124454–67.</w:t>
      </w:r>
    </w:p>
    <w:p w14:paraId="76DC1018" w14:textId="0C2E1C39" w:rsidR="00F067F5" w:rsidRPr="00F067F5" w:rsidRDefault="00F067F5" w:rsidP="00F067F5">
      <w:pPr>
        <w:pStyle w:val="Heading3"/>
        <w:rPr>
          <w:color w:val="0070C0"/>
        </w:rPr>
      </w:pPr>
      <w:r w:rsidRPr="00F067F5">
        <w:rPr>
          <w:color w:val="0070C0"/>
        </w:rPr>
        <w:t>[47] Ayyarao T, Polumahanthi N, Khan B. An accurate parameter estimation of PEM</w:t>
      </w:r>
      <w:r w:rsidR="00115E43">
        <w:rPr>
          <w:color w:val="0070C0"/>
        </w:rPr>
        <w:t xml:space="preserve"> </w:t>
      </w:r>
      <w:r w:rsidRPr="00F067F5">
        <w:rPr>
          <w:color w:val="0070C0"/>
        </w:rPr>
        <w:t>fuel cell using war strategy optimization. Energy 2024;290:130235–45.</w:t>
      </w:r>
    </w:p>
    <w:p w14:paraId="4A694E53" w14:textId="5604396A" w:rsidR="00F067F5" w:rsidRPr="00F067F5" w:rsidRDefault="00F067F5" w:rsidP="00F067F5">
      <w:pPr>
        <w:pStyle w:val="Heading3"/>
        <w:rPr>
          <w:color w:val="0070C0"/>
        </w:rPr>
      </w:pPr>
      <w:r w:rsidRPr="00F067F5">
        <w:rPr>
          <w:color w:val="0070C0"/>
        </w:rPr>
        <w:t>[48] Yan Y, Wang B, Wang C, Zhao D, Xiao C. Adaptive maximum power point</w:t>
      </w:r>
      <w:r w:rsidR="00115E43">
        <w:rPr>
          <w:color w:val="0070C0"/>
        </w:rPr>
        <w:t xml:space="preserve"> </w:t>
      </w:r>
      <w:r w:rsidRPr="00F067F5">
        <w:rPr>
          <w:color w:val="0070C0"/>
        </w:rPr>
        <w:t>tracking based on Kalman filter for hydrogen fuel cell in hybrid unmanned</w:t>
      </w:r>
      <w:r w:rsidR="00115E43">
        <w:rPr>
          <w:color w:val="0070C0"/>
        </w:rPr>
        <w:t xml:space="preserve"> </w:t>
      </w:r>
      <w:r w:rsidRPr="00F067F5">
        <w:rPr>
          <w:color w:val="0070C0"/>
        </w:rPr>
        <w:t>aerial vehicle applications. Int J Hydrog Energy 2023;48(66):25939–57.</w:t>
      </w:r>
    </w:p>
    <w:p w14:paraId="54A1C078" w14:textId="10E706A6" w:rsidR="00F067F5" w:rsidRPr="00F067F5" w:rsidRDefault="00F067F5" w:rsidP="00F067F5">
      <w:pPr>
        <w:pStyle w:val="Heading3"/>
        <w:rPr>
          <w:color w:val="0070C0"/>
        </w:rPr>
      </w:pPr>
      <w:r w:rsidRPr="00F067F5">
        <w:rPr>
          <w:color w:val="0070C0"/>
        </w:rPr>
        <w:t>[49] Cheng Z, Liu H, Yu P, Zhu L, Sun T, Yao Y. Energy management for</w:t>
      </w:r>
      <w:r w:rsidR="00115E43">
        <w:rPr>
          <w:color w:val="0070C0"/>
        </w:rPr>
        <w:t xml:space="preserve"> </w:t>
      </w:r>
      <w:r w:rsidRPr="00F067F5">
        <w:rPr>
          <w:color w:val="0070C0"/>
        </w:rPr>
        <w:t>fuel cell/battery hybrid unmanned aerial vehicle. Int J Electrochem Sci</w:t>
      </w:r>
      <w:r w:rsidR="00115E43">
        <w:rPr>
          <w:color w:val="0070C0"/>
        </w:rPr>
        <w:t xml:space="preserve"> </w:t>
      </w:r>
      <w:r w:rsidRPr="00F067F5">
        <w:rPr>
          <w:color w:val="0070C0"/>
        </w:rPr>
        <w:t>2021;16(9):210919–36.</w:t>
      </w:r>
    </w:p>
    <w:p w14:paraId="41B192D8" w14:textId="0680AE8F" w:rsidR="00F067F5" w:rsidRPr="00F067F5" w:rsidRDefault="00F067F5" w:rsidP="00F067F5">
      <w:pPr>
        <w:pStyle w:val="Heading3"/>
        <w:rPr>
          <w:color w:val="0070C0"/>
        </w:rPr>
      </w:pPr>
      <w:r w:rsidRPr="00F067F5">
        <w:rPr>
          <w:color w:val="0070C0"/>
        </w:rPr>
        <w:t>[50] Modu B, Abdullah MP, Bukar AL, Hamza MF. A systematic review of hybrid</w:t>
      </w:r>
      <w:r w:rsidR="00115E43">
        <w:rPr>
          <w:color w:val="0070C0"/>
        </w:rPr>
        <w:t xml:space="preserve"> </w:t>
      </w:r>
      <w:r w:rsidRPr="00F067F5">
        <w:rPr>
          <w:color w:val="0070C0"/>
        </w:rPr>
        <w:t>renewable energy systems with hydrogen storage: Sizing, optimization, and</w:t>
      </w:r>
      <w:r w:rsidR="00115E43">
        <w:rPr>
          <w:color w:val="0070C0"/>
        </w:rPr>
        <w:t xml:space="preserve"> </w:t>
      </w:r>
      <w:r w:rsidRPr="00F067F5">
        <w:rPr>
          <w:color w:val="0070C0"/>
        </w:rPr>
        <w:t>energy management strategy. Int J Hydrog Energy 2023;48(97):38354–73.</w:t>
      </w:r>
    </w:p>
    <w:p w14:paraId="0F70C4E9" w14:textId="50D2171F" w:rsidR="00F067F5" w:rsidRPr="00F067F5" w:rsidRDefault="00F067F5" w:rsidP="00F067F5">
      <w:pPr>
        <w:pStyle w:val="Heading3"/>
        <w:rPr>
          <w:color w:val="0070C0"/>
        </w:rPr>
      </w:pPr>
      <w:r w:rsidRPr="00F067F5">
        <w:rPr>
          <w:color w:val="0070C0"/>
        </w:rPr>
        <w:lastRenderedPageBreak/>
        <w:t>[51] Zhao X, Wang L, Zhou Y, Pan B, Wang R, Wang L, et al. Energy management</w:t>
      </w:r>
      <w:r w:rsidR="00115E43">
        <w:rPr>
          <w:color w:val="0070C0"/>
        </w:rPr>
        <w:t xml:space="preserve"> </w:t>
      </w:r>
      <w:r w:rsidRPr="00F067F5">
        <w:rPr>
          <w:color w:val="0070C0"/>
        </w:rPr>
        <w:t>strategies for fuel cell hybrid electric vehicles: Classification, comparison, and</w:t>
      </w:r>
      <w:r w:rsidR="00115E43">
        <w:rPr>
          <w:color w:val="0070C0"/>
        </w:rPr>
        <w:t xml:space="preserve"> </w:t>
      </w:r>
      <w:r w:rsidRPr="00F067F5">
        <w:rPr>
          <w:color w:val="0070C0"/>
        </w:rPr>
        <w:t>outlook. Energy Conv Manag 2022;270:116179–203.</w:t>
      </w:r>
    </w:p>
    <w:p w14:paraId="4091CE40" w14:textId="0A277BB7" w:rsidR="00F067F5" w:rsidRPr="00F067F5" w:rsidRDefault="00F067F5" w:rsidP="00F067F5">
      <w:pPr>
        <w:pStyle w:val="Heading3"/>
        <w:rPr>
          <w:color w:val="0070C0"/>
        </w:rPr>
      </w:pPr>
      <w:r w:rsidRPr="00F067F5">
        <w:rPr>
          <w:color w:val="0070C0"/>
        </w:rPr>
        <w:t>[52] Lee B, Kwon S, Park P, Kim K. Active power management system for an</w:t>
      </w:r>
      <w:r w:rsidR="00115E43">
        <w:rPr>
          <w:color w:val="0070C0"/>
        </w:rPr>
        <w:t xml:space="preserve"> </w:t>
      </w:r>
      <w:r w:rsidRPr="00F067F5">
        <w:rPr>
          <w:color w:val="0070C0"/>
        </w:rPr>
        <w:t>unmanned aerial vehicle powered by solar cells, a fuel cell, and batteries. IEEE</w:t>
      </w:r>
      <w:r w:rsidR="00115E43">
        <w:rPr>
          <w:color w:val="0070C0"/>
        </w:rPr>
        <w:t xml:space="preserve"> </w:t>
      </w:r>
      <w:r w:rsidRPr="00F067F5">
        <w:rPr>
          <w:color w:val="0070C0"/>
        </w:rPr>
        <w:t>Trans Aerosp Electron Syst 2014;50(4):3167–77.</w:t>
      </w:r>
    </w:p>
    <w:p w14:paraId="1837680C" w14:textId="738AE079" w:rsidR="00F067F5" w:rsidRPr="00F067F5" w:rsidRDefault="00F067F5" w:rsidP="00F067F5">
      <w:pPr>
        <w:pStyle w:val="Heading3"/>
        <w:rPr>
          <w:color w:val="0070C0"/>
        </w:rPr>
      </w:pPr>
      <w:r w:rsidRPr="00F067F5">
        <w:rPr>
          <w:color w:val="0070C0"/>
        </w:rPr>
        <w:t>[53] Xiao C, Wang B, Wang C, Yan Y. Design of a novel fully-active PEMFClithium battery hybrid power system based on two automatic ON/OFF</w:t>
      </w:r>
      <w:r w:rsidR="00115E43">
        <w:rPr>
          <w:color w:val="0070C0"/>
        </w:rPr>
        <w:t xml:space="preserve"> </w:t>
      </w:r>
      <w:r w:rsidRPr="00F067F5">
        <w:rPr>
          <w:color w:val="0070C0"/>
        </w:rPr>
        <w:t>switches for unmanned aerial vehicle applications. Energy Conv Manag</w:t>
      </w:r>
      <w:r w:rsidR="00115E43">
        <w:rPr>
          <w:color w:val="0070C0"/>
        </w:rPr>
        <w:t xml:space="preserve"> </w:t>
      </w:r>
      <w:r w:rsidRPr="00F067F5">
        <w:rPr>
          <w:color w:val="0070C0"/>
        </w:rPr>
        <w:t>2023;292:117417–35.</w:t>
      </w:r>
    </w:p>
    <w:p w14:paraId="3D992067" w14:textId="0E89E4A8" w:rsidR="00F067F5" w:rsidRPr="00F067F5" w:rsidRDefault="00F067F5" w:rsidP="00F067F5">
      <w:pPr>
        <w:pStyle w:val="Heading3"/>
        <w:rPr>
          <w:color w:val="0070C0"/>
        </w:rPr>
      </w:pPr>
      <w:r w:rsidRPr="00F067F5">
        <w:rPr>
          <w:color w:val="0070C0"/>
        </w:rPr>
        <w:t>[54] Ozbek E, Yalin G, Karaoglan MU, Ekici S, Colpan CO, Karakoc TH. Architecture</w:t>
      </w:r>
      <w:r w:rsidR="00115E43">
        <w:rPr>
          <w:color w:val="0070C0"/>
        </w:rPr>
        <w:t xml:space="preserve"> </w:t>
      </w:r>
      <w:r w:rsidRPr="00F067F5">
        <w:rPr>
          <w:color w:val="0070C0"/>
        </w:rPr>
        <w:t>design and performance analysis of a hybrid hydrogen fuel cell system for</w:t>
      </w:r>
      <w:r w:rsidR="00115E43">
        <w:rPr>
          <w:color w:val="0070C0"/>
        </w:rPr>
        <w:t xml:space="preserve"> </w:t>
      </w:r>
      <w:r w:rsidRPr="00F067F5">
        <w:rPr>
          <w:color w:val="0070C0"/>
        </w:rPr>
        <w:t>unmanned aerial vehicle. Int J Hydrog Energy 2021;46(30):16453–64.</w:t>
      </w:r>
    </w:p>
    <w:p w14:paraId="728BA972" w14:textId="02921D65" w:rsidR="00F067F5" w:rsidRPr="00F067F5" w:rsidRDefault="00F067F5" w:rsidP="00F067F5">
      <w:pPr>
        <w:pStyle w:val="Heading3"/>
        <w:rPr>
          <w:color w:val="0070C0"/>
        </w:rPr>
      </w:pPr>
      <w:r w:rsidRPr="00F067F5">
        <w:rPr>
          <w:color w:val="0070C0"/>
        </w:rPr>
        <w:t>[55] Wang Y, Sun Z, Chen Z. Energy management strategy for battery/supercapacitor/fuel cell hybrid source vehicles based on finite state machine. Appl Energy</w:t>
      </w:r>
      <w:r w:rsidR="00115E43">
        <w:rPr>
          <w:color w:val="0070C0"/>
        </w:rPr>
        <w:t xml:space="preserve"> </w:t>
      </w:r>
      <w:r w:rsidRPr="00F067F5">
        <w:rPr>
          <w:color w:val="0070C0"/>
        </w:rPr>
        <w:t>2019;254:113707–20.</w:t>
      </w:r>
    </w:p>
    <w:p w14:paraId="0CE504DC" w14:textId="6A3A3DDC" w:rsidR="00F067F5" w:rsidRPr="00F067F5" w:rsidRDefault="00F067F5" w:rsidP="00F067F5">
      <w:pPr>
        <w:pStyle w:val="Heading3"/>
        <w:rPr>
          <w:color w:val="0070C0"/>
        </w:rPr>
      </w:pPr>
      <w:r w:rsidRPr="00F067F5">
        <w:rPr>
          <w:color w:val="0070C0"/>
        </w:rPr>
        <w:t>[56] Meng J, Ma N, Meng F, Zhang X, Liu L. Energy management strategy of hybrid energy system for a multi-lobes hybrid air vehicle. Energy</w:t>
      </w:r>
      <w:r w:rsidR="00115E43">
        <w:rPr>
          <w:color w:val="0070C0"/>
        </w:rPr>
        <w:t xml:space="preserve"> </w:t>
      </w:r>
      <w:r w:rsidRPr="00F067F5">
        <w:rPr>
          <w:color w:val="0070C0"/>
        </w:rPr>
        <w:t>2022;255:124539–55.</w:t>
      </w:r>
    </w:p>
    <w:p w14:paraId="744C0188" w14:textId="20B5B7DF" w:rsidR="00F067F5" w:rsidRPr="00F067F5" w:rsidRDefault="00F067F5" w:rsidP="00F067F5">
      <w:pPr>
        <w:pStyle w:val="Heading3"/>
        <w:rPr>
          <w:color w:val="0070C0"/>
        </w:rPr>
      </w:pPr>
      <w:r w:rsidRPr="00F067F5">
        <w:rPr>
          <w:color w:val="0070C0"/>
        </w:rPr>
        <w:t>[57] Li Y, Tao J, Xie L, Zhang R, Ma L, Qiao Z. Enhanced Q-learning for realtime hybrid electric vehicle energy management with deterministic rule. Meas</w:t>
      </w:r>
      <w:r w:rsidR="00115E43">
        <w:rPr>
          <w:color w:val="0070C0"/>
        </w:rPr>
        <w:t xml:space="preserve"> </w:t>
      </w:r>
      <w:r w:rsidRPr="00F067F5">
        <w:rPr>
          <w:color w:val="0070C0"/>
        </w:rPr>
        <w:t>Control 2020;53(78):1493–503.</w:t>
      </w:r>
    </w:p>
    <w:p w14:paraId="139BD4E0" w14:textId="2B5031B2" w:rsidR="00F067F5" w:rsidRPr="00F067F5" w:rsidRDefault="00F067F5" w:rsidP="00F067F5">
      <w:pPr>
        <w:pStyle w:val="Heading3"/>
        <w:rPr>
          <w:color w:val="0070C0"/>
        </w:rPr>
      </w:pPr>
      <w:r w:rsidRPr="00F067F5">
        <w:rPr>
          <w:color w:val="0070C0"/>
        </w:rPr>
        <w:t>[58] Caux S, Hankache W, Fadel M, Hissel D. On-line fuzzy energy management for</w:t>
      </w:r>
      <w:r w:rsidR="00115E43">
        <w:rPr>
          <w:color w:val="0070C0"/>
        </w:rPr>
        <w:t xml:space="preserve"> </w:t>
      </w:r>
      <w:r w:rsidRPr="00F067F5">
        <w:rPr>
          <w:color w:val="0070C0"/>
        </w:rPr>
        <w:t>hybrid fuel cell systems. Int J Hydrog Energy 2010;35(5):2134–43.</w:t>
      </w:r>
    </w:p>
    <w:p w14:paraId="5086EB15" w14:textId="5EB9F20A" w:rsidR="00F067F5" w:rsidRPr="00F067F5" w:rsidRDefault="00F067F5" w:rsidP="00F067F5">
      <w:pPr>
        <w:pStyle w:val="Heading3"/>
        <w:rPr>
          <w:color w:val="0070C0"/>
        </w:rPr>
      </w:pPr>
      <w:r w:rsidRPr="00F067F5">
        <w:rPr>
          <w:color w:val="0070C0"/>
        </w:rPr>
        <w:t>[59] Zhao Z. Improved fuzzy logic control-based energy management strategy for</w:t>
      </w:r>
      <w:r w:rsidR="00115E43">
        <w:rPr>
          <w:color w:val="0070C0"/>
        </w:rPr>
        <w:t xml:space="preserve"> h</w:t>
      </w:r>
      <w:r w:rsidRPr="00F067F5">
        <w:rPr>
          <w:color w:val="0070C0"/>
        </w:rPr>
        <w:t>ybrid power system of FC/PV/battery/SC on tourist ship. Int J Hydrog Energy</w:t>
      </w:r>
      <w:r w:rsidR="00115E43">
        <w:rPr>
          <w:color w:val="0070C0"/>
        </w:rPr>
        <w:t xml:space="preserve"> </w:t>
      </w:r>
      <w:r w:rsidRPr="00F067F5">
        <w:rPr>
          <w:color w:val="0070C0"/>
        </w:rPr>
        <w:t>2022;47(16):9719–34.</w:t>
      </w:r>
    </w:p>
    <w:p w14:paraId="420D1946" w14:textId="31726411" w:rsidR="00F067F5" w:rsidRPr="00F067F5" w:rsidRDefault="00F067F5" w:rsidP="00F067F5">
      <w:pPr>
        <w:pStyle w:val="Heading3"/>
        <w:rPr>
          <w:color w:val="0070C0"/>
        </w:rPr>
      </w:pPr>
      <w:r w:rsidRPr="00F067F5">
        <w:rPr>
          <w:color w:val="0070C0"/>
        </w:rPr>
        <w:t>[60] Rodriguez R, F. Trovão JP, Solano J. Fuzzy logic-model predictive control</w:t>
      </w:r>
      <w:r w:rsidR="00115E43">
        <w:rPr>
          <w:color w:val="0070C0"/>
        </w:rPr>
        <w:t xml:space="preserve"> </w:t>
      </w:r>
      <w:r w:rsidRPr="00F067F5">
        <w:rPr>
          <w:color w:val="0070C0"/>
        </w:rPr>
        <w:t>energy management strategy for a dual-mode locomotive. Energy Conv Manag</w:t>
      </w:r>
      <w:r w:rsidR="00115E43">
        <w:rPr>
          <w:color w:val="0070C0"/>
        </w:rPr>
        <w:t xml:space="preserve"> </w:t>
      </w:r>
      <w:r w:rsidRPr="00F067F5">
        <w:rPr>
          <w:color w:val="0070C0"/>
        </w:rPr>
        <w:t>2022;253:115111–24.</w:t>
      </w:r>
    </w:p>
    <w:p w14:paraId="6C9C45D5" w14:textId="5F2E548F" w:rsidR="00F067F5" w:rsidRPr="00F067F5" w:rsidRDefault="00F067F5" w:rsidP="00F067F5">
      <w:pPr>
        <w:pStyle w:val="Heading3"/>
        <w:rPr>
          <w:color w:val="0070C0"/>
        </w:rPr>
      </w:pPr>
      <w:r w:rsidRPr="00F067F5">
        <w:rPr>
          <w:color w:val="0070C0"/>
        </w:rPr>
        <w:t>[61] Bai M, Yang W, Zhang R, Kosuda M, Korba P, Hovanec M. Fuzzy-based optimal</w:t>
      </w:r>
      <w:r w:rsidR="00115E43">
        <w:rPr>
          <w:color w:val="0070C0"/>
        </w:rPr>
        <w:t xml:space="preserve"> </w:t>
      </w:r>
      <w:r w:rsidRPr="00F067F5">
        <w:rPr>
          <w:color w:val="0070C0"/>
        </w:rPr>
        <w:t>energy management strategy of series hybrid-electric propulsion system for</w:t>
      </w:r>
      <w:r w:rsidR="00115E43">
        <w:rPr>
          <w:color w:val="0070C0"/>
        </w:rPr>
        <w:t xml:space="preserve"> </w:t>
      </w:r>
      <w:r w:rsidRPr="00F067F5">
        <w:rPr>
          <w:color w:val="0070C0"/>
        </w:rPr>
        <w:t>UAVs. J Energy Storage 2023;68:107712–38.</w:t>
      </w:r>
    </w:p>
    <w:p w14:paraId="4479D6B9" w14:textId="3C47E50C" w:rsidR="00F067F5" w:rsidRPr="00F067F5" w:rsidRDefault="00F067F5" w:rsidP="00F067F5">
      <w:pPr>
        <w:pStyle w:val="Heading3"/>
        <w:rPr>
          <w:color w:val="0070C0"/>
        </w:rPr>
      </w:pPr>
      <w:r w:rsidRPr="00F067F5">
        <w:rPr>
          <w:color w:val="0070C0"/>
        </w:rPr>
        <w:lastRenderedPageBreak/>
        <w:t>[62] Wang Y, Sun Z, Chen Z. Rule-based energy management strategy of a</w:t>
      </w:r>
      <w:r w:rsidR="00115E43">
        <w:rPr>
          <w:color w:val="0070C0"/>
        </w:rPr>
        <w:t xml:space="preserve"> </w:t>
      </w:r>
      <w:r w:rsidRPr="00F067F5">
        <w:rPr>
          <w:color w:val="0070C0"/>
        </w:rPr>
        <w:t>lithium-ion battery, supercapacitor and PEM fuel cell system. Energy Procedia</w:t>
      </w:r>
      <w:r w:rsidR="00115E43">
        <w:rPr>
          <w:color w:val="0070C0"/>
        </w:rPr>
        <w:t xml:space="preserve"> </w:t>
      </w:r>
      <w:r w:rsidRPr="00F067F5">
        <w:rPr>
          <w:color w:val="0070C0"/>
        </w:rPr>
        <w:t>2019;158:2555–60.</w:t>
      </w:r>
    </w:p>
    <w:p w14:paraId="14C1C58A" w14:textId="223AA88C" w:rsidR="00F067F5" w:rsidRPr="00F067F5" w:rsidRDefault="00F067F5" w:rsidP="00F067F5">
      <w:pPr>
        <w:pStyle w:val="Heading3"/>
        <w:rPr>
          <w:color w:val="0070C0"/>
        </w:rPr>
      </w:pPr>
      <w:r w:rsidRPr="00F067F5">
        <w:rPr>
          <w:color w:val="0070C0"/>
        </w:rPr>
        <w:t>[63] Wang Y, Sun Z, Chen Z. Development of energy management system based</w:t>
      </w:r>
      <w:r w:rsidR="00115E43">
        <w:rPr>
          <w:color w:val="0070C0"/>
        </w:rPr>
        <w:t xml:space="preserve"> </w:t>
      </w:r>
      <w:r w:rsidRPr="00F067F5">
        <w:rPr>
          <w:color w:val="0070C0"/>
        </w:rPr>
        <w:t>on a rule-based power distribution strategy for hybrid power sources. Energy</w:t>
      </w:r>
      <w:r w:rsidR="00115E43">
        <w:rPr>
          <w:color w:val="0070C0"/>
        </w:rPr>
        <w:t xml:space="preserve"> </w:t>
      </w:r>
      <w:r w:rsidRPr="00F067F5">
        <w:rPr>
          <w:color w:val="0070C0"/>
        </w:rPr>
        <w:t>2019;175:1055–66.</w:t>
      </w:r>
    </w:p>
    <w:p w14:paraId="47F81391" w14:textId="5456CB52" w:rsidR="00F067F5" w:rsidRPr="00F067F5" w:rsidRDefault="00F067F5" w:rsidP="00F067F5">
      <w:pPr>
        <w:pStyle w:val="Heading3"/>
        <w:rPr>
          <w:color w:val="0070C0"/>
        </w:rPr>
      </w:pPr>
      <w:r w:rsidRPr="00F067F5">
        <w:rPr>
          <w:color w:val="0070C0"/>
        </w:rPr>
        <w:t>[64] Zhang X, Liu L, Dai Y. Fuzzy state machine energy management strategy for</w:t>
      </w:r>
      <w:r w:rsidR="00115E43">
        <w:rPr>
          <w:color w:val="0070C0"/>
        </w:rPr>
        <w:t xml:space="preserve"> </w:t>
      </w:r>
      <w:r w:rsidRPr="00F067F5">
        <w:rPr>
          <w:color w:val="0070C0"/>
        </w:rPr>
        <w:t>hybrid electric UAVs with PV/Fuel cell/battery power system. Int J Aerosp Eng</w:t>
      </w:r>
      <w:r w:rsidR="00115E43">
        <w:rPr>
          <w:color w:val="0070C0"/>
        </w:rPr>
        <w:t xml:space="preserve"> </w:t>
      </w:r>
      <w:r w:rsidRPr="00F067F5">
        <w:rPr>
          <w:color w:val="0070C0"/>
        </w:rPr>
        <w:t>2018;2018:1–16.</w:t>
      </w:r>
    </w:p>
    <w:p w14:paraId="73436D7D" w14:textId="21824F55" w:rsidR="00F067F5" w:rsidRPr="00F067F5" w:rsidRDefault="00F067F5" w:rsidP="00F067F5">
      <w:pPr>
        <w:pStyle w:val="Heading3"/>
        <w:rPr>
          <w:color w:val="0070C0"/>
        </w:rPr>
      </w:pPr>
      <w:r w:rsidRPr="00F067F5">
        <w:rPr>
          <w:color w:val="0070C0"/>
        </w:rPr>
        <w:t>[65] Liu L, Du M, Zhang X. Conceptual design and energy management strategy</w:t>
      </w:r>
      <w:r w:rsidR="00115E43">
        <w:rPr>
          <w:color w:val="0070C0"/>
        </w:rPr>
        <w:t xml:space="preserve"> </w:t>
      </w:r>
      <w:r w:rsidRPr="00F067F5">
        <w:rPr>
          <w:color w:val="0070C0"/>
        </w:rPr>
        <w:t>for UAV with hybrid solar and hydrogen energy. Acta Aeronaut Astronaut Sin</w:t>
      </w:r>
      <w:r w:rsidR="00115E43">
        <w:rPr>
          <w:color w:val="0070C0"/>
        </w:rPr>
        <w:t xml:space="preserve"> </w:t>
      </w:r>
      <w:r w:rsidRPr="00F067F5">
        <w:rPr>
          <w:color w:val="0070C0"/>
        </w:rPr>
        <w:t>2016;37(1):144–62.</w:t>
      </w:r>
    </w:p>
    <w:p w14:paraId="0A2DBBC8" w14:textId="6889B6B1" w:rsidR="00F067F5" w:rsidRPr="00F067F5" w:rsidRDefault="00F067F5" w:rsidP="00F067F5">
      <w:pPr>
        <w:pStyle w:val="Heading3"/>
        <w:rPr>
          <w:color w:val="0070C0"/>
        </w:rPr>
      </w:pPr>
      <w:r w:rsidRPr="00F067F5">
        <w:rPr>
          <w:color w:val="0070C0"/>
        </w:rPr>
        <w:t>[66] Zhang X, Liu L, Dai Y, Lu T. Experimental investigation on the online fuzzy</w:t>
      </w:r>
      <w:r w:rsidR="00115E43">
        <w:rPr>
          <w:color w:val="0070C0"/>
        </w:rPr>
        <w:t xml:space="preserve"> </w:t>
      </w:r>
      <w:r w:rsidRPr="00F067F5">
        <w:rPr>
          <w:color w:val="0070C0"/>
        </w:rPr>
        <w:t>energy management of hybrid fuel cell/battery power system for UAVs. Int J</w:t>
      </w:r>
      <w:r w:rsidR="00115E43">
        <w:rPr>
          <w:color w:val="0070C0"/>
        </w:rPr>
        <w:t xml:space="preserve"> </w:t>
      </w:r>
      <w:r w:rsidRPr="00F067F5">
        <w:rPr>
          <w:color w:val="0070C0"/>
        </w:rPr>
        <w:t>Hydrog Energy 2018;43(21):10094–103.</w:t>
      </w:r>
    </w:p>
    <w:p w14:paraId="0617F7B6" w14:textId="4C6D062D" w:rsidR="00F067F5" w:rsidRPr="00F067F5" w:rsidRDefault="00F067F5" w:rsidP="00F067F5">
      <w:pPr>
        <w:pStyle w:val="Heading3"/>
        <w:rPr>
          <w:color w:val="0070C0"/>
        </w:rPr>
      </w:pPr>
      <w:r w:rsidRPr="00F067F5">
        <w:rPr>
          <w:color w:val="0070C0"/>
        </w:rPr>
        <w:t>[67] Li P, Mao Z, Pang S, Shi W, Quan S, Huangfu Y. A fuzzy logic control-based</w:t>
      </w:r>
      <w:r w:rsidR="00115E43">
        <w:rPr>
          <w:color w:val="0070C0"/>
        </w:rPr>
        <w:t xml:space="preserve"> </w:t>
      </w:r>
      <w:r w:rsidRPr="00F067F5">
        <w:rPr>
          <w:color w:val="0070C0"/>
        </w:rPr>
        <w:t>energy management strategy for fuel cell/battery UAV hybrid power system.</w:t>
      </w:r>
      <w:r w:rsidR="00115E43">
        <w:rPr>
          <w:color w:val="0070C0"/>
        </w:rPr>
        <w:t xml:space="preserve"> </w:t>
      </w:r>
      <w:r w:rsidRPr="00F067F5">
        <w:rPr>
          <w:color w:val="0070C0"/>
        </w:rPr>
        <w:t>In: 49th annual conference of the IEEE Industrial Electronics Society. 2023, p.1–6.</w:t>
      </w:r>
    </w:p>
    <w:p w14:paraId="0F5A05C4" w14:textId="78F04CB4" w:rsidR="00F067F5" w:rsidRPr="00F067F5" w:rsidRDefault="00F067F5" w:rsidP="00F067F5">
      <w:pPr>
        <w:pStyle w:val="Heading3"/>
        <w:rPr>
          <w:color w:val="0070C0"/>
        </w:rPr>
      </w:pPr>
      <w:r w:rsidRPr="00F067F5">
        <w:rPr>
          <w:color w:val="0070C0"/>
        </w:rPr>
        <w:t>[68] Lei T, Wang Y, Jin X, Min Z, Zhang X, Zhang X. An optimal fuzzy logic-based</w:t>
      </w:r>
      <w:r w:rsidR="00115E43">
        <w:rPr>
          <w:color w:val="0070C0"/>
        </w:rPr>
        <w:t xml:space="preserve"> </w:t>
      </w:r>
      <w:r w:rsidRPr="00F067F5">
        <w:rPr>
          <w:color w:val="0070C0"/>
        </w:rPr>
        <w:t>energy management strategy for a fuel cell/battery hybrid power unmanned</w:t>
      </w:r>
      <w:r w:rsidR="00115E43">
        <w:rPr>
          <w:color w:val="0070C0"/>
        </w:rPr>
        <w:t xml:space="preserve"> </w:t>
      </w:r>
      <w:r w:rsidRPr="00F067F5">
        <w:rPr>
          <w:color w:val="0070C0"/>
        </w:rPr>
        <w:t>aerial vehicle. Aerospace 2022;9(2):115–42.</w:t>
      </w:r>
    </w:p>
    <w:p w14:paraId="769CDA54" w14:textId="1C2707BF" w:rsidR="00F067F5" w:rsidRPr="00F067F5" w:rsidRDefault="00F067F5" w:rsidP="00F067F5">
      <w:pPr>
        <w:pStyle w:val="Heading3"/>
        <w:rPr>
          <w:color w:val="0070C0"/>
        </w:rPr>
      </w:pPr>
      <w:r w:rsidRPr="00F067F5">
        <w:rPr>
          <w:color w:val="0070C0"/>
        </w:rPr>
        <w:t>[69] Yang S, Wang J, Zhang F, Xi J. Self-adaptive equivalent consumption minimization strategy for hybrid electric vehicles. IEEE Trans Veh Technol</w:t>
      </w:r>
      <w:r w:rsidR="00115E43">
        <w:rPr>
          <w:color w:val="0070C0"/>
        </w:rPr>
        <w:t xml:space="preserve"> </w:t>
      </w:r>
      <w:r w:rsidRPr="00F067F5">
        <w:rPr>
          <w:color w:val="0070C0"/>
        </w:rPr>
        <w:t>2021;70(1):189–202.</w:t>
      </w:r>
    </w:p>
    <w:p w14:paraId="3F812A20" w14:textId="6D3458F6" w:rsidR="00F067F5" w:rsidRPr="00F067F5" w:rsidRDefault="00F067F5" w:rsidP="00F067F5">
      <w:pPr>
        <w:pStyle w:val="Heading3"/>
        <w:rPr>
          <w:color w:val="0070C0"/>
        </w:rPr>
      </w:pPr>
      <w:r w:rsidRPr="00F067F5">
        <w:rPr>
          <w:color w:val="0070C0"/>
        </w:rPr>
        <w:t>[70] Chen Z, Liu Y, Ye M, Zhang Y, Chen Z, Li G. A survey on key techniques and</w:t>
      </w:r>
      <w:r w:rsidR="00115E43">
        <w:rPr>
          <w:color w:val="0070C0"/>
        </w:rPr>
        <w:t xml:space="preserve"> </w:t>
      </w:r>
      <w:r w:rsidRPr="00F067F5">
        <w:rPr>
          <w:color w:val="0070C0"/>
        </w:rPr>
        <w:t>development perspectives of equivalent consumption minimisation strategy for</w:t>
      </w:r>
      <w:r w:rsidR="00115E43">
        <w:rPr>
          <w:color w:val="0070C0"/>
        </w:rPr>
        <w:t xml:space="preserve"> </w:t>
      </w:r>
      <w:r w:rsidRPr="00F067F5">
        <w:rPr>
          <w:color w:val="0070C0"/>
        </w:rPr>
        <w:t>hybrid electric vehicles. Renew Sustain Energ Rev 2021;151:111607–26.</w:t>
      </w:r>
    </w:p>
    <w:p w14:paraId="015E7E8F" w14:textId="77777777" w:rsidR="00115E43" w:rsidRDefault="00F067F5" w:rsidP="00F067F5">
      <w:pPr>
        <w:pStyle w:val="Heading3"/>
        <w:rPr>
          <w:color w:val="0070C0"/>
        </w:rPr>
      </w:pPr>
      <w:r w:rsidRPr="00F067F5">
        <w:rPr>
          <w:color w:val="0070C0"/>
        </w:rPr>
        <w:t>[71] Li H, Ravey A, N’Diaye A, Djerdir A. A novel equivalent consumption minimization strategy for</w:t>
      </w:r>
    </w:p>
    <w:p w14:paraId="1EFB6030" w14:textId="70C579DC" w:rsidR="00F067F5" w:rsidRPr="00F067F5" w:rsidRDefault="00F067F5" w:rsidP="00F067F5">
      <w:pPr>
        <w:pStyle w:val="Heading3"/>
        <w:rPr>
          <w:color w:val="0070C0"/>
        </w:rPr>
      </w:pPr>
      <w:r w:rsidRPr="00F067F5">
        <w:rPr>
          <w:color w:val="0070C0"/>
        </w:rPr>
        <w:t>hybrid electric vehicle powered by fuel cell, battery and</w:t>
      </w:r>
      <w:r w:rsidR="00115E43">
        <w:rPr>
          <w:color w:val="0070C0"/>
        </w:rPr>
        <w:t xml:space="preserve"> </w:t>
      </w:r>
      <w:r w:rsidRPr="00F067F5">
        <w:rPr>
          <w:color w:val="0070C0"/>
        </w:rPr>
        <w:t>supercapacitor. J Power Sources 2018;395:262–70.</w:t>
      </w:r>
    </w:p>
    <w:p w14:paraId="232E6968" w14:textId="06DE649A" w:rsidR="00F067F5" w:rsidRPr="00F067F5" w:rsidRDefault="00F067F5" w:rsidP="00F067F5">
      <w:pPr>
        <w:pStyle w:val="Heading3"/>
        <w:rPr>
          <w:color w:val="0070C0"/>
        </w:rPr>
      </w:pPr>
      <w:r w:rsidRPr="00F067F5">
        <w:rPr>
          <w:color w:val="0070C0"/>
        </w:rPr>
        <w:t>[72] Song K, Huang X, Cai Z, Huang P, Li F. Research on energy management</w:t>
      </w:r>
      <w:r w:rsidR="00115E43">
        <w:rPr>
          <w:color w:val="0070C0"/>
        </w:rPr>
        <w:t xml:space="preserve"> </w:t>
      </w:r>
      <w:r w:rsidRPr="00F067F5">
        <w:rPr>
          <w:color w:val="0070C0"/>
        </w:rPr>
        <w:t>strategy of fuel-cell vehicles based on nonlinear model predictive control. Int J</w:t>
      </w:r>
      <w:r w:rsidR="00115E43">
        <w:rPr>
          <w:color w:val="0070C0"/>
        </w:rPr>
        <w:t xml:space="preserve"> </w:t>
      </w:r>
      <w:r w:rsidRPr="00F067F5">
        <w:rPr>
          <w:color w:val="0070C0"/>
        </w:rPr>
        <w:t>Hydrog Energy 2024;50:1604–21.</w:t>
      </w:r>
    </w:p>
    <w:p w14:paraId="61792807" w14:textId="72F85AA4" w:rsidR="00F067F5" w:rsidRPr="00F067F5" w:rsidRDefault="00F067F5" w:rsidP="00F067F5">
      <w:pPr>
        <w:pStyle w:val="Heading3"/>
        <w:rPr>
          <w:color w:val="0070C0"/>
        </w:rPr>
      </w:pPr>
      <w:r w:rsidRPr="00F067F5">
        <w:rPr>
          <w:color w:val="0070C0"/>
        </w:rPr>
        <w:lastRenderedPageBreak/>
        <w:t>[73] Ma R, Song J, Zhang Y, Zhang H, Yuan M. Lifetime-optimized energy management strategy for fuel cell unmanned aircraft vehicle hybrid power system.</w:t>
      </w:r>
      <w:r w:rsidR="00115E43">
        <w:rPr>
          <w:color w:val="0070C0"/>
        </w:rPr>
        <w:t xml:space="preserve"> </w:t>
      </w:r>
      <w:r w:rsidRPr="00F067F5">
        <w:rPr>
          <w:color w:val="0070C0"/>
        </w:rPr>
        <w:t>IEEE Trans Ind Electron 2023;70(9):9046–56.</w:t>
      </w:r>
    </w:p>
    <w:p w14:paraId="5BD06EEA" w14:textId="7E7AE30C" w:rsidR="00F067F5" w:rsidRPr="00F067F5" w:rsidRDefault="00F067F5" w:rsidP="00F067F5">
      <w:pPr>
        <w:pStyle w:val="Heading3"/>
        <w:rPr>
          <w:color w:val="0070C0"/>
        </w:rPr>
      </w:pPr>
      <w:r w:rsidRPr="00F067F5">
        <w:rPr>
          <w:color w:val="0070C0"/>
        </w:rPr>
        <w:t>[74] Lü X, Li S, He X, Xie C, He S, Xu Y, et al. Hybrid electric vehicles: A review</w:t>
      </w:r>
      <w:r w:rsidR="00115E43">
        <w:rPr>
          <w:color w:val="0070C0"/>
        </w:rPr>
        <w:t xml:space="preserve"> </w:t>
      </w:r>
      <w:r w:rsidRPr="00F067F5">
        <w:rPr>
          <w:color w:val="0070C0"/>
        </w:rPr>
        <w:t>of energy management strategies based on model predictive control. J Energy</w:t>
      </w:r>
      <w:r w:rsidR="00115E43">
        <w:rPr>
          <w:color w:val="0070C0"/>
        </w:rPr>
        <w:t xml:space="preserve"> </w:t>
      </w:r>
      <w:r w:rsidRPr="00F067F5">
        <w:rPr>
          <w:color w:val="0070C0"/>
        </w:rPr>
        <w:t>Storage 2022;56:106112–33.</w:t>
      </w:r>
    </w:p>
    <w:p w14:paraId="313F0671" w14:textId="7FC92BC4" w:rsidR="00F067F5" w:rsidRPr="00F067F5" w:rsidRDefault="00F067F5" w:rsidP="00F067F5">
      <w:pPr>
        <w:pStyle w:val="Heading3"/>
        <w:rPr>
          <w:color w:val="0070C0"/>
        </w:rPr>
      </w:pPr>
      <w:r w:rsidRPr="00F067F5">
        <w:rPr>
          <w:color w:val="0070C0"/>
        </w:rPr>
        <w:t>[75] Bao S, Sun P, Zhu J, Ji Q, Liu J. Improved multi-dimensional dynamic</w:t>
      </w:r>
      <w:r w:rsidR="00115E43">
        <w:rPr>
          <w:color w:val="0070C0"/>
        </w:rPr>
        <w:t xml:space="preserve"> </w:t>
      </w:r>
      <w:r w:rsidRPr="00F067F5">
        <w:rPr>
          <w:color w:val="0070C0"/>
        </w:rPr>
        <w:t>programming energy management strategy for a vehicle power-split hybrid</w:t>
      </w:r>
      <w:r w:rsidR="00115E43">
        <w:rPr>
          <w:color w:val="0070C0"/>
        </w:rPr>
        <w:t xml:space="preserve"> </w:t>
      </w:r>
      <w:r w:rsidRPr="00F067F5">
        <w:rPr>
          <w:color w:val="0070C0"/>
        </w:rPr>
        <w:t>powertrain. Energy 2022;256:124682–93.</w:t>
      </w:r>
    </w:p>
    <w:p w14:paraId="406B3FC5" w14:textId="5350FD74" w:rsidR="00F067F5" w:rsidRPr="00F067F5" w:rsidRDefault="00F067F5" w:rsidP="00F067F5">
      <w:pPr>
        <w:pStyle w:val="Heading3"/>
        <w:rPr>
          <w:color w:val="0070C0"/>
        </w:rPr>
      </w:pPr>
      <w:r w:rsidRPr="00F067F5">
        <w:rPr>
          <w:color w:val="0070C0"/>
        </w:rPr>
        <w:t>[76] Wu M, Du P, Jiang M, Goh HH, Zhu H, Zhang D, et al. An integrated energy</w:t>
      </w:r>
      <w:r w:rsidR="00115E43">
        <w:rPr>
          <w:color w:val="0070C0"/>
        </w:rPr>
        <w:t xml:space="preserve"> </w:t>
      </w:r>
      <w:r w:rsidRPr="00F067F5">
        <w:rPr>
          <w:color w:val="0070C0"/>
        </w:rPr>
        <w:t>system optimization strategy based on particle swarm optimization algorithm.</w:t>
      </w:r>
      <w:r w:rsidR="00115E43">
        <w:rPr>
          <w:color w:val="0070C0"/>
        </w:rPr>
        <w:t xml:space="preserve"> </w:t>
      </w:r>
      <w:r w:rsidRPr="00F067F5">
        <w:rPr>
          <w:color w:val="0070C0"/>
        </w:rPr>
        <w:t>Energy Rep 2022;8:679–91.</w:t>
      </w:r>
    </w:p>
    <w:p w14:paraId="078313C0" w14:textId="0F0DCD52" w:rsidR="00F067F5" w:rsidRPr="00F067F5" w:rsidRDefault="00F067F5" w:rsidP="00F067F5">
      <w:pPr>
        <w:pStyle w:val="Heading3"/>
        <w:rPr>
          <w:color w:val="0070C0"/>
        </w:rPr>
      </w:pPr>
      <w:r w:rsidRPr="00F067F5">
        <w:rPr>
          <w:color w:val="0070C0"/>
        </w:rPr>
        <w:t>[77] Lü X, Wu Y, Lian J, Zhang Y, Chen C, Wang P, et al. Energy management of hybrid electric vehicles: A review of energy optimization of fuel cell hybrid power</w:t>
      </w:r>
      <w:r w:rsidR="00115E43">
        <w:rPr>
          <w:color w:val="0070C0"/>
        </w:rPr>
        <w:t xml:space="preserve"> </w:t>
      </w:r>
      <w:r w:rsidRPr="00F067F5">
        <w:rPr>
          <w:color w:val="0070C0"/>
        </w:rPr>
        <w:t>system based on genetic algorithm. Energy Conv Manag 2020;205:112474–500.</w:t>
      </w:r>
    </w:p>
    <w:p w14:paraId="31758AB8" w14:textId="44727A92" w:rsidR="00F067F5" w:rsidRPr="00F067F5" w:rsidRDefault="00F067F5" w:rsidP="00F067F5">
      <w:pPr>
        <w:pStyle w:val="Heading3"/>
        <w:rPr>
          <w:color w:val="0070C0"/>
        </w:rPr>
      </w:pPr>
      <w:r w:rsidRPr="00F067F5">
        <w:rPr>
          <w:color w:val="0070C0"/>
        </w:rPr>
        <w:t>[78] Li Y, Wang F, Tang X, Hu X, Lin X. Convex optimization-based predictive</w:t>
      </w:r>
      <w:r w:rsidR="00115E43">
        <w:rPr>
          <w:color w:val="0070C0"/>
        </w:rPr>
        <w:t xml:space="preserve"> </w:t>
      </w:r>
      <w:r w:rsidRPr="00F067F5">
        <w:rPr>
          <w:color w:val="0070C0"/>
        </w:rPr>
        <w:t>and bi-level energy management for plug-in hybrid electric vehicles. Energy</w:t>
      </w:r>
      <w:r w:rsidR="00115E43">
        <w:rPr>
          <w:color w:val="0070C0"/>
        </w:rPr>
        <w:t xml:space="preserve"> </w:t>
      </w:r>
      <w:r w:rsidRPr="00F067F5">
        <w:rPr>
          <w:color w:val="0070C0"/>
        </w:rPr>
        <w:t>2022;257:124672–85.</w:t>
      </w:r>
    </w:p>
    <w:p w14:paraId="6E39BBAD" w14:textId="1119FB92" w:rsidR="00F067F5" w:rsidRPr="00F067F5" w:rsidRDefault="00F067F5" w:rsidP="00F067F5">
      <w:pPr>
        <w:pStyle w:val="Heading3"/>
        <w:rPr>
          <w:color w:val="0070C0"/>
        </w:rPr>
      </w:pPr>
      <w:r w:rsidRPr="00F067F5">
        <w:rPr>
          <w:color w:val="0070C0"/>
        </w:rPr>
        <w:t>[79] Yuan H-B, Zou W-J, Jung S, Kim Y-B. Optimized rule-based energy management</w:t>
      </w:r>
      <w:r w:rsidR="00115E43">
        <w:rPr>
          <w:color w:val="0070C0"/>
        </w:rPr>
        <w:t xml:space="preserve"> </w:t>
      </w:r>
      <w:r w:rsidRPr="00F067F5">
        <w:rPr>
          <w:color w:val="0070C0"/>
        </w:rPr>
        <w:t>for a polymer electrolyte membrane fuel cell/battery hybrid power system using</w:t>
      </w:r>
      <w:r w:rsidR="00115E43">
        <w:rPr>
          <w:color w:val="0070C0"/>
        </w:rPr>
        <w:t xml:space="preserve"> </w:t>
      </w:r>
      <w:r w:rsidRPr="00F067F5">
        <w:rPr>
          <w:color w:val="0070C0"/>
        </w:rPr>
        <w:t>a genetic algorithm. Int J Hydrog Energy 2022;47(12):7932–48.</w:t>
      </w:r>
    </w:p>
    <w:p w14:paraId="1A3A5D0E" w14:textId="1E89608C" w:rsidR="00F067F5" w:rsidRPr="00F067F5" w:rsidRDefault="00F067F5" w:rsidP="00F067F5">
      <w:pPr>
        <w:pStyle w:val="Heading3"/>
        <w:rPr>
          <w:color w:val="0070C0"/>
        </w:rPr>
      </w:pPr>
      <w:r w:rsidRPr="00F067F5">
        <w:rPr>
          <w:color w:val="0070C0"/>
        </w:rPr>
        <w:t>[80] Xie Y, He S, Savvaris A, Tsourdos A, Zhang D, Xie A. Convexification in energy</w:t>
      </w:r>
      <w:r w:rsidR="00115E43">
        <w:rPr>
          <w:color w:val="0070C0"/>
        </w:rPr>
        <w:t xml:space="preserve"> </w:t>
      </w:r>
      <w:r w:rsidRPr="00F067F5">
        <w:rPr>
          <w:color w:val="0070C0"/>
        </w:rPr>
        <w:t>optimization of a hybrid electric propulsion system for aerial vehicles. Aerosp</w:t>
      </w:r>
      <w:r w:rsidR="00115E43">
        <w:rPr>
          <w:color w:val="0070C0"/>
        </w:rPr>
        <w:t xml:space="preserve"> </w:t>
      </w:r>
      <w:r w:rsidRPr="00F067F5">
        <w:rPr>
          <w:color w:val="0070C0"/>
        </w:rPr>
        <w:t>Sci Technol 2022;123:107509–20.</w:t>
      </w:r>
    </w:p>
    <w:p w14:paraId="2FE782CF" w14:textId="310DCAF8" w:rsidR="00F067F5" w:rsidRPr="00F067F5" w:rsidRDefault="00F067F5" w:rsidP="00F067F5">
      <w:pPr>
        <w:pStyle w:val="Heading3"/>
        <w:rPr>
          <w:color w:val="0070C0"/>
        </w:rPr>
      </w:pPr>
      <w:r w:rsidRPr="00F067F5">
        <w:rPr>
          <w:color w:val="0070C0"/>
        </w:rPr>
        <w:t>[81] Lin X, Wang Z, Zeng S, Huang W, Li X. Real-time optimization strategy by</w:t>
      </w:r>
      <w:r w:rsidR="00115E43">
        <w:rPr>
          <w:color w:val="0070C0"/>
        </w:rPr>
        <w:t xml:space="preserve"> </w:t>
      </w:r>
      <w:r w:rsidRPr="00F067F5">
        <w:rPr>
          <w:color w:val="0070C0"/>
        </w:rPr>
        <w:t>using sequence quadratic programming with multivariate nonlinear regression</w:t>
      </w:r>
      <w:r w:rsidR="00115E43">
        <w:rPr>
          <w:color w:val="0070C0"/>
        </w:rPr>
        <w:t xml:space="preserve"> </w:t>
      </w:r>
      <w:r w:rsidRPr="00F067F5">
        <w:rPr>
          <w:color w:val="0070C0"/>
        </w:rPr>
        <w:t>for a fuel cell electric vehicle. Int J Hydrog Energy 2021;46(24):13240–51.</w:t>
      </w:r>
    </w:p>
    <w:p w14:paraId="02CEC6B2" w14:textId="53128F71" w:rsidR="00F067F5" w:rsidRPr="00F067F5" w:rsidRDefault="00F067F5" w:rsidP="00F067F5">
      <w:pPr>
        <w:pStyle w:val="Heading3"/>
        <w:rPr>
          <w:color w:val="0070C0"/>
        </w:rPr>
      </w:pPr>
      <w:r w:rsidRPr="00F067F5">
        <w:rPr>
          <w:color w:val="0070C0"/>
        </w:rPr>
        <w:t>[82] Wang H, Xie Z, Pu L, Ren Z, Zhang Y, Tan Z. Energy management strategy of hybrid energy storage based on Pareto optimality. Appl Energy</w:t>
      </w:r>
      <w:r w:rsidR="00115E43">
        <w:rPr>
          <w:color w:val="0070C0"/>
        </w:rPr>
        <w:t xml:space="preserve"> </w:t>
      </w:r>
      <w:r w:rsidRPr="00F067F5">
        <w:rPr>
          <w:color w:val="0070C0"/>
        </w:rPr>
        <w:t>2022;327:120095–110.</w:t>
      </w:r>
    </w:p>
    <w:p w14:paraId="710B56C1" w14:textId="3F48454B" w:rsidR="00F067F5" w:rsidRPr="00F067F5" w:rsidRDefault="00F067F5" w:rsidP="00F067F5">
      <w:pPr>
        <w:pStyle w:val="Heading3"/>
        <w:rPr>
          <w:color w:val="0070C0"/>
        </w:rPr>
      </w:pPr>
      <w:r w:rsidRPr="00F067F5">
        <w:rPr>
          <w:color w:val="0070C0"/>
        </w:rPr>
        <w:t>[83] Huangfu Y, Tian C, Zhuo S, Xu L, Li P, Quan S, et al. An optimal energy management strategy with subsection bi-objective optimization dynamic programming</w:t>
      </w:r>
      <w:r w:rsidR="00115E43">
        <w:rPr>
          <w:color w:val="0070C0"/>
        </w:rPr>
        <w:t xml:space="preserve"> </w:t>
      </w:r>
      <w:r w:rsidRPr="00F067F5">
        <w:rPr>
          <w:color w:val="0070C0"/>
        </w:rPr>
        <w:t>for photovoltaic/battery/hydrogen hybrid energy system. Int J Hydrog Energy</w:t>
      </w:r>
      <w:r w:rsidR="00115E43">
        <w:rPr>
          <w:color w:val="0070C0"/>
        </w:rPr>
        <w:t xml:space="preserve"> </w:t>
      </w:r>
      <w:r w:rsidRPr="00F067F5">
        <w:rPr>
          <w:color w:val="0070C0"/>
        </w:rPr>
        <w:t>2023;48(8):3154–70.</w:t>
      </w:r>
    </w:p>
    <w:p w14:paraId="78FB78B4" w14:textId="42EC14D4" w:rsidR="00F067F5" w:rsidRPr="00F067F5" w:rsidRDefault="00F067F5" w:rsidP="00F067F5">
      <w:pPr>
        <w:pStyle w:val="Heading3"/>
        <w:rPr>
          <w:color w:val="0070C0"/>
        </w:rPr>
      </w:pPr>
      <w:r w:rsidRPr="00F067F5">
        <w:rPr>
          <w:color w:val="0070C0"/>
        </w:rPr>
        <w:lastRenderedPageBreak/>
        <w:t>[84] Jui JJ, Ahmad MA, Molla MI, Rashid MIM. Optimal energy management</w:t>
      </w:r>
      <w:r w:rsidR="00115E43">
        <w:rPr>
          <w:color w:val="0070C0"/>
        </w:rPr>
        <w:t xml:space="preserve"> </w:t>
      </w:r>
      <w:r w:rsidRPr="00F067F5">
        <w:rPr>
          <w:color w:val="0070C0"/>
        </w:rPr>
        <w:t>strategies for hybrid electric vehicles: A recent survey of machine learning</w:t>
      </w:r>
      <w:r w:rsidR="00115E43">
        <w:rPr>
          <w:color w:val="0070C0"/>
        </w:rPr>
        <w:t xml:space="preserve"> </w:t>
      </w:r>
      <w:r w:rsidRPr="00F067F5">
        <w:rPr>
          <w:color w:val="0070C0"/>
        </w:rPr>
        <w:t>approaches. J Eng Res 2024;12(3):454–67.</w:t>
      </w:r>
    </w:p>
    <w:p w14:paraId="658F5235" w14:textId="6629D407" w:rsidR="00F067F5" w:rsidRPr="00F067F5" w:rsidRDefault="00F067F5" w:rsidP="00F067F5">
      <w:pPr>
        <w:pStyle w:val="Heading3"/>
        <w:rPr>
          <w:color w:val="0070C0"/>
        </w:rPr>
      </w:pPr>
      <w:r w:rsidRPr="00F067F5">
        <w:rPr>
          <w:color w:val="0070C0"/>
        </w:rPr>
        <w:t>[85] Hu H, Yuan W-W, Su M, Ou K. Optimizing fuel economy and durability of</w:t>
      </w:r>
      <w:r w:rsidR="00115E43">
        <w:rPr>
          <w:color w:val="0070C0"/>
        </w:rPr>
        <w:t xml:space="preserve"> </w:t>
      </w:r>
      <w:r w:rsidRPr="00F067F5">
        <w:rPr>
          <w:color w:val="0070C0"/>
        </w:rPr>
        <w:t>hybrid fuel cell electric vehicles using deep reinforcement learning-based energy</w:t>
      </w:r>
      <w:r w:rsidR="00115E43">
        <w:rPr>
          <w:color w:val="0070C0"/>
        </w:rPr>
        <w:t xml:space="preserve"> </w:t>
      </w:r>
      <w:r w:rsidRPr="00F067F5">
        <w:rPr>
          <w:color w:val="0070C0"/>
        </w:rPr>
        <w:t>management systems. Energy Conv Manag 2023;291:117288–312.</w:t>
      </w:r>
    </w:p>
    <w:p w14:paraId="2AB9D952" w14:textId="4CD6EBAE" w:rsidR="00F067F5" w:rsidRPr="00F067F5" w:rsidRDefault="00F067F5" w:rsidP="00F067F5">
      <w:pPr>
        <w:pStyle w:val="Heading3"/>
        <w:rPr>
          <w:color w:val="0070C0"/>
        </w:rPr>
      </w:pPr>
      <w:r w:rsidRPr="00F067F5">
        <w:rPr>
          <w:color w:val="0070C0"/>
        </w:rPr>
        <w:t>[86] Jouda B, Jobran Al-Mahasneh A, Mallouh MA. Deep stochastic reinforcement</w:t>
      </w:r>
      <w:r w:rsidR="00115E43">
        <w:rPr>
          <w:color w:val="0070C0"/>
        </w:rPr>
        <w:t xml:space="preserve"> </w:t>
      </w:r>
      <w:r w:rsidRPr="00F067F5">
        <w:rPr>
          <w:color w:val="0070C0"/>
        </w:rPr>
        <w:t>learning-based energy management strategy for fuel cell hybrid electric vehicles.</w:t>
      </w:r>
      <w:r w:rsidR="00115E43">
        <w:rPr>
          <w:color w:val="0070C0"/>
        </w:rPr>
        <w:t xml:space="preserve"> </w:t>
      </w:r>
      <w:r w:rsidRPr="00F067F5">
        <w:rPr>
          <w:color w:val="0070C0"/>
        </w:rPr>
        <w:t>Energy Conv Manag 2024;301:117973–88.</w:t>
      </w:r>
    </w:p>
    <w:p w14:paraId="542C8A33" w14:textId="3D1A3B04" w:rsidR="00F067F5" w:rsidRPr="00F067F5" w:rsidRDefault="00F067F5" w:rsidP="00F067F5">
      <w:pPr>
        <w:pStyle w:val="Heading3"/>
        <w:rPr>
          <w:color w:val="0070C0"/>
        </w:rPr>
      </w:pPr>
      <w:r w:rsidRPr="00F067F5">
        <w:rPr>
          <w:color w:val="0070C0"/>
        </w:rPr>
        <w:t>[87] Gao Q, Lei T, Yao W, Zhang X, Zhang X. A health-aware energy management</w:t>
      </w:r>
      <w:r w:rsidR="00115E43">
        <w:rPr>
          <w:color w:val="0070C0"/>
        </w:rPr>
        <w:t xml:space="preserve">  </w:t>
      </w:r>
      <w:r w:rsidRPr="00F067F5">
        <w:rPr>
          <w:color w:val="0070C0"/>
        </w:rPr>
        <w:t>strategy for fuel cell hybrid electric UAVs based on safe reinforcement learning.</w:t>
      </w:r>
      <w:r w:rsidR="00115E43">
        <w:rPr>
          <w:color w:val="0070C0"/>
        </w:rPr>
        <w:t xml:space="preserve"> </w:t>
      </w:r>
      <w:r w:rsidRPr="00F067F5">
        <w:rPr>
          <w:color w:val="0070C0"/>
        </w:rPr>
        <w:t>Energy 2023;283:129092–105.</w:t>
      </w:r>
    </w:p>
    <w:p w14:paraId="1825E142" w14:textId="67BDCC08" w:rsidR="00F067F5" w:rsidRPr="00F067F5" w:rsidRDefault="00F067F5" w:rsidP="00F067F5">
      <w:pPr>
        <w:pStyle w:val="Heading3"/>
        <w:rPr>
          <w:color w:val="0070C0"/>
        </w:rPr>
      </w:pPr>
      <w:r w:rsidRPr="00F067F5">
        <w:rPr>
          <w:color w:val="0070C0"/>
        </w:rPr>
        <w:t>[88] Liu B, Wei X, Sun C, Wang B, Huo W. A controllable neural network-based</w:t>
      </w:r>
      <w:r w:rsidR="00115E43">
        <w:rPr>
          <w:color w:val="0070C0"/>
        </w:rPr>
        <w:t xml:space="preserve"> </w:t>
      </w:r>
      <w:r w:rsidRPr="00F067F5">
        <w:rPr>
          <w:color w:val="0070C0"/>
        </w:rPr>
        <w:t>method for optimal energy management of fuel cell hybrid electric vehicles.</w:t>
      </w:r>
      <w:r w:rsidR="00115E43">
        <w:rPr>
          <w:color w:val="0070C0"/>
        </w:rPr>
        <w:t xml:space="preserve"> </w:t>
      </w:r>
      <w:r w:rsidRPr="00F067F5">
        <w:rPr>
          <w:color w:val="0070C0"/>
        </w:rPr>
        <w:t>Int J Hydrog Energy 2024;55:1371–82.</w:t>
      </w:r>
    </w:p>
    <w:p w14:paraId="6E9994EA" w14:textId="39F8B97F" w:rsidR="00F067F5" w:rsidRDefault="00F067F5" w:rsidP="00F067F5">
      <w:pPr>
        <w:pStyle w:val="Heading3"/>
        <w:rPr>
          <w:color w:val="0070C0"/>
        </w:rPr>
      </w:pPr>
      <w:r w:rsidRPr="00F067F5">
        <w:rPr>
          <w:color w:val="0070C0"/>
        </w:rPr>
        <w:t>[89] Han X, He H, Wu J, Peng J, Li Y. Energy management based on reinforcement</w:t>
      </w:r>
      <w:r w:rsidR="00115E43">
        <w:rPr>
          <w:color w:val="0070C0"/>
        </w:rPr>
        <w:t xml:space="preserve"> </w:t>
      </w:r>
      <w:r w:rsidRPr="00F067F5">
        <w:rPr>
          <w:color w:val="0070C0"/>
        </w:rPr>
        <w:t>learning with double deep Q-learning for a hybrid electric tracked vehicle. Appl</w:t>
      </w:r>
      <w:r w:rsidR="00115E43">
        <w:rPr>
          <w:color w:val="0070C0"/>
        </w:rPr>
        <w:t xml:space="preserve"> </w:t>
      </w:r>
      <w:r w:rsidRPr="00F067F5">
        <w:rPr>
          <w:color w:val="0070C0"/>
        </w:rPr>
        <w:t>Energy 2019;254:113708–18.</w:t>
      </w:r>
    </w:p>
    <w:p w14:paraId="29AF38CB" w14:textId="3E7A22E6" w:rsidR="00F067F5" w:rsidRPr="00F067F5" w:rsidRDefault="00F067F5" w:rsidP="00F067F5">
      <w:pPr>
        <w:pStyle w:val="Heading3"/>
        <w:rPr>
          <w:color w:val="0070C0"/>
        </w:rPr>
      </w:pPr>
      <w:r w:rsidRPr="00F067F5">
        <w:rPr>
          <w:color w:val="0070C0"/>
        </w:rPr>
        <w:t>[90] Bao S, Tang S, Sun P, Wang T. LSTM-based energy management algorithm for</w:t>
      </w:r>
      <w:r>
        <w:rPr>
          <w:color w:val="0070C0"/>
        </w:rPr>
        <w:t xml:space="preserve"> </w:t>
      </w:r>
      <w:r w:rsidRPr="00F067F5">
        <w:rPr>
          <w:color w:val="0070C0"/>
        </w:rPr>
        <w:t>a vehicle power-split hybrid powertrain. Energy 2023;284:129267–83.</w:t>
      </w:r>
    </w:p>
    <w:p w14:paraId="4332AA1D" w14:textId="4277A8B9" w:rsidR="00F067F5" w:rsidRPr="00F067F5" w:rsidRDefault="00F067F5" w:rsidP="00F067F5">
      <w:pPr>
        <w:pStyle w:val="Heading3"/>
        <w:rPr>
          <w:color w:val="0070C0"/>
        </w:rPr>
      </w:pPr>
      <w:r w:rsidRPr="00F067F5">
        <w:rPr>
          <w:color w:val="0070C0"/>
        </w:rPr>
        <w:t>[91] Xu C, Jiang X. Energy management model of intelligent park based on improved</w:t>
      </w:r>
      <w:r w:rsidR="00115E43">
        <w:rPr>
          <w:color w:val="0070C0"/>
        </w:rPr>
        <w:t xml:space="preserve"> </w:t>
      </w:r>
      <w:r w:rsidRPr="00F067F5">
        <w:rPr>
          <w:color w:val="0070C0"/>
        </w:rPr>
        <w:t>depth deterministic gradient strategy algorithm. Sci Program 2022;2022:1–14.</w:t>
      </w:r>
    </w:p>
    <w:p w14:paraId="004EBEB0" w14:textId="7E0641C2" w:rsidR="00F067F5" w:rsidRPr="00F067F5" w:rsidRDefault="00F067F5" w:rsidP="00F067F5">
      <w:pPr>
        <w:pStyle w:val="Heading3"/>
        <w:rPr>
          <w:color w:val="0070C0"/>
        </w:rPr>
      </w:pPr>
      <w:r w:rsidRPr="00F067F5">
        <w:rPr>
          <w:color w:val="0070C0"/>
        </w:rPr>
        <w:t>[92] Singh KV, Bansal HO, Singh D. Fuzzy logic and elman neural network tuned energy management strategies for a power-split HEVs. Energy</w:t>
      </w:r>
      <w:r>
        <w:rPr>
          <w:color w:val="0070C0"/>
        </w:rPr>
        <w:t xml:space="preserve"> </w:t>
      </w:r>
      <w:r w:rsidRPr="00F067F5">
        <w:rPr>
          <w:color w:val="0070C0"/>
        </w:rPr>
        <w:t>2021;225:120152–61.</w:t>
      </w:r>
    </w:p>
    <w:p w14:paraId="48A4DE56" w14:textId="5E0E572D" w:rsidR="00F067F5" w:rsidRDefault="00F067F5" w:rsidP="00F067F5">
      <w:pPr>
        <w:pStyle w:val="Heading3"/>
        <w:rPr>
          <w:color w:val="0070C0"/>
        </w:rPr>
      </w:pPr>
      <w:r w:rsidRPr="00F067F5">
        <w:rPr>
          <w:color w:val="0070C0"/>
        </w:rPr>
        <w:t>[93] Chen Z, Gu H, Shen S, Shen J. Energy management strategy for power-split</w:t>
      </w:r>
      <w:r w:rsidR="00115E43">
        <w:rPr>
          <w:color w:val="0070C0"/>
        </w:rPr>
        <w:t xml:space="preserve"> </w:t>
      </w:r>
      <w:r w:rsidRPr="00F067F5">
        <w:rPr>
          <w:color w:val="0070C0"/>
        </w:rPr>
        <w:t>plug-in hybrid electric vehicle based on MPC and double Q-learning. Energy</w:t>
      </w:r>
      <w:r w:rsidR="00115E43">
        <w:rPr>
          <w:color w:val="0070C0"/>
        </w:rPr>
        <w:t xml:space="preserve"> </w:t>
      </w:r>
      <w:r w:rsidRPr="00F067F5">
        <w:rPr>
          <w:color w:val="0070C0"/>
        </w:rPr>
        <w:t>2022;245:123182–97.</w:t>
      </w:r>
      <w:r>
        <w:rPr>
          <w:color w:val="0070C0"/>
        </w:rPr>
        <w:t xml:space="preserve"> </w:t>
      </w:r>
      <w:r w:rsidRPr="00F067F5">
        <w:rPr>
          <w:color w:val="0070C0"/>
        </w:rPr>
        <w:t>Energy 323 (2025) 135751</w:t>
      </w:r>
    </w:p>
    <w:p w14:paraId="648A72A7" w14:textId="56843ADB" w:rsidR="00115E43" w:rsidRPr="00115E43" w:rsidRDefault="00115E43" w:rsidP="00115E43">
      <w:pPr>
        <w:pStyle w:val="Heading3"/>
        <w:rPr>
          <w:color w:val="0070C0"/>
        </w:rPr>
      </w:pPr>
      <w:r w:rsidRPr="00115E43">
        <w:rPr>
          <w:rFonts w:ascii="Calibri" w:hAnsi="Calibri" w:cs="Calibri"/>
          <w:color w:val="0070C0"/>
        </w:rPr>
        <w:t>﻿</w:t>
      </w:r>
      <w:r w:rsidRPr="00115E43">
        <w:rPr>
          <w:color w:val="0070C0"/>
        </w:rPr>
        <w:t>[94] Yang N, Ruan S, Han L, Liu H, Guo L, Xiang C. Reinforcement learning-based</w:t>
      </w:r>
      <w:r>
        <w:rPr>
          <w:color w:val="0070C0"/>
        </w:rPr>
        <w:t xml:space="preserve"> </w:t>
      </w:r>
      <w:r w:rsidRPr="00115E43">
        <w:rPr>
          <w:color w:val="0070C0"/>
        </w:rPr>
        <w:t>real-time intelligent energy management for hybrid electric vehicles in a model</w:t>
      </w:r>
      <w:r>
        <w:rPr>
          <w:color w:val="0070C0"/>
        </w:rPr>
        <w:t xml:space="preserve"> </w:t>
      </w:r>
      <w:r w:rsidRPr="00115E43">
        <w:rPr>
          <w:color w:val="0070C0"/>
        </w:rPr>
        <w:t>predictive control framework. Energy 2023;270:126971–86.</w:t>
      </w:r>
    </w:p>
    <w:p w14:paraId="772DAE81" w14:textId="7A2EB2B2" w:rsidR="00115E43" w:rsidRPr="00115E43" w:rsidRDefault="00115E43" w:rsidP="00115E43">
      <w:pPr>
        <w:pStyle w:val="Heading3"/>
        <w:rPr>
          <w:color w:val="0070C0"/>
        </w:rPr>
      </w:pPr>
      <w:r w:rsidRPr="00115E43">
        <w:rPr>
          <w:color w:val="0070C0"/>
        </w:rPr>
        <w:lastRenderedPageBreak/>
        <w:t>[95] Lin X, Zeng S, Li X. Online correction predictive energy management strategy</w:t>
      </w:r>
      <w:r>
        <w:rPr>
          <w:color w:val="0070C0"/>
        </w:rPr>
        <w:t xml:space="preserve"> </w:t>
      </w:r>
      <w:r w:rsidRPr="00115E43">
        <w:rPr>
          <w:color w:val="0070C0"/>
        </w:rPr>
        <w:t>using the Q-learning based swarm optimization with fuzzy neural network.</w:t>
      </w:r>
      <w:r>
        <w:rPr>
          <w:color w:val="0070C0"/>
        </w:rPr>
        <w:t xml:space="preserve"> </w:t>
      </w:r>
      <w:r w:rsidRPr="00115E43">
        <w:rPr>
          <w:color w:val="0070C0"/>
        </w:rPr>
        <w:t>Energy 2021;223:120071–86.</w:t>
      </w:r>
    </w:p>
    <w:p w14:paraId="5F3BCE4E" w14:textId="5ED62363" w:rsidR="00115E43" w:rsidRPr="00115E43" w:rsidRDefault="00115E43" w:rsidP="00115E43">
      <w:pPr>
        <w:pStyle w:val="Heading3"/>
        <w:rPr>
          <w:color w:val="0070C0"/>
        </w:rPr>
      </w:pPr>
      <w:r w:rsidRPr="00115E43">
        <w:rPr>
          <w:color w:val="0070C0"/>
        </w:rPr>
        <w:t>[96] Jendoubi I, Bouffard F. Multi-agent hierarchical reinforcement learning for</w:t>
      </w:r>
      <w:r>
        <w:rPr>
          <w:color w:val="0070C0"/>
        </w:rPr>
        <w:t xml:space="preserve"> </w:t>
      </w:r>
      <w:r w:rsidRPr="00115E43">
        <w:rPr>
          <w:color w:val="0070C0"/>
        </w:rPr>
        <w:t>energy management. Appl Energy 2023;332:120500–17.</w:t>
      </w:r>
    </w:p>
    <w:p w14:paraId="3955EF8F" w14:textId="235C9604" w:rsidR="00115E43" w:rsidRPr="00115E43" w:rsidRDefault="00115E43" w:rsidP="00115E43">
      <w:pPr>
        <w:pStyle w:val="Heading3"/>
        <w:rPr>
          <w:color w:val="0070C0"/>
        </w:rPr>
      </w:pPr>
      <w:r w:rsidRPr="00115E43">
        <w:rPr>
          <w:color w:val="0070C0"/>
        </w:rPr>
        <w:t>[97] Li T, Liu H, Wang H, Yao Y. Hierarchical predictive control-based economic energy management for fuel cell hybrid construction vehicles. Energy</w:t>
      </w:r>
      <w:r>
        <w:rPr>
          <w:color w:val="0070C0"/>
        </w:rPr>
        <w:t xml:space="preserve"> </w:t>
      </w:r>
      <w:r w:rsidRPr="00115E43">
        <w:rPr>
          <w:color w:val="0070C0"/>
        </w:rPr>
        <w:t>2020;198:117327–37.</w:t>
      </w:r>
    </w:p>
    <w:p w14:paraId="4C6E180E" w14:textId="4217C5BB" w:rsidR="00115E43" w:rsidRPr="00115E43" w:rsidRDefault="00115E43" w:rsidP="00115E43">
      <w:pPr>
        <w:pStyle w:val="Heading3"/>
        <w:rPr>
          <w:color w:val="0070C0"/>
        </w:rPr>
      </w:pPr>
      <w:r w:rsidRPr="00115E43">
        <w:rPr>
          <w:color w:val="0070C0"/>
        </w:rPr>
        <w:t>[98] Xie Y, Savvaris A, Tsourdos A. Fuzzy logic based equivalent consumption</w:t>
      </w:r>
      <w:r>
        <w:rPr>
          <w:color w:val="0070C0"/>
        </w:rPr>
        <w:t xml:space="preserve"> </w:t>
      </w:r>
      <w:r w:rsidRPr="00115E43">
        <w:rPr>
          <w:color w:val="0070C0"/>
        </w:rPr>
        <w:t>optimization of a hybrid electric propulsion system for unmanned aerial</w:t>
      </w:r>
      <w:r>
        <w:rPr>
          <w:color w:val="0070C0"/>
        </w:rPr>
        <w:t xml:space="preserve"> </w:t>
      </w:r>
      <w:r w:rsidRPr="00115E43">
        <w:rPr>
          <w:color w:val="0070C0"/>
        </w:rPr>
        <w:t>vehicles. Aerosp Sci Technol 2019;85:13–23.</w:t>
      </w:r>
    </w:p>
    <w:p w14:paraId="01E27FCD" w14:textId="4A9ADEA3" w:rsidR="00115E43" w:rsidRPr="00115E43" w:rsidRDefault="00115E43" w:rsidP="00115E43">
      <w:pPr>
        <w:pStyle w:val="Heading3"/>
        <w:rPr>
          <w:color w:val="0070C0"/>
        </w:rPr>
      </w:pPr>
      <w:r w:rsidRPr="00115E43">
        <w:rPr>
          <w:color w:val="0070C0"/>
        </w:rPr>
        <w:t>[99] Lee H, Cha SW. Reinforcement learning based on equivalent consumption</w:t>
      </w:r>
      <w:r>
        <w:rPr>
          <w:color w:val="0070C0"/>
        </w:rPr>
        <w:t xml:space="preserve"> </w:t>
      </w:r>
      <w:r w:rsidRPr="00115E43">
        <w:rPr>
          <w:color w:val="0070C0"/>
        </w:rPr>
        <w:t>minimization strategy for optimal control of hybrid electric vehicles. IEEE</w:t>
      </w:r>
      <w:r>
        <w:rPr>
          <w:color w:val="0070C0"/>
        </w:rPr>
        <w:t xml:space="preserve"> </w:t>
      </w:r>
      <w:r w:rsidRPr="00115E43">
        <w:rPr>
          <w:color w:val="0070C0"/>
        </w:rPr>
        <w:t>Access 2021;9:860–71.</w:t>
      </w:r>
    </w:p>
    <w:p w14:paraId="1CFBCFD7" w14:textId="615C0B06" w:rsidR="00115E43" w:rsidRPr="00115E43" w:rsidRDefault="00115E43" w:rsidP="00115E43">
      <w:pPr>
        <w:pStyle w:val="Heading3"/>
        <w:rPr>
          <w:color w:val="0070C0"/>
        </w:rPr>
      </w:pPr>
      <w:r w:rsidRPr="00115E43">
        <w:rPr>
          <w:color w:val="0070C0"/>
        </w:rPr>
        <w:t>[100] Zhang Y, Zhang Y, Ma R, Zhou Y, Zhao D, Li Y. An online energy management</w:t>
      </w:r>
      <w:r>
        <w:rPr>
          <w:color w:val="0070C0"/>
        </w:rPr>
        <w:t xml:space="preserve"> s</w:t>
      </w:r>
      <w:r w:rsidRPr="00115E43">
        <w:rPr>
          <w:color w:val="0070C0"/>
        </w:rPr>
        <w:t>trategy based on SOC fluctuation optimization for fuel cell UAV. IEEE Trans</w:t>
      </w:r>
      <w:r>
        <w:rPr>
          <w:color w:val="0070C0"/>
        </w:rPr>
        <w:t xml:space="preserve"> </w:t>
      </w:r>
      <w:r w:rsidRPr="00115E43">
        <w:rPr>
          <w:color w:val="0070C0"/>
        </w:rPr>
        <w:t>Transp Electrif. 2024;10(2):3105–13.</w:t>
      </w:r>
    </w:p>
    <w:p w14:paraId="52AB9FEB" w14:textId="54B23F3A" w:rsidR="00115E43" w:rsidRPr="00115E43" w:rsidRDefault="00115E43" w:rsidP="00115E43">
      <w:pPr>
        <w:pStyle w:val="Heading3"/>
        <w:rPr>
          <w:color w:val="0070C0"/>
        </w:rPr>
      </w:pPr>
      <w:r w:rsidRPr="00115E43">
        <w:rPr>
          <w:color w:val="0070C0"/>
        </w:rPr>
        <w:t>[101] Graf T, Fonk R, Paessler S, Bauer C, Kallo J, Willich C. Low pressure influence</w:t>
      </w:r>
      <w:r>
        <w:rPr>
          <w:color w:val="0070C0"/>
        </w:rPr>
        <w:t xml:space="preserve"> </w:t>
      </w:r>
      <w:r w:rsidRPr="00115E43">
        <w:rPr>
          <w:color w:val="0070C0"/>
        </w:rPr>
        <w:t>on a direct fuel cell battery hybrid system for aviation. Int J Hydrog Energy</w:t>
      </w:r>
      <w:r>
        <w:rPr>
          <w:color w:val="0070C0"/>
        </w:rPr>
        <w:t xml:space="preserve"> </w:t>
      </w:r>
      <w:r w:rsidRPr="00115E43">
        <w:rPr>
          <w:color w:val="0070C0"/>
        </w:rPr>
        <w:t>2024;50:672–81.</w:t>
      </w:r>
    </w:p>
    <w:p w14:paraId="18818083" w14:textId="6AD98CB2" w:rsidR="00115E43" w:rsidRPr="00115E43" w:rsidRDefault="00115E43" w:rsidP="00115E43">
      <w:pPr>
        <w:pStyle w:val="Heading3"/>
        <w:rPr>
          <w:color w:val="0070C0"/>
        </w:rPr>
      </w:pPr>
      <w:r w:rsidRPr="00115E43">
        <w:rPr>
          <w:color w:val="0070C0"/>
        </w:rPr>
        <w:t>[102] Tiseira A, Novella R, Garcia-Cuevas L, Lopez-Juarez M. Concept design</w:t>
      </w:r>
      <w:r>
        <w:rPr>
          <w:color w:val="0070C0"/>
        </w:rPr>
        <w:t xml:space="preserve"> </w:t>
      </w:r>
      <w:r w:rsidRPr="00115E43">
        <w:rPr>
          <w:color w:val="0070C0"/>
        </w:rPr>
        <w:t>and energy balance optimization of a hydrogen fuel cell helicopter for</w:t>
      </w:r>
      <w:r>
        <w:rPr>
          <w:color w:val="0070C0"/>
        </w:rPr>
        <w:t xml:space="preserve"> </w:t>
      </w:r>
      <w:r w:rsidRPr="00115E43">
        <w:rPr>
          <w:color w:val="0070C0"/>
        </w:rPr>
        <w:t>unmanned aerial vehicle and aerotaxi applications. Energy Conv Manag</w:t>
      </w:r>
      <w:r>
        <w:rPr>
          <w:color w:val="0070C0"/>
        </w:rPr>
        <w:t xml:space="preserve"> </w:t>
      </w:r>
      <w:r w:rsidRPr="00115E43">
        <w:rPr>
          <w:color w:val="0070C0"/>
        </w:rPr>
        <w:t>2023;288:117101–15.</w:t>
      </w:r>
    </w:p>
    <w:p w14:paraId="0FD4C5F9" w14:textId="4F4775FE" w:rsidR="00115E43" w:rsidRPr="00115E43" w:rsidRDefault="00115E43" w:rsidP="00115E43">
      <w:pPr>
        <w:pStyle w:val="Heading3"/>
        <w:rPr>
          <w:color w:val="0070C0"/>
        </w:rPr>
      </w:pPr>
      <w:r w:rsidRPr="00115E43">
        <w:rPr>
          <w:color w:val="0070C0"/>
        </w:rPr>
        <w:t>[103] Özbek E, Yalin G, Ekici S, Karakoc TH. Evaluation of design methodology,</w:t>
      </w:r>
      <w:r>
        <w:rPr>
          <w:color w:val="0070C0"/>
        </w:rPr>
        <w:t xml:space="preserve"> </w:t>
      </w:r>
      <w:r w:rsidRPr="00115E43">
        <w:rPr>
          <w:color w:val="0070C0"/>
        </w:rPr>
        <w:t>limitations, and iterations of a hydrogen fuelled hybrid fuel cell mini UAV.</w:t>
      </w:r>
      <w:r>
        <w:rPr>
          <w:color w:val="0070C0"/>
        </w:rPr>
        <w:t xml:space="preserve"> </w:t>
      </w:r>
      <w:r w:rsidRPr="00115E43">
        <w:rPr>
          <w:color w:val="0070C0"/>
        </w:rPr>
        <w:t>Energy 2020;213:118757–68.</w:t>
      </w:r>
    </w:p>
    <w:p w14:paraId="6A69A2AC" w14:textId="67C5B62A" w:rsidR="00115E43" w:rsidRPr="00115E43" w:rsidRDefault="00115E43" w:rsidP="00115E43">
      <w:pPr>
        <w:pStyle w:val="Heading3"/>
        <w:rPr>
          <w:color w:val="0070C0"/>
        </w:rPr>
      </w:pPr>
      <w:r w:rsidRPr="00115E43">
        <w:rPr>
          <w:color w:val="0070C0"/>
        </w:rPr>
        <w:t>[104] Zhang X, Liu L, Dai Y. Coupling effect of energy management and flight state</w:t>
      </w:r>
      <w:r>
        <w:rPr>
          <w:color w:val="0070C0"/>
        </w:rPr>
        <w:t xml:space="preserve"> </w:t>
      </w:r>
      <w:r w:rsidRPr="00115E43">
        <w:rPr>
          <w:color w:val="0070C0"/>
        </w:rPr>
        <w:t>for fuel cell powered UAVs. Acta Aeronaut et Astronaut Sin 2019;40(7):92–108.</w:t>
      </w:r>
    </w:p>
    <w:p w14:paraId="3A1481EC" w14:textId="4790204B" w:rsidR="00115E43" w:rsidRPr="00115E43" w:rsidRDefault="00115E43" w:rsidP="00115E43">
      <w:pPr>
        <w:pStyle w:val="Heading3"/>
        <w:rPr>
          <w:color w:val="0070C0"/>
        </w:rPr>
      </w:pPr>
      <w:r w:rsidRPr="00115E43">
        <w:rPr>
          <w:color w:val="0070C0"/>
        </w:rPr>
        <w:t>[105] Liu H, Yao Y, Wang J, Qin Y, Li T. A control architecture to coordinate</w:t>
      </w:r>
      <w:r>
        <w:rPr>
          <w:color w:val="0070C0"/>
        </w:rPr>
        <w:t xml:space="preserve"> </w:t>
      </w:r>
      <w:r w:rsidRPr="00115E43">
        <w:rPr>
          <w:color w:val="0070C0"/>
        </w:rPr>
        <w:t>energy management with trajectory tracking control for fuel cell/battery hybrid</w:t>
      </w:r>
      <w:r>
        <w:rPr>
          <w:color w:val="0070C0"/>
        </w:rPr>
        <w:t xml:space="preserve"> </w:t>
      </w:r>
      <w:r w:rsidRPr="00115E43">
        <w:rPr>
          <w:color w:val="0070C0"/>
        </w:rPr>
        <w:t>unmanned aerial vehicles. Int J Hydrog Energy 2022;47(34):15236–53.</w:t>
      </w:r>
    </w:p>
    <w:p w14:paraId="3B25849E" w14:textId="18F429C9" w:rsidR="00115E43" w:rsidRPr="00115E43" w:rsidRDefault="00115E43" w:rsidP="00115E43">
      <w:pPr>
        <w:pStyle w:val="Heading3"/>
        <w:rPr>
          <w:color w:val="0070C0"/>
        </w:rPr>
      </w:pPr>
      <w:r w:rsidRPr="00115E43">
        <w:rPr>
          <w:color w:val="0070C0"/>
        </w:rPr>
        <w:lastRenderedPageBreak/>
        <w:t>[106] Yao Y, Wang J, Zhou Z, Li H, Liu H, Li T. Grey Markov prediction-based</w:t>
      </w:r>
      <w:r>
        <w:rPr>
          <w:color w:val="0070C0"/>
        </w:rPr>
        <w:t xml:space="preserve"> </w:t>
      </w:r>
      <w:r w:rsidRPr="00115E43">
        <w:rPr>
          <w:color w:val="0070C0"/>
        </w:rPr>
        <w:t>hierarchical model predictive control energy management for fuel cell/battery</w:t>
      </w:r>
      <w:r>
        <w:rPr>
          <w:color w:val="0070C0"/>
        </w:rPr>
        <w:t xml:space="preserve"> </w:t>
      </w:r>
      <w:r w:rsidRPr="00115E43">
        <w:rPr>
          <w:color w:val="0070C0"/>
        </w:rPr>
        <w:t>hybrid unmanned aerial vehicles. Energy 2023;262:125405–19.</w:t>
      </w:r>
    </w:p>
    <w:p w14:paraId="028CE1FE" w14:textId="6CBB7CFD" w:rsidR="00115E43" w:rsidRPr="00115E43" w:rsidRDefault="00115E43" w:rsidP="00115E43">
      <w:pPr>
        <w:pStyle w:val="Heading3"/>
        <w:rPr>
          <w:color w:val="0070C0"/>
        </w:rPr>
      </w:pPr>
      <w:r w:rsidRPr="00115E43">
        <w:rPr>
          <w:color w:val="0070C0"/>
        </w:rPr>
        <w:t>[107] Tian W, Liu L, Zhang X, Shao J, Ge J. Adaptive hierarchical energy management strategy for fuel cell/battery hybrid electric UAVs. Aerosp Sci Technol</w:t>
      </w:r>
      <w:r>
        <w:rPr>
          <w:color w:val="0070C0"/>
        </w:rPr>
        <w:t xml:space="preserve"> </w:t>
      </w:r>
      <w:r w:rsidRPr="00115E43">
        <w:rPr>
          <w:color w:val="0070C0"/>
        </w:rPr>
        <w:t>2024;146:108938–49.</w:t>
      </w:r>
    </w:p>
    <w:p w14:paraId="651E3041" w14:textId="0C03F627" w:rsidR="00115E43" w:rsidRPr="00115E43" w:rsidRDefault="00115E43" w:rsidP="00115E43">
      <w:pPr>
        <w:pStyle w:val="Heading3"/>
        <w:rPr>
          <w:color w:val="0070C0"/>
        </w:rPr>
      </w:pPr>
      <w:r w:rsidRPr="00115E43">
        <w:rPr>
          <w:color w:val="0070C0"/>
        </w:rPr>
        <w:t>[108] Gadalla M, Zafar S. Analysis of a hydrogen fuel cell-PV power system for small</w:t>
      </w:r>
      <w:r>
        <w:rPr>
          <w:color w:val="0070C0"/>
        </w:rPr>
        <w:t xml:space="preserve"> </w:t>
      </w:r>
      <w:r w:rsidRPr="00115E43">
        <w:rPr>
          <w:color w:val="0070C0"/>
        </w:rPr>
        <w:t>UAV. Int J Hydrog Energy 2016;41(15):6422–32.</w:t>
      </w:r>
    </w:p>
    <w:p w14:paraId="30B9B725" w14:textId="7BBA1428" w:rsidR="00115E43" w:rsidRPr="00115E43" w:rsidRDefault="00115E43" w:rsidP="00115E43">
      <w:pPr>
        <w:pStyle w:val="Heading3"/>
        <w:rPr>
          <w:color w:val="0070C0"/>
        </w:rPr>
      </w:pPr>
      <w:r w:rsidRPr="00115E43">
        <w:rPr>
          <w:color w:val="0070C0"/>
        </w:rPr>
        <w:t>[109] Tian W, liu L, Zhang X, Yang D. Double-layer fuzzy adaptive NMPC coordinated</w:t>
      </w:r>
      <w:r>
        <w:rPr>
          <w:color w:val="0070C0"/>
        </w:rPr>
        <w:t xml:space="preserve"> </w:t>
      </w:r>
      <w:r w:rsidRPr="00115E43">
        <w:rPr>
          <w:color w:val="0070C0"/>
        </w:rPr>
        <w:t>control method of energy management and trajectory tracking for hybrid</w:t>
      </w:r>
      <w:r>
        <w:rPr>
          <w:color w:val="0070C0"/>
        </w:rPr>
        <w:t xml:space="preserve"> </w:t>
      </w:r>
      <w:r w:rsidRPr="00115E43">
        <w:rPr>
          <w:color w:val="0070C0"/>
        </w:rPr>
        <w:t>electric fixed wing UAVs. Int J Hydrog Energy 2022;47(92):39239–54.</w:t>
      </w:r>
    </w:p>
    <w:p w14:paraId="4F6E454A" w14:textId="021CCFF5" w:rsidR="00115E43" w:rsidRPr="00115E43" w:rsidRDefault="00115E43" w:rsidP="00115E43">
      <w:pPr>
        <w:pStyle w:val="Heading3"/>
        <w:rPr>
          <w:color w:val="0070C0"/>
        </w:rPr>
      </w:pPr>
      <w:r w:rsidRPr="00115E43">
        <w:rPr>
          <w:color w:val="0070C0"/>
        </w:rPr>
        <w:t>[110] Tian W, Liu L, Zhang X, Shao J, Ge J. A coordinated optimization method of</w:t>
      </w:r>
      <w:r>
        <w:rPr>
          <w:color w:val="0070C0"/>
        </w:rPr>
        <w:t xml:space="preserve"> </w:t>
      </w:r>
      <w:r w:rsidRPr="00115E43">
        <w:rPr>
          <w:color w:val="0070C0"/>
        </w:rPr>
        <w:t>energy management and trajectory optimization for hybrid electric UAVs with</w:t>
      </w:r>
      <w:r>
        <w:rPr>
          <w:color w:val="0070C0"/>
        </w:rPr>
        <w:t xml:space="preserve"> </w:t>
      </w:r>
      <w:r w:rsidRPr="00115E43">
        <w:rPr>
          <w:color w:val="0070C0"/>
        </w:rPr>
        <w:t>PV/Fuel cell/battery. Int J Hydrog Energy 2024;50:1110–21.</w:t>
      </w:r>
    </w:p>
    <w:p w14:paraId="5DCC468B" w14:textId="11A6A50C" w:rsidR="00115E43" w:rsidRPr="00115E43" w:rsidRDefault="00115E43" w:rsidP="00115E43">
      <w:pPr>
        <w:pStyle w:val="Heading3"/>
        <w:rPr>
          <w:color w:val="0070C0"/>
        </w:rPr>
      </w:pPr>
      <w:r w:rsidRPr="00115E43">
        <w:rPr>
          <w:color w:val="0070C0"/>
        </w:rPr>
        <w:t>[111] Tian W, Liu L, Zhang X, Shao J. Flight trajectory and energy management</w:t>
      </w:r>
      <w:r>
        <w:rPr>
          <w:color w:val="0070C0"/>
        </w:rPr>
        <w:t xml:space="preserve"> </w:t>
      </w:r>
      <w:r w:rsidRPr="00115E43">
        <w:rPr>
          <w:color w:val="0070C0"/>
        </w:rPr>
        <w:t>coupled optimization for hybrid electric UAVs with adaptive sequential convex</w:t>
      </w:r>
      <w:r>
        <w:rPr>
          <w:color w:val="0070C0"/>
        </w:rPr>
        <w:t xml:space="preserve"> </w:t>
      </w:r>
      <w:r w:rsidRPr="00115E43">
        <w:rPr>
          <w:color w:val="0070C0"/>
        </w:rPr>
        <w:t>programming method. Appl Energy 2024;364:123166–80.</w:t>
      </w:r>
    </w:p>
    <w:p w14:paraId="7E599161" w14:textId="1CD32661" w:rsidR="00115E43" w:rsidRPr="00115E43" w:rsidRDefault="00115E43" w:rsidP="00115E43">
      <w:pPr>
        <w:pStyle w:val="Heading3"/>
        <w:rPr>
          <w:color w:val="0070C0"/>
        </w:rPr>
      </w:pPr>
      <w:r w:rsidRPr="00115E43">
        <w:rPr>
          <w:color w:val="0070C0"/>
        </w:rPr>
        <w:t>[112] Xu L, Huangfu Y, Ma R, Xie R, Song Z, Zhao D, et al. A comprehensive review</w:t>
      </w:r>
      <w:r>
        <w:rPr>
          <w:color w:val="0070C0"/>
        </w:rPr>
        <w:t xml:space="preserve"> </w:t>
      </w:r>
      <w:r w:rsidRPr="00115E43">
        <w:rPr>
          <w:color w:val="0070C0"/>
        </w:rPr>
        <w:t>on fuel cell UAV key technologies: Propulsion system, management strategy,</w:t>
      </w:r>
      <w:r>
        <w:rPr>
          <w:color w:val="0070C0"/>
        </w:rPr>
        <w:t xml:space="preserve"> </w:t>
      </w:r>
      <w:r w:rsidRPr="00115E43">
        <w:rPr>
          <w:color w:val="0070C0"/>
        </w:rPr>
        <w:t>and design procedure. IEEE Trans Transp Electrif 2022;8(4):4118–39.</w:t>
      </w:r>
    </w:p>
    <w:p w14:paraId="1F770CBF" w14:textId="1A9AA143" w:rsidR="00115E43" w:rsidRPr="00115E43" w:rsidRDefault="00115E43" w:rsidP="00115E43">
      <w:pPr>
        <w:pStyle w:val="Heading3"/>
        <w:rPr>
          <w:color w:val="0070C0"/>
        </w:rPr>
      </w:pPr>
      <w:r w:rsidRPr="00115E43">
        <w:rPr>
          <w:color w:val="0070C0"/>
        </w:rPr>
        <w:t>[113] Yang D, Liu L, Bai W, Tian W. Conceptual design and configurations selection of</w:t>
      </w:r>
      <w:r>
        <w:rPr>
          <w:color w:val="0070C0"/>
        </w:rPr>
        <w:t xml:space="preserve"> </w:t>
      </w:r>
      <w:r w:rsidRPr="00115E43">
        <w:rPr>
          <w:color w:val="0070C0"/>
        </w:rPr>
        <w:t>S/H-UAVs based on Q-Rung Dual Hesitant double layer FQFD. Chin J Aeronaut</w:t>
      </w:r>
      <w:r>
        <w:rPr>
          <w:color w:val="0070C0"/>
        </w:rPr>
        <w:t xml:space="preserve"> </w:t>
      </w:r>
      <w:r w:rsidRPr="00115E43">
        <w:rPr>
          <w:color w:val="0070C0"/>
        </w:rPr>
        <w:t>2024;37(9):193–205.</w:t>
      </w:r>
    </w:p>
    <w:p w14:paraId="1242C4C9" w14:textId="2E385960" w:rsidR="00115E43" w:rsidRPr="00115E43" w:rsidRDefault="00115E43" w:rsidP="00115E43">
      <w:pPr>
        <w:pStyle w:val="Heading3"/>
        <w:rPr>
          <w:color w:val="0070C0"/>
        </w:rPr>
      </w:pPr>
      <w:r w:rsidRPr="00115E43">
        <w:rPr>
          <w:color w:val="0070C0"/>
        </w:rPr>
        <w:t>[114] He J, He Q, Xu Z, Yangyang J, Wang J, Li K, et al. Key technologies and</w:t>
      </w:r>
      <w:r>
        <w:rPr>
          <w:color w:val="0070C0"/>
        </w:rPr>
        <w:t xml:space="preserve"> </w:t>
      </w:r>
      <w:r w:rsidRPr="00115E43">
        <w:rPr>
          <w:color w:val="0070C0"/>
        </w:rPr>
        <w:t>upgrade strategies for eVTOL aircraft energy storage systems. J Energy Storage</w:t>
      </w:r>
      <w:r>
        <w:rPr>
          <w:color w:val="0070C0"/>
        </w:rPr>
        <w:t xml:space="preserve"> </w:t>
      </w:r>
      <w:r w:rsidRPr="00115E43">
        <w:rPr>
          <w:color w:val="0070C0"/>
        </w:rPr>
        <w:t>2024;103:114402–20.</w:t>
      </w:r>
    </w:p>
    <w:p w14:paraId="3BEF4DC7" w14:textId="10C1EA27" w:rsidR="00115E43" w:rsidRPr="00F067F5" w:rsidRDefault="00115E43" w:rsidP="00115E43">
      <w:pPr>
        <w:pStyle w:val="Heading3"/>
        <w:rPr>
          <w:color w:val="0070C0"/>
        </w:rPr>
      </w:pPr>
      <w:r w:rsidRPr="00115E43">
        <w:rPr>
          <w:color w:val="0070C0"/>
        </w:rPr>
        <w:t>[115] Cao X, Liu L. State-of-charge trajectory planning for low-altitude solar-powered</w:t>
      </w:r>
      <w:r>
        <w:rPr>
          <w:color w:val="0070C0"/>
        </w:rPr>
        <w:t xml:space="preserve"> </w:t>
      </w:r>
      <w:r w:rsidRPr="00115E43">
        <w:rPr>
          <w:color w:val="0070C0"/>
        </w:rPr>
        <w:t>convertible UAV by driven modes. Drones 2024;8(3):80–104.</w:t>
      </w:r>
    </w:p>
    <w:p w14:paraId="597766DA" w14:textId="74E123DD" w:rsidR="00BE40B8" w:rsidRPr="0089268E" w:rsidRDefault="00BE40B8" w:rsidP="00F067F5">
      <w:pPr>
        <w:pStyle w:val="Heading3"/>
        <w:rPr>
          <w:color w:val="0070C0"/>
          <w:lang w:val="en-US"/>
        </w:rPr>
      </w:pPr>
    </w:p>
    <w:sectPr w:rsidR="00BE40B8" w:rsidRPr="0089268E" w:rsidSect="0009588B">
      <w:headerReference w:type="default" r:id="rId29"/>
      <w:footerReference w:type="default" r:id="rId30"/>
      <w:pgSz w:w="11910" w:h="16850"/>
      <w:pgMar w:top="1134" w:right="1134" w:bottom="1134" w:left="1134" w:header="224" w:footer="1452" w:gutter="0"/>
      <w:pgNumType w:start="5" w:chapSep="emDash"/>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FFEF6" w14:textId="77777777" w:rsidR="00C57D01" w:rsidRDefault="00C57D01" w:rsidP="00025DC1">
      <w:r>
        <w:separator/>
      </w:r>
    </w:p>
  </w:endnote>
  <w:endnote w:type="continuationSeparator" w:id="0">
    <w:p w14:paraId="07652620" w14:textId="77777777" w:rsidR="00C57D01" w:rsidRDefault="00C57D01" w:rsidP="00025DC1">
      <w:r>
        <w:continuationSeparator/>
      </w:r>
    </w:p>
  </w:endnote>
  <w:endnote w:type="continuationNotice" w:id="1">
    <w:p w14:paraId="60A19A64" w14:textId="77777777" w:rsidR="00C57D01" w:rsidRDefault="00C57D01" w:rsidP="00025DC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50F27" w14:textId="55A2FF4A" w:rsidR="00A7412A" w:rsidRDefault="005678B9" w:rsidP="005678B9">
    <w:pPr>
      <w:pStyle w:val="Footer"/>
    </w:pPr>
    <w:r w:rsidRPr="005678B9">
      <w:rPr>
        <w:rStyle w:val="PageNumber"/>
        <w:noProof/>
        <w:color w:val="808080" w:themeColor="background1" w:themeShade="80"/>
        <w:lang w:val="en-US"/>
      </w:rPr>
      <mc:AlternateContent>
        <mc:Choice Requires="wpg">
          <w:drawing>
            <wp:anchor distT="0" distB="0" distL="0" distR="0" simplePos="0" relativeHeight="251658241" behindDoc="0" locked="0" layoutInCell="1" allowOverlap="1" wp14:anchorId="3D1698F0" wp14:editId="0DB08B42">
              <wp:simplePos x="0" y="0"/>
              <wp:positionH relativeFrom="margin">
                <wp:align>right</wp:align>
              </wp:positionH>
              <mc:AlternateContent>
                <mc:Choice Requires="wp14">
                  <wp:positionV relativeFrom="bottomMargin">
                    <wp14:pctPosVOffset>20000</wp14:pctPosVOffset>
                  </wp:positionV>
                </mc:Choice>
                <mc:Fallback>
                  <wp:positionV relativeFrom="page">
                    <wp:posOffset>10123170</wp:posOffset>
                  </wp:positionV>
                </mc:Fallback>
              </mc:AlternateContent>
              <wp:extent cx="5943600" cy="320040"/>
              <wp:effectExtent l="0" t="0" r="0" b="3810"/>
              <wp:wrapSquare wrapText="bothSides"/>
              <wp:docPr id="37" name="Group 5"/>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0E60F2C" w14:textId="42FBA707" w:rsidR="005678B9" w:rsidRPr="006A7F85" w:rsidRDefault="00D359D2" w:rsidP="00736016">
                            <w:pPr>
                              <w:ind w:right="440"/>
                              <w:rPr>
                                <w:b/>
                                <w:bCs/>
                                <w:color w:val="404040" w:themeColor="text1" w:themeTint="BF"/>
                              </w:rPr>
                            </w:pPr>
                            <w:r w:rsidRPr="006A7F85">
                              <w:rPr>
                                <w:b/>
                                <w:color w:val="404040" w:themeColor="text1" w:themeTint="BF"/>
                              </w:rPr>
                              <w:fldChar w:fldCharType="begin"/>
                            </w:r>
                            <w:r>
                              <w:rPr>
                                <w:color w:val="404040" w:themeColor="text1" w:themeTint="BF"/>
                              </w:rPr>
                              <w:instrText xml:space="preserve"> STYLEREF  "Heading </w:instrText>
                            </w:r>
                            <w:r w:rsidR="00CA7C6E">
                              <w:rPr>
                                <w:color w:val="404040" w:themeColor="text1" w:themeTint="BF"/>
                              </w:rPr>
                              <w:instrText>1</w:instrText>
                            </w:r>
                            <w:r>
                              <w:rPr>
                                <w:color w:val="404040" w:themeColor="text1" w:themeTint="BF"/>
                              </w:rPr>
                              <w:instrText xml:space="preserve">"  \* MERGEFORMAT </w:instrText>
                            </w:r>
                            <w:r w:rsidR="00E06066">
                              <w:rPr>
                                <w:b/>
                                <w:color w:val="404040" w:themeColor="text1" w:themeTint="BF"/>
                              </w:rPr>
                              <w:fldChar w:fldCharType="separate"/>
                            </w:r>
                            <w:r w:rsidR="00E06066">
                              <w:rPr>
                                <w:noProof/>
                                <w:color w:val="404040" w:themeColor="text1" w:themeTint="BF"/>
                              </w:rPr>
                              <w:t>DANH MỤC KÍ HIỆU, TỪ VIẾT TẮT</w:t>
                            </w:r>
                            <w:r w:rsidRPr="006A7F85">
                              <w:rPr>
                                <w:b/>
                                <w:color w:val="404040" w:themeColor="text1" w:themeTint="BF"/>
                              </w:rPr>
                              <w:fldChar w:fldCharType="end"/>
                            </w:r>
                          </w:p>
                          <w:p w14:paraId="34E0BF83" w14:textId="77777777" w:rsidR="005678B9" w:rsidRPr="00736016" w:rsidRDefault="005678B9">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3D1698F0" id="Group 5" o:spid="_x0000_s1041" style="position:absolute;left:0;text-align:left;margin-left:416.8pt;margin-top:0;width:468pt;height:25.2pt;z-index:251658241;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">
              <v:rect id="Rectangle 38" o:spid="_x0000_s1042" style="position:absolute;left:190;width:59436;height:18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" fillcolor="black [3213]" stroked="f" strokeweight="2pt"/>
              <v:shapetype id="_x0000_t202" coordsize="21600,21600" o:spt="202" path="m,l,21600r21600,l21600,xe">
                <v:stroke joinstyle="miter"/>
                <v:path gradientshapeok="t" o:connecttype="rect"/>
              </v:shapetype>
              <v:shape id="Text Box 39" o:spid="_x0000_s1043" type="#_x0000_t202" style="position:absolute;top:666;width:59436;height:257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" filled="f" stroked="f" strokeweight=".5pt">
                <v:textbox inset=",,,0">
                  <w:txbxContent>
                    <w:p w14:paraId="20E60F2C" w14:textId="42FBA707" w:rsidR="005678B9" w:rsidRPr="006A7F85" w:rsidRDefault="00D359D2" w:rsidP="00736016">
                      <w:pPr>
                        <w:ind w:right="440"/>
                        <w:rPr>
                          <w:b/>
                          <w:bCs/>
                          <w:color w:val="404040" w:themeColor="text1" w:themeTint="BF"/>
                        </w:rPr>
                      </w:pPr>
                      <w:r w:rsidRPr="006A7F85">
                        <w:rPr>
                          <w:b/>
                          <w:color w:val="404040" w:themeColor="text1" w:themeTint="BF"/>
                        </w:rPr>
                        <w:fldChar w:fldCharType="begin"/>
                      </w:r>
                      <w:r>
                        <w:rPr>
                          <w:color w:val="404040" w:themeColor="text1" w:themeTint="BF"/>
                        </w:rPr>
                        <w:instrText xml:space="preserve"> STYLEREF  "Heading </w:instrText>
                      </w:r>
                      <w:r w:rsidR="00CA7C6E">
                        <w:rPr>
                          <w:color w:val="404040" w:themeColor="text1" w:themeTint="BF"/>
                        </w:rPr>
                        <w:instrText>1</w:instrText>
                      </w:r>
                      <w:r>
                        <w:rPr>
                          <w:color w:val="404040" w:themeColor="text1" w:themeTint="BF"/>
                        </w:rPr>
                        <w:instrText xml:space="preserve">"  \* MERGEFORMAT </w:instrText>
                      </w:r>
                      <w:r w:rsidR="00E06066">
                        <w:rPr>
                          <w:b/>
                          <w:color w:val="404040" w:themeColor="text1" w:themeTint="BF"/>
                        </w:rPr>
                        <w:fldChar w:fldCharType="separate"/>
                      </w:r>
                      <w:r w:rsidR="00E06066">
                        <w:rPr>
                          <w:noProof/>
                          <w:color w:val="404040" w:themeColor="text1" w:themeTint="BF"/>
                        </w:rPr>
                        <w:t>DANH MỤC KÍ HIỆU, TỪ VIẾT TẮT</w:t>
                      </w:r>
                      <w:r w:rsidRPr="006A7F85">
                        <w:rPr>
                          <w:b/>
                          <w:color w:val="404040" w:themeColor="text1" w:themeTint="BF"/>
                        </w:rPr>
                        <w:fldChar w:fldCharType="end"/>
                      </w:r>
                    </w:p>
                    <w:p w14:paraId="34E0BF83" w14:textId="77777777" w:rsidR="005678B9" w:rsidRPr="00736016" w:rsidRDefault="005678B9">
                      <w:pPr>
                        <w:jc w:val="right"/>
                        <w:rPr>
                          <w:color w:val="808080" w:themeColor="background1" w:themeShade="80"/>
                        </w:rPr>
                      </w:pPr>
                    </w:p>
                  </w:txbxContent>
                </v:textbox>
              </v:shape>
              <w10:wrap type="square" anchorx="margin" anchory="margin"/>
            </v:group>
          </w:pict>
        </mc:Fallback>
      </mc:AlternateContent>
    </w:r>
    <w:r w:rsidRPr="005678B9">
      <w:rPr>
        <w:rStyle w:val="PageNumber"/>
        <w:noProof/>
        <w:lang w:val="en-US"/>
      </w:rPr>
      <mc:AlternateContent>
        <mc:Choice Requires="wps">
          <w:drawing>
            <wp:anchor distT="0" distB="0" distL="0" distR="0" simplePos="0" relativeHeight="251658240" behindDoc="0" locked="0" layoutInCell="1" allowOverlap="1" wp14:anchorId="4701AC02" wp14:editId="2D717550">
              <wp:simplePos x="0" y="0"/>
              <wp:positionH relativeFrom="rightMargin">
                <wp:align>left</wp:align>
              </wp:positionH>
              <mc:AlternateContent>
                <mc:Choice Requires="wp14">
                  <wp:positionV relativeFrom="bottomMargin">
                    <wp14:pctPosVOffset>20000</wp14:pctPosVOffset>
                  </wp:positionV>
                </mc:Choice>
                <mc:Fallback>
                  <wp:positionV relativeFrom="page">
                    <wp:posOffset>10123170</wp:posOffset>
                  </wp:positionV>
                </mc:Fallback>
              </mc:AlternateContent>
              <wp:extent cx="457200" cy="320400"/>
              <wp:effectExtent l="0" t="0" r="0" b="0"/>
              <wp:wrapSquare wrapText="bothSides"/>
              <wp:docPr id="40" name="Rectangle 6"/>
              <wp:cNvGraphicFramePr/>
              <a:graphic xmlns:a="http://schemas.openxmlformats.org/drawingml/2006/main">
                <a:graphicData uri="http://schemas.microsoft.com/office/word/2010/wordprocessingShape">
                  <wps:wsp>
                    <wps:cNvSpPr/>
                    <wps:spPr>
                      <a:xfrm>
                        <a:off x="0" y="0"/>
                        <a:ext cx="457200" cy="32040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6CAFFFE" w14:textId="2ED558CC" w:rsidR="005678B9" w:rsidRDefault="005678B9">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sidR="002329C8">
                            <w:rPr>
                              <w:noProof/>
                              <w:color w:val="FFFFFF" w:themeColor="background1"/>
                              <w:sz w:val="28"/>
                              <w:szCs w:val="28"/>
                            </w:rPr>
                            <w:t>15</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01AC02" id="Rectangle 6" o:spid="_x0000_s1044" style="position:absolute;left:0;text-align:left;margin-left:0;margin-top:0;width:36pt;height:25.25pt;z-index:251658240;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" fillcolor="black [3213]" stroked="f" strokeweight="3pt">
              <v:textbox>
                <w:txbxContent>
                  <w:p w14:paraId="36CAFFFE" w14:textId="2ED558CC" w:rsidR="005678B9" w:rsidRDefault="005678B9">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sidR="002329C8">
                      <w:rPr>
                        <w:noProof/>
                        <w:color w:val="FFFFFF" w:themeColor="background1"/>
                        <w:sz w:val="28"/>
                        <w:szCs w:val="28"/>
                      </w:rPr>
                      <w:t>15</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EA98E" w14:textId="77777777" w:rsidR="00C57D01" w:rsidRDefault="00C57D01" w:rsidP="00025DC1">
      <w:r>
        <w:separator/>
      </w:r>
    </w:p>
  </w:footnote>
  <w:footnote w:type="continuationSeparator" w:id="0">
    <w:p w14:paraId="1D04B84E" w14:textId="77777777" w:rsidR="00C57D01" w:rsidRDefault="00C57D01" w:rsidP="00025DC1">
      <w:r>
        <w:continuationSeparator/>
      </w:r>
    </w:p>
  </w:footnote>
  <w:footnote w:type="continuationNotice" w:id="1">
    <w:p w14:paraId="1DD93127" w14:textId="77777777" w:rsidR="00C57D01" w:rsidRDefault="00C57D01" w:rsidP="00025DC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5F956" w14:textId="31610110" w:rsidR="00857F74" w:rsidRPr="00FA1F6F" w:rsidRDefault="00000000" w:rsidP="006B19A7">
    <w:pPr>
      <w:pStyle w:val="Header"/>
      <w:tabs>
        <w:tab w:val="clear" w:pos="4680"/>
        <w:tab w:val="clear" w:pos="9360"/>
      </w:tabs>
      <w:spacing w:before="240"/>
      <w:jc w:val="right"/>
      <w:rPr>
        <w:i/>
        <w:iCs/>
        <w:color w:val="808080" w:themeColor="background1" w:themeShade="80"/>
      </w:rPr>
    </w:pPr>
    <w:sdt>
      <w:sdtPr>
        <w:rPr>
          <w:i/>
          <w:iCs/>
          <w:color w:val="808080" w:themeColor="background1" w:themeShade="80"/>
        </w:rPr>
        <w:alias w:val="Title"/>
        <w:tag w:val=""/>
        <w:id w:val="664756013"/>
        <w:placeholder>
          <w:docPart w:val="E6959272BD11454B9FB767C241485ADF"/>
        </w:placeholder>
        <w:dataBinding w:prefixMappings="xmlns:ns0='http://purl.org/dc/elements/1.1/' xmlns:ns1='http://schemas.openxmlformats.org/package/2006/metadata/core-properties' " w:xpath="/ns1:coreProperties[1]/ns0:title[1]" w:storeItemID="{6C3C8BC8-F283-45AE-878A-BAB7291924A1}"/>
        <w:text/>
      </w:sdtPr>
      <w:sdtContent>
        <w:r w:rsidR="00640A3C">
          <w:rPr>
            <w:i/>
            <w:iCs/>
            <w:color w:val="808080" w:themeColor="background1" w:themeShade="80"/>
          </w:rPr>
          <w:t>Topic 12</w:t>
        </w:r>
        <w:r w:rsidR="006B19A7" w:rsidRPr="00FA1F6F">
          <w:rPr>
            <w:i/>
            <w:iCs/>
            <w:color w:val="808080" w:themeColor="background1" w:themeShade="80"/>
          </w:rPr>
          <w:t xml:space="preserve">: </w:t>
        </w:r>
        <w:r w:rsidR="00640A3C">
          <w:rPr>
            <w:i/>
            <w:iCs/>
            <w:color w:val="808080" w:themeColor="background1" w:themeShade="80"/>
          </w:rPr>
          <w:t>Tối ưu hoá pin nhên liệu,</w:t>
        </w:r>
        <w:r w:rsidR="00115E43">
          <w:rPr>
            <w:i/>
            <w:iCs/>
            <w:color w:val="808080" w:themeColor="background1" w:themeShade="80"/>
          </w:rPr>
          <w:t xml:space="preserve"> </w:t>
        </w:r>
        <w:r w:rsidR="00640A3C">
          <w:rPr>
            <w:i/>
            <w:iCs/>
            <w:color w:val="808080" w:themeColor="background1" w:themeShade="80"/>
          </w:rPr>
          <w:t>năng luợng tiêu thụ ứng dụng trên UAV</w:t>
        </w:r>
      </w:sdtContent>
    </w:sdt>
    <w:r w:rsidR="006B19A7" w:rsidRPr="00FA1F6F">
      <w:rPr>
        <w:i/>
        <w:iCs/>
        <w:color w:val="808080" w:themeColor="background1" w:themeShade="80"/>
      </w:rPr>
      <w:t xml:space="preserve"> | </w:t>
    </w:r>
    <w:sdt>
      <w:sdtPr>
        <w:rPr>
          <w:i/>
          <w:iCs/>
          <w:color w:val="808080" w:themeColor="background1" w:themeShade="80"/>
        </w:rPr>
        <w:alias w:val="Author"/>
        <w:tag w:val=""/>
        <w:id w:val="-1677181147"/>
        <w:placeholder>
          <w:docPart w:val="B19AB7F8AB482D49BFCBF019BC122574"/>
        </w:placeholder>
        <w:dataBinding w:prefixMappings="xmlns:ns0='http://purl.org/dc/elements/1.1/' xmlns:ns1='http://schemas.openxmlformats.org/package/2006/metadata/core-properties' " w:xpath="/ns1:coreProperties[1]/ns0:creator[1]" w:storeItemID="{6C3C8BC8-F283-45AE-878A-BAB7291924A1}"/>
        <w:text/>
      </w:sdtPr>
      <w:sdtContent>
        <w:r w:rsidR="006B19A7" w:rsidRPr="00FA1F6F">
          <w:rPr>
            <w:i/>
            <w:iCs/>
            <w:color w:val="808080" w:themeColor="background1" w:themeShade="80"/>
          </w:rPr>
          <w:t>Trương</w:t>
        </w:r>
        <w:r w:rsidR="00640A3C">
          <w:rPr>
            <w:i/>
            <w:iCs/>
            <w:color w:val="808080" w:themeColor="background1" w:themeShade="80"/>
          </w:rPr>
          <w:t xml:space="preserve"> Minh Đăng</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76F8B"/>
    <w:multiLevelType w:val="hybridMultilevel"/>
    <w:tmpl w:val="CABC1C74"/>
    <w:name w:val="BÀI 2222222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DE4CD3"/>
    <w:multiLevelType w:val="hybridMultilevel"/>
    <w:tmpl w:val="0C8CC6C6"/>
    <w:name w:val="BÀI 22222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3013C8"/>
    <w:multiLevelType w:val="multilevel"/>
    <w:tmpl w:val="04090029"/>
    <w:styleLink w:val="CurrentList1"/>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1D243655"/>
    <w:multiLevelType w:val="multilevel"/>
    <w:tmpl w:val="A86E0258"/>
    <w:styleLink w:val="CurrentList3"/>
    <w:lvl w:ilvl="0">
      <w:start w:val="1"/>
      <w:numFmt w:val="decimal"/>
      <w:suff w:val="space"/>
      <w:lvlText w:val="BÀI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4" w15:restartNumberingAfterBreak="0">
    <w:nsid w:val="1EAC6D28"/>
    <w:multiLevelType w:val="multilevel"/>
    <w:tmpl w:val="DBDAE8AC"/>
    <w:styleLink w:val="CurrentList2"/>
    <w:lvl w:ilvl="0">
      <w:start w:val="1"/>
      <w:numFmt w:val="decimal"/>
      <w:suff w:val="space"/>
      <w:lvlText w:val="BÀI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5" w15:restartNumberingAfterBreak="0">
    <w:nsid w:val="26B517C9"/>
    <w:multiLevelType w:val="hybridMultilevel"/>
    <w:tmpl w:val="4830DBDA"/>
    <w:name w:val="BÀI 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396644"/>
    <w:multiLevelType w:val="hybridMultilevel"/>
    <w:tmpl w:val="2752B87E"/>
    <w:name w:val="BÀI 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7D31F4"/>
    <w:multiLevelType w:val="multilevel"/>
    <w:tmpl w:val="186E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8B242F"/>
    <w:multiLevelType w:val="hybridMultilevel"/>
    <w:tmpl w:val="09F6A1EA"/>
    <w:name w:val="BÀI 22222"/>
    <w:lvl w:ilvl="0" w:tplc="35FA3848">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3E85AC3"/>
    <w:multiLevelType w:val="hybridMultilevel"/>
    <w:tmpl w:val="44F85306"/>
    <w:name w:val="BÀI 2222"/>
    <w:lvl w:ilvl="0" w:tplc="04090001">
      <w:start w:val="1"/>
      <w:numFmt w:val="bullet"/>
      <w:lvlText w:val=""/>
      <w:lvlJc w:val="left"/>
      <w:pPr>
        <w:ind w:left="928"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10" w15:restartNumberingAfterBreak="0">
    <w:nsid w:val="47A67874"/>
    <w:multiLevelType w:val="hybridMultilevel"/>
    <w:tmpl w:val="A9B05020"/>
    <w:name w:val="BÀI 222222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724EC3"/>
    <w:multiLevelType w:val="hybridMultilevel"/>
    <w:tmpl w:val="BBE03142"/>
    <w:name w:val="BÀI 2222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9427C2"/>
    <w:multiLevelType w:val="multilevel"/>
    <w:tmpl w:val="DCBE12E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6ABC05C2"/>
    <w:multiLevelType w:val="multilevel"/>
    <w:tmpl w:val="AD74BA4A"/>
    <w:lvl w:ilvl="0">
      <w:start w:val="2"/>
      <w:numFmt w:val="decimal"/>
      <w:lvlText w:val="%1."/>
      <w:lvlJc w:val="left"/>
      <w:pPr>
        <w:ind w:left="360" w:hanging="360"/>
      </w:pPr>
      <w:rPr>
        <w:rFonts w:hint="default"/>
        <w:i w:val="0"/>
        <w:sz w:val="22"/>
      </w:rPr>
    </w:lvl>
    <w:lvl w:ilvl="1">
      <w:start w:val="1"/>
      <w:numFmt w:val="decimal"/>
      <w:lvlText w:val="%1.%2."/>
      <w:lvlJc w:val="left"/>
      <w:pPr>
        <w:ind w:left="360" w:hanging="360"/>
      </w:pPr>
      <w:rPr>
        <w:rFonts w:hint="default"/>
        <w:b/>
        <w:bCs/>
        <w:i w:val="0"/>
        <w:sz w:val="22"/>
      </w:rPr>
    </w:lvl>
    <w:lvl w:ilvl="2">
      <w:start w:val="1"/>
      <w:numFmt w:val="decimal"/>
      <w:lvlText w:val="%1.%2.%3."/>
      <w:lvlJc w:val="left"/>
      <w:pPr>
        <w:ind w:left="720" w:hanging="720"/>
      </w:pPr>
      <w:rPr>
        <w:rFonts w:hint="default"/>
        <w:i w:val="0"/>
        <w:sz w:val="22"/>
      </w:rPr>
    </w:lvl>
    <w:lvl w:ilvl="3">
      <w:start w:val="1"/>
      <w:numFmt w:val="decimal"/>
      <w:lvlText w:val="%1.%2.%3.%4."/>
      <w:lvlJc w:val="left"/>
      <w:pPr>
        <w:ind w:left="720" w:hanging="720"/>
      </w:pPr>
      <w:rPr>
        <w:rFonts w:hint="default"/>
        <w:i w:val="0"/>
        <w:sz w:val="22"/>
      </w:rPr>
    </w:lvl>
    <w:lvl w:ilvl="4">
      <w:start w:val="1"/>
      <w:numFmt w:val="decimal"/>
      <w:lvlText w:val="%1.%2.%3.%4.%5."/>
      <w:lvlJc w:val="left"/>
      <w:pPr>
        <w:ind w:left="1080" w:hanging="1080"/>
      </w:pPr>
      <w:rPr>
        <w:rFonts w:hint="default"/>
        <w:i w:val="0"/>
        <w:sz w:val="22"/>
      </w:rPr>
    </w:lvl>
    <w:lvl w:ilvl="5">
      <w:start w:val="1"/>
      <w:numFmt w:val="decimal"/>
      <w:lvlText w:val="%1.%2.%3.%4.%5.%6."/>
      <w:lvlJc w:val="left"/>
      <w:pPr>
        <w:ind w:left="1080" w:hanging="1080"/>
      </w:pPr>
      <w:rPr>
        <w:rFonts w:hint="default"/>
        <w:i w:val="0"/>
        <w:sz w:val="22"/>
      </w:rPr>
    </w:lvl>
    <w:lvl w:ilvl="6">
      <w:start w:val="1"/>
      <w:numFmt w:val="decimal"/>
      <w:lvlText w:val="%1.%2.%3.%4.%5.%6.%7."/>
      <w:lvlJc w:val="left"/>
      <w:pPr>
        <w:ind w:left="1080" w:hanging="1080"/>
      </w:pPr>
      <w:rPr>
        <w:rFonts w:hint="default"/>
        <w:i w:val="0"/>
        <w:sz w:val="22"/>
      </w:rPr>
    </w:lvl>
    <w:lvl w:ilvl="7">
      <w:start w:val="1"/>
      <w:numFmt w:val="decimal"/>
      <w:lvlText w:val="%1.%2.%3.%4.%5.%6.%7.%8."/>
      <w:lvlJc w:val="left"/>
      <w:pPr>
        <w:ind w:left="1440" w:hanging="1440"/>
      </w:pPr>
      <w:rPr>
        <w:rFonts w:hint="default"/>
        <w:i w:val="0"/>
        <w:sz w:val="22"/>
      </w:rPr>
    </w:lvl>
    <w:lvl w:ilvl="8">
      <w:start w:val="1"/>
      <w:numFmt w:val="decimal"/>
      <w:lvlText w:val="%1.%2.%3.%4.%5.%6.%7.%8.%9."/>
      <w:lvlJc w:val="left"/>
      <w:pPr>
        <w:ind w:left="1440" w:hanging="1440"/>
      </w:pPr>
      <w:rPr>
        <w:rFonts w:hint="default"/>
        <w:i w:val="0"/>
        <w:sz w:val="22"/>
      </w:rPr>
    </w:lvl>
  </w:abstractNum>
  <w:abstractNum w:abstractNumId="14" w15:restartNumberingAfterBreak="0">
    <w:nsid w:val="6FE329EA"/>
    <w:multiLevelType w:val="multilevel"/>
    <w:tmpl w:val="F42CF558"/>
    <w:lvl w:ilvl="0">
      <w:start w:val="1"/>
      <w:numFmt w:val="upperRoman"/>
      <w:pStyle w:val="Heading2"/>
      <w:lvlText w:val="%1."/>
      <w:lvlJc w:val="left"/>
      <w:pPr>
        <w:ind w:left="1440" w:hanging="720"/>
      </w:pPr>
      <w:rPr>
        <w:rFonts w:hint="default"/>
        <w:b/>
        <w:bCs/>
      </w:rPr>
    </w:lvl>
    <w:lvl w:ilvl="1">
      <w:start w:val="1"/>
      <w:numFmt w:val="decimal"/>
      <w:isLgl/>
      <w:lvlText w:val="%1.%2"/>
      <w:lvlJc w:val="left"/>
      <w:pPr>
        <w:ind w:left="1080" w:hanging="360"/>
      </w:pPr>
      <w:rPr>
        <w:rFonts w:hint="default"/>
        <w:i/>
        <w:iCs/>
        <w:sz w:val="22"/>
      </w:rPr>
    </w:lvl>
    <w:lvl w:ilvl="2">
      <w:start w:val="1"/>
      <w:numFmt w:val="decimal"/>
      <w:isLgl/>
      <w:lvlText w:val="%1.%2.%3"/>
      <w:lvlJc w:val="left"/>
      <w:pPr>
        <w:ind w:left="1440" w:hanging="720"/>
      </w:pPr>
      <w:rPr>
        <w:rFonts w:hint="default"/>
        <w:sz w:val="22"/>
      </w:rPr>
    </w:lvl>
    <w:lvl w:ilvl="3">
      <w:start w:val="1"/>
      <w:numFmt w:val="decimal"/>
      <w:isLgl/>
      <w:lvlText w:val="%1.%2.%3.%4"/>
      <w:lvlJc w:val="left"/>
      <w:pPr>
        <w:ind w:left="1440" w:hanging="720"/>
      </w:pPr>
      <w:rPr>
        <w:rFonts w:hint="default"/>
        <w:sz w:val="22"/>
      </w:rPr>
    </w:lvl>
    <w:lvl w:ilvl="4">
      <w:start w:val="1"/>
      <w:numFmt w:val="decimal"/>
      <w:isLgl/>
      <w:lvlText w:val="%1.%2.%3.%4.%5"/>
      <w:lvlJc w:val="left"/>
      <w:pPr>
        <w:ind w:left="1800" w:hanging="1080"/>
      </w:pPr>
      <w:rPr>
        <w:rFonts w:hint="default"/>
        <w:sz w:val="22"/>
      </w:rPr>
    </w:lvl>
    <w:lvl w:ilvl="5">
      <w:start w:val="1"/>
      <w:numFmt w:val="decimal"/>
      <w:isLgl/>
      <w:lvlText w:val="%1.%2.%3.%4.%5.%6"/>
      <w:lvlJc w:val="left"/>
      <w:pPr>
        <w:ind w:left="1800" w:hanging="1080"/>
      </w:pPr>
      <w:rPr>
        <w:rFonts w:hint="default"/>
        <w:sz w:val="22"/>
      </w:rPr>
    </w:lvl>
    <w:lvl w:ilvl="6">
      <w:start w:val="1"/>
      <w:numFmt w:val="decimal"/>
      <w:isLgl/>
      <w:lvlText w:val="%1.%2.%3.%4.%5.%6.%7"/>
      <w:lvlJc w:val="left"/>
      <w:pPr>
        <w:ind w:left="2160" w:hanging="1440"/>
      </w:pPr>
      <w:rPr>
        <w:rFonts w:hint="default"/>
        <w:sz w:val="22"/>
      </w:rPr>
    </w:lvl>
    <w:lvl w:ilvl="7">
      <w:start w:val="1"/>
      <w:numFmt w:val="decimal"/>
      <w:isLgl/>
      <w:lvlText w:val="%1.%2.%3.%4.%5.%6.%7.%8"/>
      <w:lvlJc w:val="left"/>
      <w:pPr>
        <w:ind w:left="2160" w:hanging="1440"/>
      </w:pPr>
      <w:rPr>
        <w:rFonts w:hint="default"/>
        <w:sz w:val="22"/>
      </w:rPr>
    </w:lvl>
    <w:lvl w:ilvl="8">
      <w:start w:val="1"/>
      <w:numFmt w:val="decimal"/>
      <w:isLgl/>
      <w:lvlText w:val="%1.%2.%3.%4.%5.%6.%7.%8.%9"/>
      <w:lvlJc w:val="left"/>
      <w:pPr>
        <w:ind w:left="2160" w:hanging="1440"/>
      </w:pPr>
      <w:rPr>
        <w:rFonts w:hint="default"/>
        <w:sz w:val="22"/>
      </w:rPr>
    </w:lvl>
  </w:abstractNum>
  <w:abstractNum w:abstractNumId="15" w15:restartNumberingAfterBreak="0">
    <w:nsid w:val="71AD441B"/>
    <w:multiLevelType w:val="hybridMultilevel"/>
    <w:tmpl w:val="1C7C0BC4"/>
    <w:name w:val="BÀI 222"/>
    <w:lvl w:ilvl="0" w:tplc="580E741E">
      <w:start w:val="1"/>
      <w:numFmt w:val="bullet"/>
      <w:lvlText w:val="Ø"/>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3240378"/>
    <w:multiLevelType w:val="hybridMultilevel"/>
    <w:tmpl w:val="83501180"/>
    <w:name w:val="BÀI 222222"/>
    <w:lvl w:ilvl="0" w:tplc="04090001">
      <w:start w:val="1"/>
      <w:numFmt w:val="bullet"/>
      <w:lvlText w:val=""/>
      <w:lvlJc w:val="left"/>
      <w:pPr>
        <w:ind w:left="720" w:hanging="360"/>
      </w:pPr>
      <w:rPr>
        <w:rFonts w:ascii="Symbol" w:hAnsi="Symbol" w:hint="default"/>
        <w:lang w:val="vi-V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AC077D7"/>
    <w:multiLevelType w:val="multilevel"/>
    <w:tmpl w:val="66B0D9A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7DEF7BB5"/>
    <w:multiLevelType w:val="multilevel"/>
    <w:tmpl w:val="B96865FA"/>
    <w:styleLink w:val="CurrentList4"/>
    <w:lvl w:ilvl="0">
      <w:start w:val="1"/>
      <w:numFmt w:val="decimal"/>
      <w:isLgl/>
      <w:suff w:val="space"/>
      <w:lvlText w:val="BÀI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9" w15:restartNumberingAfterBreak="0">
    <w:nsid w:val="7E1C4774"/>
    <w:multiLevelType w:val="multilevel"/>
    <w:tmpl w:val="A24A76D2"/>
    <w:name w:val="BÀI "/>
    <w:lvl w:ilvl="0">
      <w:start w:val="1"/>
      <w:numFmt w:val="upperRoman"/>
      <w:suff w:val="space"/>
      <w:lvlText w:val="BÀI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num w:numId="1" w16cid:durableId="1124734577">
    <w:abstractNumId w:val="19"/>
  </w:num>
  <w:num w:numId="2" w16cid:durableId="755437691">
    <w:abstractNumId w:val="2"/>
  </w:num>
  <w:num w:numId="3" w16cid:durableId="686096710">
    <w:abstractNumId w:val="4"/>
  </w:num>
  <w:num w:numId="4" w16cid:durableId="907031316">
    <w:abstractNumId w:val="3"/>
  </w:num>
  <w:num w:numId="5" w16cid:durableId="1387412886">
    <w:abstractNumId w:val="18"/>
  </w:num>
  <w:num w:numId="6" w16cid:durableId="1181313725">
    <w:abstractNumId w:val="14"/>
  </w:num>
  <w:num w:numId="7" w16cid:durableId="1894189872">
    <w:abstractNumId w:val="14"/>
  </w:num>
  <w:num w:numId="8" w16cid:durableId="323238568">
    <w:abstractNumId w:val="13"/>
  </w:num>
  <w:num w:numId="9" w16cid:durableId="657271702">
    <w:abstractNumId w:val="14"/>
  </w:num>
  <w:num w:numId="10" w16cid:durableId="2064057568">
    <w:abstractNumId w:val="14"/>
  </w:num>
  <w:num w:numId="11" w16cid:durableId="1945964508">
    <w:abstractNumId w:val="14"/>
  </w:num>
  <w:num w:numId="12" w16cid:durableId="1211185965">
    <w:abstractNumId w:val="14"/>
  </w:num>
  <w:num w:numId="13" w16cid:durableId="1905489429">
    <w:abstractNumId w:val="14"/>
  </w:num>
  <w:num w:numId="14" w16cid:durableId="550441">
    <w:abstractNumId w:val="14"/>
  </w:num>
  <w:num w:numId="15" w16cid:durableId="126289665">
    <w:abstractNumId w:val="14"/>
  </w:num>
  <w:num w:numId="16" w16cid:durableId="1347558111">
    <w:abstractNumId w:val="14"/>
  </w:num>
  <w:num w:numId="17" w16cid:durableId="1929264905">
    <w:abstractNumId w:val="14"/>
  </w:num>
  <w:num w:numId="18" w16cid:durableId="1666283033">
    <w:abstractNumId w:val="17"/>
  </w:num>
  <w:num w:numId="19" w16cid:durableId="1252082824">
    <w:abstractNumId w:val="12"/>
  </w:num>
  <w:num w:numId="20" w16cid:durableId="863909132">
    <w:abstractNumId w:val="14"/>
  </w:num>
  <w:num w:numId="21" w16cid:durableId="2018456782">
    <w:abstractNumId w:val="14"/>
  </w:num>
  <w:num w:numId="22" w16cid:durableId="683433246">
    <w:abstractNumId w:val="14"/>
  </w:num>
  <w:num w:numId="23" w16cid:durableId="1488738903">
    <w:abstractNumId w:val="14"/>
  </w:num>
  <w:num w:numId="24" w16cid:durableId="831219970">
    <w:abstractNumId w:val="14"/>
  </w:num>
  <w:num w:numId="25" w16cid:durableId="1461143519">
    <w:abstractNumId w:val="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615"/>
    <w:rsid w:val="000011B5"/>
    <w:rsid w:val="000015DA"/>
    <w:rsid w:val="000029B9"/>
    <w:rsid w:val="000035B9"/>
    <w:rsid w:val="00004188"/>
    <w:rsid w:val="000042E8"/>
    <w:rsid w:val="000044A9"/>
    <w:rsid w:val="000054F4"/>
    <w:rsid w:val="00006E4F"/>
    <w:rsid w:val="00007067"/>
    <w:rsid w:val="000072F8"/>
    <w:rsid w:val="000114BE"/>
    <w:rsid w:val="00011D24"/>
    <w:rsid w:val="000138CD"/>
    <w:rsid w:val="00013D75"/>
    <w:rsid w:val="000148C4"/>
    <w:rsid w:val="00015F3F"/>
    <w:rsid w:val="00017103"/>
    <w:rsid w:val="000203A5"/>
    <w:rsid w:val="000204E1"/>
    <w:rsid w:val="000219AB"/>
    <w:rsid w:val="000231D7"/>
    <w:rsid w:val="00023EE4"/>
    <w:rsid w:val="00025DC1"/>
    <w:rsid w:val="00027A76"/>
    <w:rsid w:val="00027D70"/>
    <w:rsid w:val="000300D5"/>
    <w:rsid w:val="0003270F"/>
    <w:rsid w:val="0003365F"/>
    <w:rsid w:val="000339DD"/>
    <w:rsid w:val="00033D07"/>
    <w:rsid w:val="000370CA"/>
    <w:rsid w:val="00037352"/>
    <w:rsid w:val="00037EFF"/>
    <w:rsid w:val="00040D03"/>
    <w:rsid w:val="00040EBA"/>
    <w:rsid w:val="00041F50"/>
    <w:rsid w:val="00042437"/>
    <w:rsid w:val="00042B33"/>
    <w:rsid w:val="00042BF3"/>
    <w:rsid w:val="00044A43"/>
    <w:rsid w:val="00044A64"/>
    <w:rsid w:val="00051A53"/>
    <w:rsid w:val="000520FD"/>
    <w:rsid w:val="00052F47"/>
    <w:rsid w:val="00053B48"/>
    <w:rsid w:val="00053EF1"/>
    <w:rsid w:val="00053FF9"/>
    <w:rsid w:val="0005521E"/>
    <w:rsid w:val="0005637F"/>
    <w:rsid w:val="00061944"/>
    <w:rsid w:val="000619F2"/>
    <w:rsid w:val="000648BB"/>
    <w:rsid w:val="000652BA"/>
    <w:rsid w:val="000666E6"/>
    <w:rsid w:val="00067553"/>
    <w:rsid w:val="0007023C"/>
    <w:rsid w:val="00071602"/>
    <w:rsid w:val="00072E75"/>
    <w:rsid w:val="00073168"/>
    <w:rsid w:val="00073B08"/>
    <w:rsid w:val="00074632"/>
    <w:rsid w:val="00075CF0"/>
    <w:rsid w:val="00076243"/>
    <w:rsid w:val="00076873"/>
    <w:rsid w:val="000773D8"/>
    <w:rsid w:val="000807BC"/>
    <w:rsid w:val="00080B89"/>
    <w:rsid w:val="000814EB"/>
    <w:rsid w:val="000815A8"/>
    <w:rsid w:val="00081EBF"/>
    <w:rsid w:val="0008211F"/>
    <w:rsid w:val="000821C1"/>
    <w:rsid w:val="000840BF"/>
    <w:rsid w:val="00084C26"/>
    <w:rsid w:val="00084F0F"/>
    <w:rsid w:val="00085F05"/>
    <w:rsid w:val="00090478"/>
    <w:rsid w:val="000904E6"/>
    <w:rsid w:val="00091497"/>
    <w:rsid w:val="00091512"/>
    <w:rsid w:val="00091A7A"/>
    <w:rsid w:val="00092D22"/>
    <w:rsid w:val="000936B2"/>
    <w:rsid w:val="0009588B"/>
    <w:rsid w:val="00097057"/>
    <w:rsid w:val="0009750B"/>
    <w:rsid w:val="00097B5C"/>
    <w:rsid w:val="000A3392"/>
    <w:rsid w:val="000A3F43"/>
    <w:rsid w:val="000A4E16"/>
    <w:rsid w:val="000A52AA"/>
    <w:rsid w:val="000A557D"/>
    <w:rsid w:val="000A6DDC"/>
    <w:rsid w:val="000B25C2"/>
    <w:rsid w:val="000B33D7"/>
    <w:rsid w:val="000B3584"/>
    <w:rsid w:val="000B3F34"/>
    <w:rsid w:val="000B5ACC"/>
    <w:rsid w:val="000B71B1"/>
    <w:rsid w:val="000B7974"/>
    <w:rsid w:val="000C0A63"/>
    <w:rsid w:val="000C0EDE"/>
    <w:rsid w:val="000C1C01"/>
    <w:rsid w:val="000C4E37"/>
    <w:rsid w:val="000C62C6"/>
    <w:rsid w:val="000C6AB2"/>
    <w:rsid w:val="000C7620"/>
    <w:rsid w:val="000C7722"/>
    <w:rsid w:val="000C7B05"/>
    <w:rsid w:val="000D1499"/>
    <w:rsid w:val="000D1702"/>
    <w:rsid w:val="000D1E01"/>
    <w:rsid w:val="000D2F42"/>
    <w:rsid w:val="000D3C76"/>
    <w:rsid w:val="000D44DC"/>
    <w:rsid w:val="000D6BE4"/>
    <w:rsid w:val="000E08A0"/>
    <w:rsid w:val="000E2B2A"/>
    <w:rsid w:val="000E4537"/>
    <w:rsid w:val="000F08D7"/>
    <w:rsid w:val="000F1039"/>
    <w:rsid w:val="000F2483"/>
    <w:rsid w:val="000F26BF"/>
    <w:rsid w:val="000F33D9"/>
    <w:rsid w:val="000F34FA"/>
    <w:rsid w:val="000F3B79"/>
    <w:rsid w:val="000F499E"/>
    <w:rsid w:val="000F51D7"/>
    <w:rsid w:val="000F6BEB"/>
    <w:rsid w:val="000F718F"/>
    <w:rsid w:val="001004D5"/>
    <w:rsid w:val="00100A03"/>
    <w:rsid w:val="001031ED"/>
    <w:rsid w:val="00103AA9"/>
    <w:rsid w:val="00106BE7"/>
    <w:rsid w:val="00106C96"/>
    <w:rsid w:val="001077EC"/>
    <w:rsid w:val="001108B4"/>
    <w:rsid w:val="00110EB7"/>
    <w:rsid w:val="00111494"/>
    <w:rsid w:val="0011186F"/>
    <w:rsid w:val="00112F68"/>
    <w:rsid w:val="00113CA2"/>
    <w:rsid w:val="00114AC6"/>
    <w:rsid w:val="00114BE4"/>
    <w:rsid w:val="001156CA"/>
    <w:rsid w:val="00115E43"/>
    <w:rsid w:val="00116314"/>
    <w:rsid w:val="001165CD"/>
    <w:rsid w:val="00116B73"/>
    <w:rsid w:val="00117D4A"/>
    <w:rsid w:val="00120CD7"/>
    <w:rsid w:val="001213C8"/>
    <w:rsid w:val="00121901"/>
    <w:rsid w:val="00124BD4"/>
    <w:rsid w:val="00126A21"/>
    <w:rsid w:val="00127BA6"/>
    <w:rsid w:val="00132D98"/>
    <w:rsid w:val="00133C81"/>
    <w:rsid w:val="00134A61"/>
    <w:rsid w:val="00134F4E"/>
    <w:rsid w:val="0013741E"/>
    <w:rsid w:val="001379F9"/>
    <w:rsid w:val="00137E5E"/>
    <w:rsid w:val="001417EB"/>
    <w:rsid w:val="001422F1"/>
    <w:rsid w:val="0014417F"/>
    <w:rsid w:val="00146639"/>
    <w:rsid w:val="00146ECA"/>
    <w:rsid w:val="001543AA"/>
    <w:rsid w:val="0015471A"/>
    <w:rsid w:val="00154939"/>
    <w:rsid w:val="00154FD7"/>
    <w:rsid w:val="00155172"/>
    <w:rsid w:val="00156B9D"/>
    <w:rsid w:val="001572EB"/>
    <w:rsid w:val="00157854"/>
    <w:rsid w:val="0016146B"/>
    <w:rsid w:val="001618B8"/>
    <w:rsid w:val="00162C4D"/>
    <w:rsid w:val="001638B0"/>
    <w:rsid w:val="00165190"/>
    <w:rsid w:val="00167D85"/>
    <w:rsid w:val="00171597"/>
    <w:rsid w:val="001729CF"/>
    <w:rsid w:val="00173C45"/>
    <w:rsid w:val="00173D80"/>
    <w:rsid w:val="00174574"/>
    <w:rsid w:val="0017538D"/>
    <w:rsid w:val="0017563B"/>
    <w:rsid w:val="0017575B"/>
    <w:rsid w:val="00180C67"/>
    <w:rsid w:val="001824FC"/>
    <w:rsid w:val="00183446"/>
    <w:rsid w:val="00183A10"/>
    <w:rsid w:val="001848AF"/>
    <w:rsid w:val="00184A66"/>
    <w:rsid w:val="00184C1B"/>
    <w:rsid w:val="00187B54"/>
    <w:rsid w:val="00192A81"/>
    <w:rsid w:val="00192B1D"/>
    <w:rsid w:val="001937B0"/>
    <w:rsid w:val="001950D2"/>
    <w:rsid w:val="00195467"/>
    <w:rsid w:val="001956D7"/>
    <w:rsid w:val="00195A36"/>
    <w:rsid w:val="001961DE"/>
    <w:rsid w:val="001969A7"/>
    <w:rsid w:val="00197B32"/>
    <w:rsid w:val="001A1145"/>
    <w:rsid w:val="001A5BFA"/>
    <w:rsid w:val="001A7E4D"/>
    <w:rsid w:val="001A7EDB"/>
    <w:rsid w:val="001B09E8"/>
    <w:rsid w:val="001B0C63"/>
    <w:rsid w:val="001B0F89"/>
    <w:rsid w:val="001B20B1"/>
    <w:rsid w:val="001B2A3B"/>
    <w:rsid w:val="001B2EA1"/>
    <w:rsid w:val="001B2F57"/>
    <w:rsid w:val="001B32F4"/>
    <w:rsid w:val="001B4D7B"/>
    <w:rsid w:val="001B5271"/>
    <w:rsid w:val="001B55C5"/>
    <w:rsid w:val="001B5E3A"/>
    <w:rsid w:val="001C063A"/>
    <w:rsid w:val="001C0D68"/>
    <w:rsid w:val="001C2D5E"/>
    <w:rsid w:val="001C58E8"/>
    <w:rsid w:val="001C6D80"/>
    <w:rsid w:val="001C7177"/>
    <w:rsid w:val="001C7D41"/>
    <w:rsid w:val="001D0FF3"/>
    <w:rsid w:val="001D1C25"/>
    <w:rsid w:val="001D2A90"/>
    <w:rsid w:val="001D38FE"/>
    <w:rsid w:val="001D56EA"/>
    <w:rsid w:val="001D6E0A"/>
    <w:rsid w:val="001D73C6"/>
    <w:rsid w:val="001E07D9"/>
    <w:rsid w:val="001E0971"/>
    <w:rsid w:val="001E11A7"/>
    <w:rsid w:val="001E3668"/>
    <w:rsid w:val="001E46AC"/>
    <w:rsid w:val="001E4C70"/>
    <w:rsid w:val="001E4E71"/>
    <w:rsid w:val="001E5535"/>
    <w:rsid w:val="001E5C1C"/>
    <w:rsid w:val="001E5C23"/>
    <w:rsid w:val="001E5FB9"/>
    <w:rsid w:val="001E6A75"/>
    <w:rsid w:val="001E6AF1"/>
    <w:rsid w:val="001E7123"/>
    <w:rsid w:val="001E71B2"/>
    <w:rsid w:val="001E75DF"/>
    <w:rsid w:val="001F16D3"/>
    <w:rsid w:val="001F21B3"/>
    <w:rsid w:val="001F41AC"/>
    <w:rsid w:val="001F4718"/>
    <w:rsid w:val="001F4DE5"/>
    <w:rsid w:val="001F5100"/>
    <w:rsid w:val="001F67EB"/>
    <w:rsid w:val="001F6A0F"/>
    <w:rsid w:val="001F759F"/>
    <w:rsid w:val="00202533"/>
    <w:rsid w:val="0020430F"/>
    <w:rsid w:val="0020500C"/>
    <w:rsid w:val="002054E6"/>
    <w:rsid w:val="0020754C"/>
    <w:rsid w:val="00207BD2"/>
    <w:rsid w:val="002100DA"/>
    <w:rsid w:val="00211D74"/>
    <w:rsid w:val="00212735"/>
    <w:rsid w:val="00213A4D"/>
    <w:rsid w:val="00213DB5"/>
    <w:rsid w:val="00214702"/>
    <w:rsid w:val="0021524F"/>
    <w:rsid w:val="00215CA2"/>
    <w:rsid w:val="002169E3"/>
    <w:rsid w:val="0021730F"/>
    <w:rsid w:val="002205EB"/>
    <w:rsid w:val="00220E30"/>
    <w:rsid w:val="002255F0"/>
    <w:rsid w:val="00225B2F"/>
    <w:rsid w:val="00225C8F"/>
    <w:rsid w:val="00225CCE"/>
    <w:rsid w:val="00226243"/>
    <w:rsid w:val="00226E11"/>
    <w:rsid w:val="0022761D"/>
    <w:rsid w:val="00230260"/>
    <w:rsid w:val="002304B7"/>
    <w:rsid w:val="00230F5F"/>
    <w:rsid w:val="002329C8"/>
    <w:rsid w:val="0023336E"/>
    <w:rsid w:val="0023396C"/>
    <w:rsid w:val="00235EC1"/>
    <w:rsid w:val="00237638"/>
    <w:rsid w:val="00242074"/>
    <w:rsid w:val="00242B56"/>
    <w:rsid w:val="00246257"/>
    <w:rsid w:val="00250495"/>
    <w:rsid w:val="002518AA"/>
    <w:rsid w:val="00251BA9"/>
    <w:rsid w:val="002527C5"/>
    <w:rsid w:val="002529B7"/>
    <w:rsid w:val="00253689"/>
    <w:rsid w:val="002559F5"/>
    <w:rsid w:val="002567A9"/>
    <w:rsid w:val="0026012C"/>
    <w:rsid w:val="0026063D"/>
    <w:rsid w:val="00260EB0"/>
    <w:rsid w:val="00261FAE"/>
    <w:rsid w:val="002630BC"/>
    <w:rsid w:val="0026428F"/>
    <w:rsid w:val="00266DAE"/>
    <w:rsid w:val="002674CA"/>
    <w:rsid w:val="002709D9"/>
    <w:rsid w:val="00272709"/>
    <w:rsid w:val="00273483"/>
    <w:rsid w:val="00276511"/>
    <w:rsid w:val="00276619"/>
    <w:rsid w:val="00277968"/>
    <w:rsid w:val="00281ACA"/>
    <w:rsid w:val="00281C72"/>
    <w:rsid w:val="00282806"/>
    <w:rsid w:val="00282D80"/>
    <w:rsid w:val="00282FC9"/>
    <w:rsid w:val="00283425"/>
    <w:rsid w:val="00284529"/>
    <w:rsid w:val="00284E27"/>
    <w:rsid w:val="00290782"/>
    <w:rsid w:val="0029212D"/>
    <w:rsid w:val="00294430"/>
    <w:rsid w:val="00294580"/>
    <w:rsid w:val="002952C6"/>
    <w:rsid w:val="00296804"/>
    <w:rsid w:val="00297E4A"/>
    <w:rsid w:val="002A07FD"/>
    <w:rsid w:val="002A1240"/>
    <w:rsid w:val="002A2070"/>
    <w:rsid w:val="002A2B58"/>
    <w:rsid w:val="002A4311"/>
    <w:rsid w:val="002A444A"/>
    <w:rsid w:val="002A561C"/>
    <w:rsid w:val="002A639F"/>
    <w:rsid w:val="002A73EF"/>
    <w:rsid w:val="002B0444"/>
    <w:rsid w:val="002B16B1"/>
    <w:rsid w:val="002B1C90"/>
    <w:rsid w:val="002B1D75"/>
    <w:rsid w:val="002B2824"/>
    <w:rsid w:val="002B3EFF"/>
    <w:rsid w:val="002B473D"/>
    <w:rsid w:val="002B4843"/>
    <w:rsid w:val="002B49FB"/>
    <w:rsid w:val="002B4D7C"/>
    <w:rsid w:val="002C0CA2"/>
    <w:rsid w:val="002C3A5C"/>
    <w:rsid w:val="002C468B"/>
    <w:rsid w:val="002C4AC1"/>
    <w:rsid w:val="002C6F7A"/>
    <w:rsid w:val="002D0FE9"/>
    <w:rsid w:val="002D1533"/>
    <w:rsid w:val="002D208A"/>
    <w:rsid w:val="002D2272"/>
    <w:rsid w:val="002D2C4B"/>
    <w:rsid w:val="002D2E87"/>
    <w:rsid w:val="002D7F4B"/>
    <w:rsid w:val="002E02CD"/>
    <w:rsid w:val="002E0845"/>
    <w:rsid w:val="002E2755"/>
    <w:rsid w:val="002E2D33"/>
    <w:rsid w:val="002E3109"/>
    <w:rsid w:val="002E4929"/>
    <w:rsid w:val="002E5029"/>
    <w:rsid w:val="002E5735"/>
    <w:rsid w:val="002E5F9E"/>
    <w:rsid w:val="002E7866"/>
    <w:rsid w:val="002E7D7F"/>
    <w:rsid w:val="002F15EA"/>
    <w:rsid w:val="002F16E6"/>
    <w:rsid w:val="002F1A79"/>
    <w:rsid w:val="002F2DB9"/>
    <w:rsid w:val="002F3DB4"/>
    <w:rsid w:val="002F4110"/>
    <w:rsid w:val="002F44E5"/>
    <w:rsid w:val="002F547A"/>
    <w:rsid w:val="002F64FD"/>
    <w:rsid w:val="002F79FA"/>
    <w:rsid w:val="00300F36"/>
    <w:rsid w:val="00302F09"/>
    <w:rsid w:val="00304035"/>
    <w:rsid w:val="00304463"/>
    <w:rsid w:val="003064B9"/>
    <w:rsid w:val="00310DBA"/>
    <w:rsid w:val="00311277"/>
    <w:rsid w:val="00311CA5"/>
    <w:rsid w:val="003132E5"/>
    <w:rsid w:val="0031563E"/>
    <w:rsid w:val="003156DB"/>
    <w:rsid w:val="00317546"/>
    <w:rsid w:val="00317C62"/>
    <w:rsid w:val="00320C2B"/>
    <w:rsid w:val="0032123E"/>
    <w:rsid w:val="00321DEF"/>
    <w:rsid w:val="00321E1A"/>
    <w:rsid w:val="003238CD"/>
    <w:rsid w:val="003256A1"/>
    <w:rsid w:val="00326B61"/>
    <w:rsid w:val="003277D9"/>
    <w:rsid w:val="00327E56"/>
    <w:rsid w:val="00330501"/>
    <w:rsid w:val="00330C5A"/>
    <w:rsid w:val="0033138E"/>
    <w:rsid w:val="00331C0E"/>
    <w:rsid w:val="00334133"/>
    <w:rsid w:val="003411A9"/>
    <w:rsid w:val="00344764"/>
    <w:rsid w:val="003449BD"/>
    <w:rsid w:val="00345AC1"/>
    <w:rsid w:val="00345ED7"/>
    <w:rsid w:val="003474E2"/>
    <w:rsid w:val="0035044C"/>
    <w:rsid w:val="00350F6F"/>
    <w:rsid w:val="00355677"/>
    <w:rsid w:val="00355B60"/>
    <w:rsid w:val="00355FB0"/>
    <w:rsid w:val="003562F6"/>
    <w:rsid w:val="00363C56"/>
    <w:rsid w:val="00363E4F"/>
    <w:rsid w:val="0036486B"/>
    <w:rsid w:val="003652DC"/>
    <w:rsid w:val="00366282"/>
    <w:rsid w:val="0036680B"/>
    <w:rsid w:val="00366EEA"/>
    <w:rsid w:val="0036726A"/>
    <w:rsid w:val="003714D6"/>
    <w:rsid w:val="00371BE9"/>
    <w:rsid w:val="003721D1"/>
    <w:rsid w:val="0037275A"/>
    <w:rsid w:val="003752AA"/>
    <w:rsid w:val="00377C75"/>
    <w:rsid w:val="003809B4"/>
    <w:rsid w:val="00381442"/>
    <w:rsid w:val="00382D55"/>
    <w:rsid w:val="00383317"/>
    <w:rsid w:val="00383DB8"/>
    <w:rsid w:val="00385173"/>
    <w:rsid w:val="003851CC"/>
    <w:rsid w:val="00385350"/>
    <w:rsid w:val="00391615"/>
    <w:rsid w:val="00391A2D"/>
    <w:rsid w:val="00391DA4"/>
    <w:rsid w:val="0039215B"/>
    <w:rsid w:val="00392B23"/>
    <w:rsid w:val="003944E2"/>
    <w:rsid w:val="00395158"/>
    <w:rsid w:val="00395E37"/>
    <w:rsid w:val="00396013"/>
    <w:rsid w:val="003A04C1"/>
    <w:rsid w:val="003A066C"/>
    <w:rsid w:val="003A1A20"/>
    <w:rsid w:val="003A1E17"/>
    <w:rsid w:val="003A5283"/>
    <w:rsid w:val="003A549A"/>
    <w:rsid w:val="003B0BAA"/>
    <w:rsid w:val="003B17DA"/>
    <w:rsid w:val="003B1C7F"/>
    <w:rsid w:val="003B2886"/>
    <w:rsid w:val="003B3368"/>
    <w:rsid w:val="003B5D57"/>
    <w:rsid w:val="003B6451"/>
    <w:rsid w:val="003B72E9"/>
    <w:rsid w:val="003C026B"/>
    <w:rsid w:val="003C2E4A"/>
    <w:rsid w:val="003C4535"/>
    <w:rsid w:val="003D0B6A"/>
    <w:rsid w:val="003D2777"/>
    <w:rsid w:val="003D3AC2"/>
    <w:rsid w:val="003D3F09"/>
    <w:rsid w:val="003D4210"/>
    <w:rsid w:val="003D4330"/>
    <w:rsid w:val="003D6450"/>
    <w:rsid w:val="003D765F"/>
    <w:rsid w:val="003E01B3"/>
    <w:rsid w:val="003E03A2"/>
    <w:rsid w:val="003E0A24"/>
    <w:rsid w:val="003E113C"/>
    <w:rsid w:val="003E1199"/>
    <w:rsid w:val="003E3201"/>
    <w:rsid w:val="003E35F3"/>
    <w:rsid w:val="003E47DE"/>
    <w:rsid w:val="003E4A13"/>
    <w:rsid w:val="003E4E48"/>
    <w:rsid w:val="003E6E20"/>
    <w:rsid w:val="003E74E5"/>
    <w:rsid w:val="003F0B95"/>
    <w:rsid w:val="003F20B9"/>
    <w:rsid w:val="003F24FC"/>
    <w:rsid w:val="003F3665"/>
    <w:rsid w:val="003F3AF7"/>
    <w:rsid w:val="003F4ACB"/>
    <w:rsid w:val="003F6DDC"/>
    <w:rsid w:val="003F7118"/>
    <w:rsid w:val="003F73DB"/>
    <w:rsid w:val="00400EF6"/>
    <w:rsid w:val="00401142"/>
    <w:rsid w:val="0040239D"/>
    <w:rsid w:val="004027C9"/>
    <w:rsid w:val="00402BC9"/>
    <w:rsid w:val="0040365A"/>
    <w:rsid w:val="004038DC"/>
    <w:rsid w:val="00404546"/>
    <w:rsid w:val="00404A91"/>
    <w:rsid w:val="00410A5E"/>
    <w:rsid w:val="00411F25"/>
    <w:rsid w:val="00412258"/>
    <w:rsid w:val="0041295B"/>
    <w:rsid w:val="00415FD1"/>
    <w:rsid w:val="004174D7"/>
    <w:rsid w:val="00417E35"/>
    <w:rsid w:val="00417E55"/>
    <w:rsid w:val="004203A6"/>
    <w:rsid w:val="004228DE"/>
    <w:rsid w:val="0042303A"/>
    <w:rsid w:val="00426754"/>
    <w:rsid w:val="00426B51"/>
    <w:rsid w:val="00426FC3"/>
    <w:rsid w:val="004316D7"/>
    <w:rsid w:val="00440E84"/>
    <w:rsid w:val="004412D4"/>
    <w:rsid w:val="00442E8A"/>
    <w:rsid w:val="00444159"/>
    <w:rsid w:val="00444D67"/>
    <w:rsid w:val="00445313"/>
    <w:rsid w:val="004466DE"/>
    <w:rsid w:val="004513A5"/>
    <w:rsid w:val="004524E7"/>
    <w:rsid w:val="00452DEB"/>
    <w:rsid w:val="00453F18"/>
    <w:rsid w:val="004546FA"/>
    <w:rsid w:val="00456440"/>
    <w:rsid w:val="004578E3"/>
    <w:rsid w:val="0046004B"/>
    <w:rsid w:val="004636F4"/>
    <w:rsid w:val="004652C1"/>
    <w:rsid w:val="00465ED4"/>
    <w:rsid w:val="00466190"/>
    <w:rsid w:val="0046663E"/>
    <w:rsid w:val="0046732D"/>
    <w:rsid w:val="00471F4E"/>
    <w:rsid w:val="004722D2"/>
    <w:rsid w:val="0047256C"/>
    <w:rsid w:val="00472BD2"/>
    <w:rsid w:val="004744AC"/>
    <w:rsid w:val="0047494F"/>
    <w:rsid w:val="0047497B"/>
    <w:rsid w:val="00474E7A"/>
    <w:rsid w:val="004751FE"/>
    <w:rsid w:val="00475EAE"/>
    <w:rsid w:val="004768EC"/>
    <w:rsid w:val="00476D09"/>
    <w:rsid w:val="00476FBD"/>
    <w:rsid w:val="00477657"/>
    <w:rsid w:val="00483034"/>
    <w:rsid w:val="004848BD"/>
    <w:rsid w:val="0048619D"/>
    <w:rsid w:val="004862CC"/>
    <w:rsid w:val="00486828"/>
    <w:rsid w:val="00486DA0"/>
    <w:rsid w:val="0048751A"/>
    <w:rsid w:val="0048793C"/>
    <w:rsid w:val="00492C76"/>
    <w:rsid w:val="00493B97"/>
    <w:rsid w:val="00494963"/>
    <w:rsid w:val="00495004"/>
    <w:rsid w:val="00496AD3"/>
    <w:rsid w:val="00496C7E"/>
    <w:rsid w:val="004A17DC"/>
    <w:rsid w:val="004A193B"/>
    <w:rsid w:val="004A2D1C"/>
    <w:rsid w:val="004A35DB"/>
    <w:rsid w:val="004A3BE3"/>
    <w:rsid w:val="004A3D34"/>
    <w:rsid w:val="004A5B45"/>
    <w:rsid w:val="004A618B"/>
    <w:rsid w:val="004A6EEA"/>
    <w:rsid w:val="004A794A"/>
    <w:rsid w:val="004B02D2"/>
    <w:rsid w:val="004B5FB1"/>
    <w:rsid w:val="004B77D5"/>
    <w:rsid w:val="004B79E5"/>
    <w:rsid w:val="004C0D72"/>
    <w:rsid w:val="004C5060"/>
    <w:rsid w:val="004D099E"/>
    <w:rsid w:val="004D32FE"/>
    <w:rsid w:val="004D3EBD"/>
    <w:rsid w:val="004D6220"/>
    <w:rsid w:val="004D74A2"/>
    <w:rsid w:val="004D7700"/>
    <w:rsid w:val="004E026C"/>
    <w:rsid w:val="004E171C"/>
    <w:rsid w:val="004E4AA0"/>
    <w:rsid w:val="004E53DF"/>
    <w:rsid w:val="004E5F4E"/>
    <w:rsid w:val="004E613B"/>
    <w:rsid w:val="004E6AB3"/>
    <w:rsid w:val="004E6E33"/>
    <w:rsid w:val="004E70F1"/>
    <w:rsid w:val="004E7D57"/>
    <w:rsid w:val="004F1560"/>
    <w:rsid w:val="004F1F4A"/>
    <w:rsid w:val="004F5258"/>
    <w:rsid w:val="004F6A88"/>
    <w:rsid w:val="004F7225"/>
    <w:rsid w:val="004F795D"/>
    <w:rsid w:val="004F797D"/>
    <w:rsid w:val="004F7B29"/>
    <w:rsid w:val="00500052"/>
    <w:rsid w:val="00500D57"/>
    <w:rsid w:val="0050151B"/>
    <w:rsid w:val="00501A2C"/>
    <w:rsid w:val="005029B0"/>
    <w:rsid w:val="00502CE0"/>
    <w:rsid w:val="00503DA9"/>
    <w:rsid w:val="00504A01"/>
    <w:rsid w:val="00504C38"/>
    <w:rsid w:val="00505986"/>
    <w:rsid w:val="005059F9"/>
    <w:rsid w:val="0050710F"/>
    <w:rsid w:val="005100F5"/>
    <w:rsid w:val="00511620"/>
    <w:rsid w:val="00511BBF"/>
    <w:rsid w:val="00515002"/>
    <w:rsid w:val="005169E8"/>
    <w:rsid w:val="00517587"/>
    <w:rsid w:val="00521CEB"/>
    <w:rsid w:val="00521D5F"/>
    <w:rsid w:val="005224D1"/>
    <w:rsid w:val="00522A41"/>
    <w:rsid w:val="005232E5"/>
    <w:rsid w:val="005239D4"/>
    <w:rsid w:val="005243CD"/>
    <w:rsid w:val="00526E55"/>
    <w:rsid w:val="00527719"/>
    <w:rsid w:val="00527AD2"/>
    <w:rsid w:val="0053021C"/>
    <w:rsid w:val="00533810"/>
    <w:rsid w:val="00533943"/>
    <w:rsid w:val="0053461F"/>
    <w:rsid w:val="005375CD"/>
    <w:rsid w:val="00537994"/>
    <w:rsid w:val="005427C4"/>
    <w:rsid w:val="00542E34"/>
    <w:rsid w:val="0054350F"/>
    <w:rsid w:val="00545F2D"/>
    <w:rsid w:val="005463FB"/>
    <w:rsid w:val="00546959"/>
    <w:rsid w:val="00547583"/>
    <w:rsid w:val="00547E33"/>
    <w:rsid w:val="00550EB6"/>
    <w:rsid w:val="005511F5"/>
    <w:rsid w:val="005536FF"/>
    <w:rsid w:val="0055517C"/>
    <w:rsid w:val="00555F29"/>
    <w:rsid w:val="005566F0"/>
    <w:rsid w:val="00556E8A"/>
    <w:rsid w:val="0055756B"/>
    <w:rsid w:val="00560859"/>
    <w:rsid w:val="00560E77"/>
    <w:rsid w:val="0056309F"/>
    <w:rsid w:val="0056537F"/>
    <w:rsid w:val="005668EE"/>
    <w:rsid w:val="00567852"/>
    <w:rsid w:val="005678B9"/>
    <w:rsid w:val="0057075C"/>
    <w:rsid w:val="00571A8E"/>
    <w:rsid w:val="00573A8F"/>
    <w:rsid w:val="00573BE2"/>
    <w:rsid w:val="005740B6"/>
    <w:rsid w:val="00576517"/>
    <w:rsid w:val="005772DD"/>
    <w:rsid w:val="00580150"/>
    <w:rsid w:val="00581689"/>
    <w:rsid w:val="00582718"/>
    <w:rsid w:val="00582FCA"/>
    <w:rsid w:val="00585344"/>
    <w:rsid w:val="00586066"/>
    <w:rsid w:val="00591537"/>
    <w:rsid w:val="00592963"/>
    <w:rsid w:val="005953D5"/>
    <w:rsid w:val="0059554A"/>
    <w:rsid w:val="00595C63"/>
    <w:rsid w:val="0059666F"/>
    <w:rsid w:val="00596862"/>
    <w:rsid w:val="005976C2"/>
    <w:rsid w:val="0059789A"/>
    <w:rsid w:val="005A0906"/>
    <w:rsid w:val="005A0E25"/>
    <w:rsid w:val="005A35AC"/>
    <w:rsid w:val="005A386B"/>
    <w:rsid w:val="005A4897"/>
    <w:rsid w:val="005A7BA9"/>
    <w:rsid w:val="005B0016"/>
    <w:rsid w:val="005B0C90"/>
    <w:rsid w:val="005B24C0"/>
    <w:rsid w:val="005B3481"/>
    <w:rsid w:val="005B3646"/>
    <w:rsid w:val="005B5801"/>
    <w:rsid w:val="005B5D48"/>
    <w:rsid w:val="005B6046"/>
    <w:rsid w:val="005B737F"/>
    <w:rsid w:val="005B75C4"/>
    <w:rsid w:val="005C074E"/>
    <w:rsid w:val="005C090C"/>
    <w:rsid w:val="005C2617"/>
    <w:rsid w:val="005C2889"/>
    <w:rsid w:val="005C3203"/>
    <w:rsid w:val="005C42D8"/>
    <w:rsid w:val="005C4D05"/>
    <w:rsid w:val="005C6F0B"/>
    <w:rsid w:val="005C7FD7"/>
    <w:rsid w:val="005D0E84"/>
    <w:rsid w:val="005D0FB2"/>
    <w:rsid w:val="005D1CE3"/>
    <w:rsid w:val="005D1CE8"/>
    <w:rsid w:val="005D318F"/>
    <w:rsid w:val="005D5FD9"/>
    <w:rsid w:val="005D6614"/>
    <w:rsid w:val="005D704A"/>
    <w:rsid w:val="005D7347"/>
    <w:rsid w:val="005E0636"/>
    <w:rsid w:val="005E2EBC"/>
    <w:rsid w:val="005E37ED"/>
    <w:rsid w:val="005E37FE"/>
    <w:rsid w:val="005E4D55"/>
    <w:rsid w:val="005E5663"/>
    <w:rsid w:val="005E5B29"/>
    <w:rsid w:val="005E6214"/>
    <w:rsid w:val="005E7F8D"/>
    <w:rsid w:val="005F608A"/>
    <w:rsid w:val="005F6E03"/>
    <w:rsid w:val="00600827"/>
    <w:rsid w:val="006009F5"/>
    <w:rsid w:val="00600B7E"/>
    <w:rsid w:val="00600C14"/>
    <w:rsid w:val="006028B9"/>
    <w:rsid w:val="006031A7"/>
    <w:rsid w:val="00603510"/>
    <w:rsid w:val="006047CB"/>
    <w:rsid w:val="0060575D"/>
    <w:rsid w:val="00606FB8"/>
    <w:rsid w:val="00611D9C"/>
    <w:rsid w:val="00612B03"/>
    <w:rsid w:val="00613669"/>
    <w:rsid w:val="00614483"/>
    <w:rsid w:val="00614682"/>
    <w:rsid w:val="006157F4"/>
    <w:rsid w:val="00615C52"/>
    <w:rsid w:val="006178A0"/>
    <w:rsid w:val="00617E3F"/>
    <w:rsid w:val="00620FF2"/>
    <w:rsid w:val="0062167E"/>
    <w:rsid w:val="006228CA"/>
    <w:rsid w:val="00622E1A"/>
    <w:rsid w:val="0062474B"/>
    <w:rsid w:val="0062636E"/>
    <w:rsid w:val="00626569"/>
    <w:rsid w:val="00626609"/>
    <w:rsid w:val="00630719"/>
    <w:rsid w:val="0063361D"/>
    <w:rsid w:val="006339AF"/>
    <w:rsid w:val="00634638"/>
    <w:rsid w:val="006348B8"/>
    <w:rsid w:val="00636BF6"/>
    <w:rsid w:val="00640A3C"/>
    <w:rsid w:val="00640C33"/>
    <w:rsid w:val="006417DF"/>
    <w:rsid w:val="00641F08"/>
    <w:rsid w:val="00642711"/>
    <w:rsid w:val="00643714"/>
    <w:rsid w:val="006445CC"/>
    <w:rsid w:val="00645561"/>
    <w:rsid w:val="00645590"/>
    <w:rsid w:val="0064591D"/>
    <w:rsid w:val="00647A47"/>
    <w:rsid w:val="00647C22"/>
    <w:rsid w:val="006540F3"/>
    <w:rsid w:val="00654C1E"/>
    <w:rsid w:val="00657475"/>
    <w:rsid w:val="006605EB"/>
    <w:rsid w:val="006623CF"/>
    <w:rsid w:val="00662996"/>
    <w:rsid w:val="00663864"/>
    <w:rsid w:val="006651AE"/>
    <w:rsid w:val="0066570B"/>
    <w:rsid w:val="0066615D"/>
    <w:rsid w:val="006669EF"/>
    <w:rsid w:val="00670138"/>
    <w:rsid w:val="00671100"/>
    <w:rsid w:val="00672812"/>
    <w:rsid w:val="00674C30"/>
    <w:rsid w:val="00676E60"/>
    <w:rsid w:val="00677034"/>
    <w:rsid w:val="00677F72"/>
    <w:rsid w:val="00680864"/>
    <w:rsid w:val="00680C16"/>
    <w:rsid w:val="00681333"/>
    <w:rsid w:val="00681576"/>
    <w:rsid w:val="006829BD"/>
    <w:rsid w:val="00684A74"/>
    <w:rsid w:val="006854D5"/>
    <w:rsid w:val="006877F5"/>
    <w:rsid w:val="00690531"/>
    <w:rsid w:val="00690909"/>
    <w:rsid w:val="00690C0F"/>
    <w:rsid w:val="00693605"/>
    <w:rsid w:val="00694385"/>
    <w:rsid w:val="006943A5"/>
    <w:rsid w:val="006954B7"/>
    <w:rsid w:val="00696705"/>
    <w:rsid w:val="00697FF5"/>
    <w:rsid w:val="006A107C"/>
    <w:rsid w:val="006A20B7"/>
    <w:rsid w:val="006A2AC4"/>
    <w:rsid w:val="006A2AF9"/>
    <w:rsid w:val="006A2DF3"/>
    <w:rsid w:val="006A3FE2"/>
    <w:rsid w:val="006A4639"/>
    <w:rsid w:val="006A670C"/>
    <w:rsid w:val="006A7DEB"/>
    <w:rsid w:val="006A7F85"/>
    <w:rsid w:val="006B07AB"/>
    <w:rsid w:val="006B0C53"/>
    <w:rsid w:val="006B19A7"/>
    <w:rsid w:val="006B2E6D"/>
    <w:rsid w:val="006B2EBC"/>
    <w:rsid w:val="006B4F38"/>
    <w:rsid w:val="006B524D"/>
    <w:rsid w:val="006B619D"/>
    <w:rsid w:val="006C0201"/>
    <w:rsid w:val="006C1921"/>
    <w:rsid w:val="006C2ADA"/>
    <w:rsid w:val="006C38CC"/>
    <w:rsid w:val="006C5F47"/>
    <w:rsid w:val="006C68DE"/>
    <w:rsid w:val="006C7956"/>
    <w:rsid w:val="006D05D3"/>
    <w:rsid w:val="006D0F8F"/>
    <w:rsid w:val="006D1ADE"/>
    <w:rsid w:val="006D43C6"/>
    <w:rsid w:val="006D59C3"/>
    <w:rsid w:val="006D7ED3"/>
    <w:rsid w:val="006E4C70"/>
    <w:rsid w:val="006E5300"/>
    <w:rsid w:val="006E61F0"/>
    <w:rsid w:val="006F28DD"/>
    <w:rsid w:val="006F3136"/>
    <w:rsid w:val="006F3CD7"/>
    <w:rsid w:val="006F3F32"/>
    <w:rsid w:val="006F78BD"/>
    <w:rsid w:val="00700256"/>
    <w:rsid w:val="0070102D"/>
    <w:rsid w:val="007011E3"/>
    <w:rsid w:val="00701E1C"/>
    <w:rsid w:val="007025DD"/>
    <w:rsid w:val="007037E7"/>
    <w:rsid w:val="00706C77"/>
    <w:rsid w:val="00706F9C"/>
    <w:rsid w:val="00707B1E"/>
    <w:rsid w:val="0071051D"/>
    <w:rsid w:val="00710564"/>
    <w:rsid w:val="00710D03"/>
    <w:rsid w:val="00711714"/>
    <w:rsid w:val="0071203A"/>
    <w:rsid w:val="00712FAF"/>
    <w:rsid w:val="00713560"/>
    <w:rsid w:val="007152F4"/>
    <w:rsid w:val="007177BA"/>
    <w:rsid w:val="007203E0"/>
    <w:rsid w:val="00720D28"/>
    <w:rsid w:val="00720ECC"/>
    <w:rsid w:val="00723179"/>
    <w:rsid w:val="00723C58"/>
    <w:rsid w:val="007246EC"/>
    <w:rsid w:val="0072563E"/>
    <w:rsid w:val="00725E87"/>
    <w:rsid w:val="00726720"/>
    <w:rsid w:val="00726960"/>
    <w:rsid w:val="00726B4A"/>
    <w:rsid w:val="0072793F"/>
    <w:rsid w:val="007308CB"/>
    <w:rsid w:val="007317A5"/>
    <w:rsid w:val="007337DB"/>
    <w:rsid w:val="007341DC"/>
    <w:rsid w:val="007348FD"/>
    <w:rsid w:val="00736016"/>
    <w:rsid w:val="00736D38"/>
    <w:rsid w:val="007437B4"/>
    <w:rsid w:val="00743ECD"/>
    <w:rsid w:val="007440EC"/>
    <w:rsid w:val="007456DB"/>
    <w:rsid w:val="007505A3"/>
    <w:rsid w:val="0075173A"/>
    <w:rsid w:val="00752B54"/>
    <w:rsid w:val="0075409B"/>
    <w:rsid w:val="00756801"/>
    <w:rsid w:val="00760DDE"/>
    <w:rsid w:val="00760E72"/>
    <w:rsid w:val="00762379"/>
    <w:rsid w:val="00763A4F"/>
    <w:rsid w:val="00764108"/>
    <w:rsid w:val="00764177"/>
    <w:rsid w:val="00764C3A"/>
    <w:rsid w:val="007650B1"/>
    <w:rsid w:val="0076547E"/>
    <w:rsid w:val="00765C61"/>
    <w:rsid w:val="0077058A"/>
    <w:rsid w:val="00771E73"/>
    <w:rsid w:val="00772D9A"/>
    <w:rsid w:val="00772E8B"/>
    <w:rsid w:val="007735A1"/>
    <w:rsid w:val="0077367D"/>
    <w:rsid w:val="00773E48"/>
    <w:rsid w:val="00775734"/>
    <w:rsid w:val="00776B2F"/>
    <w:rsid w:val="00781624"/>
    <w:rsid w:val="00782198"/>
    <w:rsid w:val="007828CE"/>
    <w:rsid w:val="00784F68"/>
    <w:rsid w:val="0078505F"/>
    <w:rsid w:val="00785192"/>
    <w:rsid w:val="007865FE"/>
    <w:rsid w:val="007908FE"/>
    <w:rsid w:val="00791C69"/>
    <w:rsid w:val="00792697"/>
    <w:rsid w:val="00792798"/>
    <w:rsid w:val="007945A0"/>
    <w:rsid w:val="00794B61"/>
    <w:rsid w:val="00795AB4"/>
    <w:rsid w:val="00795DE0"/>
    <w:rsid w:val="007A0FBC"/>
    <w:rsid w:val="007A17AD"/>
    <w:rsid w:val="007A1FB4"/>
    <w:rsid w:val="007A364F"/>
    <w:rsid w:val="007A4F92"/>
    <w:rsid w:val="007A5949"/>
    <w:rsid w:val="007A6140"/>
    <w:rsid w:val="007A6F1C"/>
    <w:rsid w:val="007A7BE8"/>
    <w:rsid w:val="007B142A"/>
    <w:rsid w:val="007B1E0D"/>
    <w:rsid w:val="007B1ECD"/>
    <w:rsid w:val="007B1F2F"/>
    <w:rsid w:val="007B2B02"/>
    <w:rsid w:val="007B37C8"/>
    <w:rsid w:val="007B43F9"/>
    <w:rsid w:val="007B4977"/>
    <w:rsid w:val="007B5B91"/>
    <w:rsid w:val="007B5F81"/>
    <w:rsid w:val="007B7688"/>
    <w:rsid w:val="007C1FF9"/>
    <w:rsid w:val="007C3040"/>
    <w:rsid w:val="007C59FF"/>
    <w:rsid w:val="007C6E45"/>
    <w:rsid w:val="007C74C4"/>
    <w:rsid w:val="007C777B"/>
    <w:rsid w:val="007C7943"/>
    <w:rsid w:val="007C7B26"/>
    <w:rsid w:val="007D15A1"/>
    <w:rsid w:val="007D1839"/>
    <w:rsid w:val="007D1AC5"/>
    <w:rsid w:val="007D4A40"/>
    <w:rsid w:val="007D50AE"/>
    <w:rsid w:val="007D50F2"/>
    <w:rsid w:val="007D5555"/>
    <w:rsid w:val="007D6314"/>
    <w:rsid w:val="007E2FDE"/>
    <w:rsid w:val="007E39E9"/>
    <w:rsid w:val="007E4083"/>
    <w:rsid w:val="007E40F0"/>
    <w:rsid w:val="007E4194"/>
    <w:rsid w:val="007E5AB5"/>
    <w:rsid w:val="007E63A9"/>
    <w:rsid w:val="007E72D5"/>
    <w:rsid w:val="007F1524"/>
    <w:rsid w:val="007F1666"/>
    <w:rsid w:val="007F2014"/>
    <w:rsid w:val="007F21A7"/>
    <w:rsid w:val="007F21C4"/>
    <w:rsid w:val="007F2D7E"/>
    <w:rsid w:val="007F2DE0"/>
    <w:rsid w:val="007F5A6E"/>
    <w:rsid w:val="007F6026"/>
    <w:rsid w:val="007F6293"/>
    <w:rsid w:val="007F70C2"/>
    <w:rsid w:val="007F783C"/>
    <w:rsid w:val="00800F96"/>
    <w:rsid w:val="008015A5"/>
    <w:rsid w:val="00802010"/>
    <w:rsid w:val="00804763"/>
    <w:rsid w:val="00814D23"/>
    <w:rsid w:val="00815C4A"/>
    <w:rsid w:val="00815E60"/>
    <w:rsid w:val="008170FA"/>
    <w:rsid w:val="0081737F"/>
    <w:rsid w:val="00822310"/>
    <w:rsid w:val="00822CB6"/>
    <w:rsid w:val="008239AF"/>
    <w:rsid w:val="00824F8D"/>
    <w:rsid w:val="0082597D"/>
    <w:rsid w:val="0082653F"/>
    <w:rsid w:val="008272B1"/>
    <w:rsid w:val="008317A6"/>
    <w:rsid w:val="008317CD"/>
    <w:rsid w:val="00832A34"/>
    <w:rsid w:val="00833399"/>
    <w:rsid w:val="00833E4E"/>
    <w:rsid w:val="00835E85"/>
    <w:rsid w:val="00836035"/>
    <w:rsid w:val="008364AD"/>
    <w:rsid w:val="00836850"/>
    <w:rsid w:val="00836E69"/>
    <w:rsid w:val="00840A59"/>
    <w:rsid w:val="00840AD9"/>
    <w:rsid w:val="00842A00"/>
    <w:rsid w:val="008433F0"/>
    <w:rsid w:val="008443CE"/>
    <w:rsid w:val="00844DEC"/>
    <w:rsid w:val="00845BDA"/>
    <w:rsid w:val="00850093"/>
    <w:rsid w:val="00851A74"/>
    <w:rsid w:val="008522CE"/>
    <w:rsid w:val="00853382"/>
    <w:rsid w:val="00855840"/>
    <w:rsid w:val="00855C78"/>
    <w:rsid w:val="00857F74"/>
    <w:rsid w:val="00862419"/>
    <w:rsid w:val="008643B2"/>
    <w:rsid w:val="008660E3"/>
    <w:rsid w:val="00870CAF"/>
    <w:rsid w:val="00873D23"/>
    <w:rsid w:val="00874B7F"/>
    <w:rsid w:val="00877D44"/>
    <w:rsid w:val="008800B8"/>
    <w:rsid w:val="008801DF"/>
    <w:rsid w:val="00881024"/>
    <w:rsid w:val="0088703E"/>
    <w:rsid w:val="00887C29"/>
    <w:rsid w:val="00890929"/>
    <w:rsid w:val="0089158C"/>
    <w:rsid w:val="00891C4A"/>
    <w:rsid w:val="0089268E"/>
    <w:rsid w:val="00893BD7"/>
    <w:rsid w:val="00893EC8"/>
    <w:rsid w:val="008945D5"/>
    <w:rsid w:val="00895479"/>
    <w:rsid w:val="00895F27"/>
    <w:rsid w:val="0089691B"/>
    <w:rsid w:val="00897B6C"/>
    <w:rsid w:val="008A2E44"/>
    <w:rsid w:val="008A32F6"/>
    <w:rsid w:val="008B0082"/>
    <w:rsid w:val="008B0A1D"/>
    <w:rsid w:val="008B1937"/>
    <w:rsid w:val="008B2EA1"/>
    <w:rsid w:val="008B33CB"/>
    <w:rsid w:val="008B5797"/>
    <w:rsid w:val="008B723D"/>
    <w:rsid w:val="008C083B"/>
    <w:rsid w:val="008C0C4C"/>
    <w:rsid w:val="008C4126"/>
    <w:rsid w:val="008C504B"/>
    <w:rsid w:val="008C57D6"/>
    <w:rsid w:val="008C6FE6"/>
    <w:rsid w:val="008C778F"/>
    <w:rsid w:val="008D06AC"/>
    <w:rsid w:val="008D110B"/>
    <w:rsid w:val="008D1145"/>
    <w:rsid w:val="008D11C4"/>
    <w:rsid w:val="008D1FEE"/>
    <w:rsid w:val="008D3074"/>
    <w:rsid w:val="008D390C"/>
    <w:rsid w:val="008D47A5"/>
    <w:rsid w:val="008D4CFF"/>
    <w:rsid w:val="008D5482"/>
    <w:rsid w:val="008D574C"/>
    <w:rsid w:val="008D7950"/>
    <w:rsid w:val="008E0BB2"/>
    <w:rsid w:val="008E15D4"/>
    <w:rsid w:val="008E2EA2"/>
    <w:rsid w:val="008E3143"/>
    <w:rsid w:val="008E499D"/>
    <w:rsid w:val="008E529E"/>
    <w:rsid w:val="008E682B"/>
    <w:rsid w:val="008E71A1"/>
    <w:rsid w:val="008F16AB"/>
    <w:rsid w:val="008F1ACB"/>
    <w:rsid w:val="008F2A59"/>
    <w:rsid w:val="008F446D"/>
    <w:rsid w:val="008F5373"/>
    <w:rsid w:val="008F5FB0"/>
    <w:rsid w:val="0090000C"/>
    <w:rsid w:val="009023A1"/>
    <w:rsid w:val="00905CEC"/>
    <w:rsid w:val="009070BA"/>
    <w:rsid w:val="009071C1"/>
    <w:rsid w:val="00907228"/>
    <w:rsid w:val="00907F79"/>
    <w:rsid w:val="0091039C"/>
    <w:rsid w:val="00910FA9"/>
    <w:rsid w:val="009116AB"/>
    <w:rsid w:val="00911AA3"/>
    <w:rsid w:val="00913161"/>
    <w:rsid w:val="00913EB4"/>
    <w:rsid w:val="0091712D"/>
    <w:rsid w:val="00917603"/>
    <w:rsid w:val="0092082A"/>
    <w:rsid w:val="00920FF8"/>
    <w:rsid w:val="00921248"/>
    <w:rsid w:val="00921A61"/>
    <w:rsid w:val="00921AF7"/>
    <w:rsid w:val="00921F15"/>
    <w:rsid w:val="00922C44"/>
    <w:rsid w:val="00923060"/>
    <w:rsid w:val="009236E7"/>
    <w:rsid w:val="009241CB"/>
    <w:rsid w:val="009252C5"/>
    <w:rsid w:val="00925D5D"/>
    <w:rsid w:val="0092663B"/>
    <w:rsid w:val="00930A50"/>
    <w:rsid w:val="00931CEA"/>
    <w:rsid w:val="00932730"/>
    <w:rsid w:val="00933372"/>
    <w:rsid w:val="009333E2"/>
    <w:rsid w:val="00937451"/>
    <w:rsid w:val="009405AF"/>
    <w:rsid w:val="009407FA"/>
    <w:rsid w:val="00940C14"/>
    <w:rsid w:val="00941894"/>
    <w:rsid w:val="00942382"/>
    <w:rsid w:val="00943869"/>
    <w:rsid w:val="009443BA"/>
    <w:rsid w:val="009455F3"/>
    <w:rsid w:val="00946847"/>
    <w:rsid w:val="009468A9"/>
    <w:rsid w:val="00950BC7"/>
    <w:rsid w:val="009517CD"/>
    <w:rsid w:val="00951AA0"/>
    <w:rsid w:val="00954FBB"/>
    <w:rsid w:val="009553CF"/>
    <w:rsid w:val="00957F0D"/>
    <w:rsid w:val="0096137A"/>
    <w:rsid w:val="009637E9"/>
    <w:rsid w:val="009642E0"/>
    <w:rsid w:val="00964ACD"/>
    <w:rsid w:val="00964C32"/>
    <w:rsid w:val="00965977"/>
    <w:rsid w:val="009665B4"/>
    <w:rsid w:val="00966706"/>
    <w:rsid w:val="009668B7"/>
    <w:rsid w:val="00966C25"/>
    <w:rsid w:val="009675F5"/>
    <w:rsid w:val="00967A8B"/>
    <w:rsid w:val="00970C64"/>
    <w:rsid w:val="00970FD1"/>
    <w:rsid w:val="00971C75"/>
    <w:rsid w:val="009726B9"/>
    <w:rsid w:val="00972D18"/>
    <w:rsid w:val="00973AFD"/>
    <w:rsid w:val="00974832"/>
    <w:rsid w:val="00976AD5"/>
    <w:rsid w:val="00977128"/>
    <w:rsid w:val="009802F5"/>
    <w:rsid w:val="00982B7D"/>
    <w:rsid w:val="0098364E"/>
    <w:rsid w:val="00984002"/>
    <w:rsid w:val="0098411B"/>
    <w:rsid w:val="00984144"/>
    <w:rsid w:val="00986AC3"/>
    <w:rsid w:val="00987657"/>
    <w:rsid w:val="009906C4"/>
    <w:rsid w:val="009926A5"/>
    <w:rsid w:val="009931D9"/>
    <w:rsid w:val="009950ED"/>
    <w:rsid w:val="00996CBD"/>
    <w:rsid w:val="009979A2"/>
    <w:rsid w:val="009A1F0D"/>
    <w:rsid w:val="009A4722"/>
    <w:rsid w:val="009A72CC"/>
    <w:rsid w:val="009B3338"/>
    <w:rsid w:val="009B4E0D"/>
    <w:rsid w:val="009B7519"/>
    <w:rsid w:val="009C0099"/>
    <w:rsid w:val="009C08EC"/>
    <w:rsid w:val="009C0DD7"/>
    <w:rsid w:val="009C136F"/>
    <w:rsid w:val="009C21C9"/>
    <w:rsid w:val="009C28CA"/>
    <w:rsid w:val="009C3033"/>
    <w:rsid w:val="009C5490"/>
    <w:rsid w:val="009C683A"/>
    <w:rsid w:val="009C7625"/>
    <w:rsid w:val="009C7DD3"/>
    <w:rsid w:val="009D01FD"/>
    <w:rsid w:val="009D1F17"/>
    <w:rsid w:val="009D234B"/>
    <w:rsid w:val="009D4B42"/>
    <w:rsid w:val="009D5683"/>
    <w:rsid w:val="009D7354"/>
    <w:rsid w:val="009E00C7"/>
    <w:rsid w:val="009E2185"/>
    <w:rsid w:val="009E2462"/>
    <w:rsid w:val="009E2716"/>
    <w:rsid w:val="009E4035"/>
    <w:rsid w:val="009E42F8"/>
    <w:rsid w:val="009E630E"/>
    <w:rsid w:val="009E7ACD"/>
    <w:rsid w:val="009F04D2"/>
    <w:rsid w:val="009F0925"/>
    <w:rsid w:val="009F0D47"/>
    <w:rsid w:val="009F15F1"/>
    <w:rsid w:val="009F170A"/>
    <w:rsid w:val="009F1A3F"/>
    <w:rsid w:val="009F20E5"/>
    <w:rsid w:val="009F4882"/>
    <w:rsid w:val="009F574B"/>
    <w:rsid w:val="009F5C1A"/>
    <w:rsid w:val="009F6104"/>
    <w:rsid w:val="009F748B"/>
    <w:rsid w:val="00A00E9E"/>
    <w:rsid w:val="00A0120A"/>
    <w:rsid w:val="00A014B4"/>
    <w:rsid w:val="00A02046"/>
    <w:rsid w:val="00A03DF2"/>
    <w:rsid w:val="00A04E82"/>
    <w:rsid w:val="00A07963"/>
    <w:rsid w:val="00A07967"/>
    <w:rsid w:val="00A105E4"/>
    <w:rsid w:val="00A11322"/>
    <w:rsid w:val="00A134E8"/>
    <w:rsid w:val="00A159F6"/>
    <w:rsid w:val="00A169DA"/>
    <w:rsid w:val="00A17B06"/>
    <w:rsid w:val="00A17D33"/>
    <w:rsid w:val="00A20549"/>
    <w:rsid w:val="00A21D12"/>
    <w:rsid w:val="00A2238E"/>
    <w:rsid w:val="00A22DC5"/>
    <w:rsid w:val="00A22E03"/>
    <w:rsid w:val="00A24778"/>
    <w:rsid w:val="00A25110"/>
    <w:rsid w:val="00A25361"/>
    <w:rsid w:val="00A257D8"/>
    <w:rsid w:val="00A27CFE"/>
    <w:rsid w:val="00A33FBF"/>
    <w:rsid w:val="00A34228"/>
    <w:rsid w:val="00A34772"/>
    <w:rsid w:val="00A34843"/>
    <w:rsid w:val="00A35F42"/>
    <w:rsid w:val="00A42D11"/>
    <w:rsid w:val="00A430FC"/>
    <w:rsid w:val="00A44030"/>
    <w:rsid w:val="00A44ABA"/>
    <w:rsid w:val="00A45708"/>
    <w:rsid w:val="00A459D5"/>
    <w:rsid w:val="00A460A7"/>
    <w:rsid w:val="00A464F7"/>
    <w:rsid w:val="00A4757D"/>
    <w:rsid w:val="00A47A0D"/>
    <w:rsid w:val="00A50247"/>
    <w:rsid w:val="00A52136"/>
    <w:rsid w:val="00A538AF"/>
    <w:rsid w:val="00A575DE"/>
    <w:rsid w:val="00A602AC"/>
    <w:rsid w:val="00A606B2"/>
    <w:rsid w:val="00A611D4"/>
    <w:rsid w:val="00A6138D"/>
    <w:rsid w:val="00A620A7"/>
    <w:rsid w:val="00A6223C"/>
    <w:rsid w:val="00A6233F"/>
    <w:rsid w:val="00A628E8"/>
    <w:rsid w:val="00A62AD5"/>
    <w:rsid w:val="00A63CEC"/>
    <w:rsid w:val="00A65DC9"/>
    <w:rsid w:val="00A7012E"/>
    <w:rsid w:val="00A702A0"/>
    <w:rsid w:val="00A71BDF"/>
    <w:rsid w:val="00A72EBB"/>
    <w:rsid w:val="00A7412A"/>
    <w:rsid w:val="00A744BC"/>
    <w:rsid w:val="00A74F13"/>
    <w:rsid w:val="00A75430"/>
    <w:rsid w:val="00A769F9"/>
    <w:rsid w:val="00A778D6"/>
    <w:rsid w:val="00A821E8"/>
    <w:rsid w:val="00A837F9"/>
    <w:rsid w:val="00A85B30"/>
    <w:rsid w:val="00A85BAA"/>
    <w:rsid w:val="00A863E3"/>
    <w:rsid w:val="00A86DAF"/>
    <w:rsid w:val="00A941C6"/>
    <w:rsid w:val="00A94E5B"/>
    <w:rsid w:val="00A95F3E"/>
    <w:rsid w:val="00A96604"/>
    <w:rsid w:val="00A96BED"/>
    <w:rsid w:val="00A96EEB"/>
    <w:rsid w:val="00AA0FEB"/>
    <w:rsid w:val="00AA1016"/>
    <w:rsid w:val="00AA1C9B"/>
    <w:rsid w:val="00AA26DC"/>
    <w:rsid w:val="00AA2D94"/>
    <w:rsid w:val="00AA3A4E"/>
    <w:rsid w:val="00AA53A0"/>
    <w:rsid w:val="00AA5918"/>
    <w:rsid w:val="00AA6455"/>
    <w:rsid w:val="00AB1065"/>
    <w:rsid w:val="00AB2102"/>
    <w:rsid w:val="00AB2CAA"/>
    <w:rsid w:val="00AB36C6"/>
    <w:rsid w:val="00AB42A9"/>
    <w:rsid w:val="00AB487F"/>
    <w:rsid w:val="00AB4BE2"/>
    <w:rsid w:val="00AB4C33"/>
    <w:rsid w:val="00AB530F"/>
    <w:rsid w:val="00AB623B"/>
    <w:rsid w:val="00AB7134"/>
    <w:rsid w:val="00AB7E06"/>
    <w:rsid w:val="00AC2DF4"/>
    <w:rsid w:val="00AC2FEC"/>
    <w:rsid w:val="00AC3176"/>
    <w:rsid w:val="00AC3222"/>
    <w:rsid w:val="00AC3C01"/>
    <w:rsid w:val="00AC3EEA"/>
    <w:rsid w:val="00AC5C8B"/>
    <w:rsid w:val="00AC6012"/>
    <w:rsid w:val="00AD1BB7"/>
    <w:rsid w:val="00AD3289"/>
    <w:rsid w:val="00AD3891"/>
    <w:rsid w:val="00AD3C11"/>
    <w:rsid w:val="00AD4877"/>
    <w:rsid w:val="00AD57D8"/>
    <w:rsid w:val="00AD5D6B"/>
    <w:rsid w:val="00AD66BF"/>
    <w:rsid w:val="00AD6753"/>
    <w:rsid w:val="00AD6D97"/>
    <w:rsid w:val="00AD7084"/>
    <w:rsid w:val="00AE04C3"/>
    <w:rsid w:val="00AE080C"/>
    <w:rsid w:val="00AE1884"/>
    <w:rsid w:val="00AE1F44"/>
    <w:rsid w:val="00AE2172"/>
    <w:rsid w:val="00AE28BD"/>
    <w:rsid w:val="00AE2F9D"/>
    <w:rsid w:val="00AE358C"/>
    <w:rsid w:val="00AE397E"/>
    <w:rsid w:val="00AE4305"/>
    <w:rsid w:val="00AE43AB"/>
    <w:rsid w:val="00AE5945"/>
    <w:rsid w:val="00AE63F6"/>
    <w:rsid w:val="00AF24A6"/>
    <w:rsid w:val="00AF25F7"/>
    <w:rsid w:val="00AF26A2"/>
    <w:rsid w:val="00AF3665"/>
    <w:rsid w:val="00AF49A7"/>
    <w:rsid w:val="00AF4A7E"/>
    <w:rsid w:val="00AF4E7D"/>
    <w:rsid w:val="00AF5AC0"/>
    <w:rsid w:val="00AF760C"/>
    <w:rsid w:val="00AF7CDE"/>
    <w:rsid w:val="00B00F92"/>
    <w:rsid w:val="00B01EE0"/>
    <w:rsid w:val="00B04FAC"/>
    <w:rsid w:val="00B06C8B"/>
    <w:rsid w:val="00B079AB"/>
    <w:rsid w:val="00B11E5C"/>
    <w:rsid w:val="00B12740"/>
    <w:rsid w:val="00B12E06"/>
    <w:rsid w:val="00B15EEB"/>
    <w:rsid w:val="00B223F2"/>
    <w:rsid w:val="00B23B02"/>
    <w:rsid w:val="00B23D1F"/>
    <w:rsid w:val="00B2502D"/>
    <w:rsid w:val="00B3035C"/>
    <w:rsid w:val="00B3085C"/>
    <w:rsid w:val="00B314E1"/>
    <w:rsid w:val="00B31A68"/>
    <w:rsid w:val="00B333F8"/>
    <w:rsid w:val="00B3398A"/>
    <w:rsid w:val="00B34B65"/>
    <w:rsid w:val="00B35EF2"/>
    <w:rsid w:val="00B36519"/>
    <w:rsid w:val="00B36997"/>
    <w:rsid w:val="00B404BC"/>
    <w:rsid w:val="00B40AB0"/>
    <w:rsid w:val="00B40F97"/>
    <w:rsid w:val="00B41BC5"/>
    <w:rsid w:val="00B43123"/>
    <w:rsid w:val="00B4489A"/>
    <w:rsid w:val="00B46639"/>
    <w:rsid w:val="00B47455"/>
    <w:rsid w:val="00B47687"/>
    <w:rsid w:val="00B504F1"/>
    <w:rsid w:val="00B50855"/>
    <w:rsid w:val="00B539A6"/>
    <w:rsid w:val="00B54346"/>
    <w:rsid w:val="00B573BD"/>
    <w:rsid w:val="00B57881"/>
    <w:rsid w:val="00B6046D"/>
    <w:rsid w:val="00B61829"/>
    <w:rsid w:val="00B61F8A"/>
    <w:rsid w:val="00B62767"/>
    <w:rsid w:val="00B62AF9"/>
    <w:rsid w:val="00B63A2C"/>
    <w:rsid w:val="00B63C16"/>
    <w:rsid w:val="00B63C32"/>
    <w:rsid w:val="00B63C39"/>
    <w:rsid w:val="00B65DA7"/>
    <w:rsid w:val="00B7079E"/>
    <w:rsid w:val="00B71144"/>
    <w:rsid w:val="00B71448"/>
    <w:rsid w:val="00B71C6B"/>
    <w:rsid w:val="00B72631"/>
    <w:rsid w:val="00B7511C"/>
    <w:rsid w:val="00B7596D"/>
    <w:rsid w:val="00B75F32"/>
    <w:rsid w:val="00B75F3F"/>
    <w:rsid w:val="00B8168B"/>
    <w:rsid w:val="00B83469"/>
    <w:rsid w:val="00B834F0"/>
    <w:rsid w:val="00B83720"/>
    <w:rsid w:val="00B83722"/>
    <w:rsid w:val="00B83CF1"/>
    <w:rsid w:val="00B84092"/>
    <w:rsid w:val="00B8538D"/>
    <w:rsid w:val="00B859C3"/>
    <w:rsid w:val="00B85E22"/>
    <w:rsid w:val="00B86F80"/>
    <w:rsid w:val="00B87A9D"/>
    <w:rsid w:val="00B87D52"/>
    <w:rsid w:val="00B9038D"/>
    <w:rsid w:val="00B92EF7"/>
    <w:rsid w:val="00B93198"/>
    <w:rsid w:val="00B93AFA"/>
    <w:rsid w:val="00B93C62"/>
    <w:rsid w:val="00B94322"/>
    <w:rsid w:val="00B94F6B"/>
    <w:rsid w:val="00B9520B"/>
    <w:rsid w:val="00BA06CD"/>
    <w:rsid w:val="00BA297D"/>
    <w:rsid w:val="00BA3AAF"/>
    <w:rsid w:val="00BA3C63"/>
    <w:rsid w:val="00BA4B3E"/>
    <w:rsid w:val="00BA4F36"/>
    <w:rsid w:val="00BA5A39"/>
    <w:rsid w:val="00BA7018"/>
    <w:rsid w:val="00BB2A6F"/>
    <w:rsid w:val="00BB5373"/>
    <w:rsid w:val="00BB7C9C"/>
    <w:rsid w:val="00BC139C"/>
    <w:rsid w:val="00BC1478"/>
    <w:rsid w:val="00BC2969"/>
    <w:rsid w:val="00BC395F"/>
    <w:rsid w:val="00BC3D08"/>
    <w:rsid w:val="00BC40EB"/>
    <w:rsid w:val="00BC4809"/>
    <w:rsid w:val="00BC5615"/>
    <w:rsid w:val="00BC5A44"/>
    <w:rsid w:val="00BC5AAF"/>
    <w:rsid w:val="00BC609D"/>
    <w:rsid w:val="00BC755B"/>
    <w:rsid w:val="00BC7ED5"/>
    <w:rsid w:val="00BD0C0B"/>
    <w:rsid w:val="00BD13A8"/>
    <w:rsid w:val="00BD1640"/>
    <w:rsid w:val="00BD1653"/>
    <w:rsid w:val="00BD1702"/>
    <w:rsid w:val="00BD269D"/>
    <w:rsid w:val="00BD316F"/>
    <w:rsid w:val="00BD3B93"/>
    <w:rsid w:val="00BD3CC5"/>
    <w:rsid w:val="00BD4039"/>
    <w:rsid w:val="00BE019A"/>
    <w:rsid w:val="00BE2F3F"/>
    <w:rsid w:val="00BE40B8"/>
    <w:rsid w:val="00BE4C85"/>
    <w:rsid w:val="00BE4FF4"/>
    <w:rsid w:val="00BE58EB"/>
    <w:rsid w:val="00BE5F94"/>
    <w:rsid w:val="00BE6107"/>
    <w:rsid w:val="00BE61CE"/>
    <w:rsid w:val="00BE65F7"/>
    <w:rsid w:val="00BE6734"/>
    <w:rsid w:val="00BE6BFA"/>
    <w:rsid w:val="00BE6D6B"/>
    <w:rsid w:val="00BE6FCF"/>
    <w:rsid w:val="00BE714F"/>
    <w:rsid w:val="00BF02FB"/>
    <w:rsid w:val="00BF3C7B"/>
    <w:rsid w:val="00BF4FD6"/>
    <w:rsid w:val="00BF6EE2"/>
    <w:rsid w:val="00C000A0"/>
    <w:rsid w:val="00C00521"/>
    <w:rsid w:val="00C007CA"/>
    <w:rsid w:val="00C0137C"/>
    <w:rsid w:val="00C0181F"/>
    <w:rsid w:val="00C02986"/>
    <w:rsid w:val="00C02D4C"/>
    <w:rsid w:val="00C03D1E"/>
    <w:rsid w:val="00C04D7C"/>
    <w:rsid w:val="00C07528"/>
    <w:rsid w:val="00C10F49"/>
    <w:rsid w:val="00C110E5"/>
    <w:rsid w:val="00C12E95"/>
    <w:rsid w:val="00C13F6E"/>
    <w:rsid w:val="00C14875"/>
    <w:rsid w:val="00C14A15"/>
    <w:rsid w:val="00C163F4"/>
    <w:rsid w:val="00C17266"/>
    <w:rsid w:val="00C22A22"/>
    <w:rsid w:val="00C23478"/>
    <w:rsid w:val="00C24E77"/>
    <w:rsid w:val="00C25739"/>
    <w:rsid w:val="00C257D1"/>
    <w:rsid w:val="00C261A4"/>
    <w:rsid w:val="00C2686B"/>
    <w:rsid w:val="00C271E3"/>
    <w:rsid w:val="00C3183A"/>
    <w:rsid w:val="00C318B9"/>
    <w:rsid w:val="00C3407E"/>
    <w:rsid w:val="00C369BD"/>
    <w:rsid w:val="00C36B16"/>
    <w:rsid w:val="00C36BB3"/>
    <w:rsid w:val="00C36F1F"/>
    <w:rsid w:val="00C37C65"/>
    <w:rsid w:val="00C40803"/>
    <w:rsid w:val="00C40CFA"/>
    <w:rsid w:val="00C41376"/>
    <w:rsid w:val="00C428D1"/>
    <w:rsid w:val="00C433D0"/>
    <w:rsid w:val="00C44A15"/>
    <w:rsid w:val="00C44BB9"/>
    <w:rsid w:val="00C45D02"/>
    <w:rsid w:val="00C507AD"/>
    <w:rsid w:val="00C52E68"/>
    <w:rsid w:val="00C53A29"/>
    <w:rsid w:val="00C53DA6"/>
    <w:rsid w:val="00C545A0"/>
    <w:rsid w:val="00C54D7E"/>
    <w:rsid w:val="00C567AB"/>
    <w:rsid w:val="00C56DE2"/>
    <w:rsid w:val="00C57D01"/>
    <w:rsid w:val="00C6094B"/>
    <w:rsid w:val="00C60BD0"/>
    <w:rsid w:val="00C610E3"/>
    <w:rsid w:val="00C61C14"/>
    <w:rsid w:val="00C648BB"/>
    <w:rsid w:val="00C65A84"/>
    <w:rsid w:val="00C6633B"/>
    <w:rsid w:val="00C668EA"/>
    <w:rsid w:val="00C701EF"/>
    <w:rsid w:val="00C71350"/>
    <w:rsid w:val="00C714FA"/>
    <w:rsid w:val="00C7336A"/>
    <w:rsid w:val="00C73841"/>
    <w:rsid w:val="00C7451C"/>
    <w:rsid w:val="00C74C8E"/>
    <w:rsid w:val="00C76DA2"/>
    <w:rsid w:val="00C77F2C"/>
    <w:rsid w:val="00C802D4"/>
    <w:rsid w:val="00C80779"/>
    <w:rsid w:val="00C80EC6"/>
    <w:rsid w:val="00C82BE5"/>
    <w:rsid w:val="00C84877"/>
    <w:rsid w:val="00C85C23"/>
    <w:rsid w:val="00C87937"/>
    <w:rsid w:val="00C90305"/>
    <w:rsid w:val="00C92ABE"/>
    <w:rsid w:val="00C945AF"/>
    <w:rsid w:val="00C95FAE"/>
    <w:rsid w:val="00CA3454"/>
    <w:rsid w:val="00CA485B"/>
    <w:rsid w:val="00CA58B2"/>
    <w:rsid w:val="00CA6901"/>
    <w:rsid w:val="00CA7C6E"/>
    <w:rsid w:val="00CB0133"/>
    <w:rsid w:val="00CB035C"/>
    <w:rsid w:val="00CB0779"/>
    <w:rsid w:val="00CB4BBC"/>
    <w:rsid w:val="00CB56C2"/>
    <w:rsid w:val="00CB6171"/>
    <w:rsid w:val="00CB73A2"/>
    <w:rsid w:val="00CC04CA"/>
    <w:rsid w:val="00CC0E15"/>
    <w:rsid w:val="00CC24A6"/>
    <w:rsid w:val="00CC4299"/>
    <w:rsid w:val="00CC43B4"/>
    <w:rsid w:val="00CC5F15"/>
    <w:rsid w:val="00CD048D"/>
    <w:rsid w:val="00CD1711"/>
    <w:rsid w:val="00CD24E5"/>
    <w:rsid w:val="00CD358A"/>
    <w:rsid w:val="00CD4024"/>
    <w:rsid w:val="00CD4247"/>
    <w:rsid w:val="00CD58DF"/>
    <w:rsid w:val="00CD6D57"/>
    <w:rsid w:val="00CD6FA0"/>
    <w:rsid w:val="00CE015C"/>
    <w:rsid w:val="00CE0EAA"/>
    <w:rsid w:val="00CE1219"/>
    <w:rsid w:val="00CE40D4"/>
    <w:rsid w:val="00CE4EBD"/>
    <w:rsid w:val="00CE508D"/>
    <w:rsid w:val="00CE5529"/>
    <w:rsid w:val="00CE55F3"/>
    <w:rsid w:val="00CE633E"/>
    <w:rsid w:val="00CE6415"/>
    <w:rsid w:val="00CE65F6"/>
    <w:rsid w:val="00CE7308"/>
    <w:rsid w:val="00CE7567"/>
    <w:rsid w:val="00CE78D5"/>
    <w:rsid w:val="00CF0697"/>
    <w:rsid w:val="00CF13D4"/>
    <w:rsid w:val="00CF214F"/>
    <w:rsid w:val="00CF2A82"/>
    <w:rsid w:val="00CF4C87"/>
    <w:rsid w:val="00CF5385"/>
    <w:rsid w:val="00CF6097"/>
    <w:rsid w:val="00CF6C7C"/>
    <w:rsid w:val="00D01EC6"/>
    <w:rsid w:val="00D02E55"/>
    <w:rsid w:val="00D03791"/>
    <w:rsid w:val="00D05DE6"/>
    <w:rsid w:val="00D066FD"/>
    <w:rsid w:val="00D06E3A"/>
    <w:rsid w:val="00D073B3"/>
    <w:rsid w:val="00D11802"/>
    <w:rsid w:val="00D1432A"/>
    <w:rsid w:val="00D15373"/>
    <w:rsid w:val="00D153FF"/>
    <w:rsid w:val="00D15B37"/>
    <w:rsid w:val="00D17023"/>
    <w:rsid w:val="00D20764"/>
    <w:rsid w:val="00D21560"/>
    <w:rsid w:val="00D265B0"/>
    <w:rsid w:val="00D32495"/>
    <w:rsid w:val="00D32C9A"/>
    <w:rsid w:val="00D345C7"/>
    <w:rsid w:val="00D35051"/>
    <w:rsid w:val="00D35590"/>
    <w:rsid w:val="00D359D2"/>
    <w:rsid w:val="00D36AA5"/>
    <w:rsid w:val="00D36AE3"/>
    <w:rsid w:val="00D40C1A"/>
    <w:rsid w:val="00D41FFF"/>
    <w:rsid w:val="00D43941"/>
    <w:rsid w:val="00D444EE"/>
    <w:rsid w:val="00D44910"/>
    <w:rsid w:val="00D4502C"/>
    <w:rsid w:val="00D46428"/>
    <w:rsid w:val="00D46543"/>
    <w:rsid w:val="00D46F9D"/>
    <w:rsid w:val="00D50B0D"/>
    <w:rsid w:val="00D52A9F"/>
    <w:rsid w:val="00D5445A"/>
    <w:rsid w:val="00D5478D"/>
    <w:rsid w:val="00D548CC"/>
    <w:rsid w:val="00D54994"/>
    <w:rsid w:val="00D54B14"/>
    <w:rsid w:val="00D56A88"/>
    <w:rsid w:val="00D6041E"/>
    <w:rsid w:val="00D632D0"/>
    <w:rsid w:val="00D63723"/>
    <w:rsid w:val="00D65BAE"/>
    <w:rsid w:val="00D65CAF"/>
    <w:rsid w:val="00D66E1F"/>
    <w:rsid w:val="00D72CEE"/>
    <w:rsid w:val="00D7345F"/>
    <w:rsid w:val="00D73DC4"/>
    <w:rsid w:val="00D758B4"/>
    <w:rsid w:val="00D759D4"/>
    <w:rsid w:val="00D766E5"/>
    <w:rsid w:val="00D768B4"/>
    <w:rsid w:val="00D77A3C"/>
    <w:rsid w:val="00D811CC"/>
    <w:rsid w:val="00D83041"/>
    <w:rsid w:val="00D84D2F"/>
    <w:rsid w:val="00D84EC8"/>
    <w:rsid w:val="00D85DE1"/>
    <w:rsid w:val="00D9071C"/>
    <w:rsid w:val="00D914EA"/>
    <w:rsid w:val="00D91765"/>
    <w:rsid w:val="00D91B4B"/>
    <w:rsid w:val="00D92E8B"/>
    <w:rsid w:val="00D93635"/>
    <w:rsid w:val="00D93C15"/>
    <w:rsid w:val="00D93CD9"/>
    <w:rsid w:val="00D94A82"/>
    <w:rsid w:val="00D951DB"/>
    <w:rsid w:val="00D95CAE"/>
    <w:rsid w:val="00D95E56"/>
    <w:rsid w:val="00D962EA"/>
    <w:rsid w:val="00D96C0A"/>
    <w:rsid w:val="00DA016E"/>
    <w:rsid w:val="00DA0BF6"/>
    <w:rsid w:val="00DA0F8F"/>
    <w:rsid w:val="00DA1B82"/>
    <w:rsid w:val="00DA2225"/>
    <w:rsid w:val="00DA5643"/>
    <w:rsid w:val="00DA6671"/>
    <w:rsid w:val="00DB06CE"/>
    <w:rsid w:val="00DB340B"/>
    <w:rsid w:val="00DB34DF"/>
    <w:rsid w:val="00DB3B26"/>
    <w:rsid w:val="00DB446B"/>
    <w:rsid w:val="00DB4593"/>
    <w:rsid w:val="00DB498E"/>
    <w:rsid w:val="00DB54BF"/>
    <w:rsid w:val="00DB5F45"/>
    <w:rsid w:val="00DB6303"/>
    <w:rsid w:val="00DB7A05"/>
    <w:rsid w:val="00DC0D2E"/>
    <w:rsid w:val="00DC0F07"/>
    <w:rsid w:val="00DC1491"/>
    <w:rsid w:val="00DC1F98"/>
    <w:rsid w:val="00DC204E"/>
    <w:rsid w:val="00DC242C"/>
    <w:rsid w:val="00DC3082"/>
    <w:rsid w:val="00DC4045"/>
    <w:rsid w:val="00DC41D0"/>
    <w:rsid w:val="00DC5B01"/>
    <w:rsid w:val="00DC5D6E"/>
    <w:rsid w:val="00DC6A2F"/>
    <w:rsid w:val="00DD0078"/>
    <w:rsid w:val="00DD1B9D"/>
    <w:rsid w:val="00DD2091"/>
    <w:rsid w:val="00DD24F9"/>
    <w:rsid w:val="00DD2D90"/>
    <w:rsid w:val="00DD3B47"/>
    <w:rsid w:val="00DD5192"/>
    <w:rsid w:val="00DD5A9D"/>
    <w:rsid w:val="00DE1205"/>
    <w:rsid w:val="00DE1DA1"/>
    <w:rsid w:val="00DE1F50"/>
    <w:rsid w:val="00DE2A7D"/>
    <w:rsid w:val="00DE4FFE"/>
    <w:rsid w:val="00DE5DE4"/>
    <w:rsid w:val="00DE70F9"/>
    <w:rsid w:val="00DE7D30"/>
    <w:rsid w:val="00DF3E0C"/>
    <w:rsid w:val="00DF4952"/>
    <w:rsid w:val="00DF55B1"/>
    <w:rsid w:val="00E00184"/>
    <w:rsid w:val="00E0184F"/>
    <w:rsid w:val="00E01911"/>
    <w:rsid w:val="00E01F0F"/>
    <w:rsid w:val="00E026A5"/>
    <w:rsid w:val="00E027EF"/>
    <w:rsid w:val="00E0288B"/>
    <w:rsid w:val="00E06066"/>
    <w:rsid w:val="00E06E78"/>
    <w:rsid w:val="00E10B2D"/>
    <w:rsid w:val="00E12854"/>
    <w:rsid w:val="00E12C05"/>
    <w:rsid w:val="00E15527"/>
    <w:rsid w:val="00E158B1"/>
    <w:rsid w:val="00E165A0"/>
    <w:rsid w:val="00E2015E"/>
    <w:rsid w:val="00E22163"/>
    <w:rsid w:val="00E22795"/>
    <w:rsid w:val="00E2315E"/>
    <w:rsid w:val="00E247E2"/>
    <w:rsid w:val="00E24DE0"/>
    <w:rsid w:val="00E25630"/>
    <w:rsid w:val="00E26BCB"/>
    <w:rsid w:val="00E26E5F"/>
    <w:rsid w:val="00E301F5"/>
    <w:rsid w:val="00E30A47"/>
    <w:rsid w:val="00E30EC8"/>
    <w:rsid w:val="00E31299"/>
    <w:rsid w:val="00E320C2"/>
    <w:rsid w:val="00E33389"/>
    <w:rsid w:val="00E33EE9"/>
    <w:rsid w:val="00E33F8B"/>
    <w:rsid w:val="00E34797"/>
    <w:rsid w:val="00E34829"/>
    <w:rsid w:val="00E34FF6"/>
    <w:rsid w:val="00E3538A"/>
    <w:rsid w:val="00E40E11"/>
    <w:rsid w:val="00E41793"/>
    <w:rsid w:val="00E447F9"/>
    <w:rsid w:val="00E45ACF"/>
    <w:rsid w:val="00E4688B"/>
    <w:rsid w:val="00E46EFF"/>
    <w:rsid w:val="00E46F66"/>
    <w:rsid w:val="00E47B0B"/>
    <w:rsid w:val="00E51679"/>
    <w:rsid w:val="00E5170D"/>
    <w:rsid w:val="00E52438"/>
    <w:rsid w:val="00E53573"/>
    <w:rsid w:val="00E53632"/>
    <w:rsid w:val="00E555AD"/>
    <w:rsid w:val="00E566B0"/>
    <w:rsid w:val="00E6189C"/>
    <w:rsid w:val="00E62649"/>
    <w:rsid w:val="00E634B8"/>
    <w:rsid w:val="00E64995"/>
    <w:rsid w:val="00E671D9"/>
    <w:rsid w:val="00E70B88"/>
    <w:rsid w:val="00E723A1"/>
    <w:rsid w:val="00E72E2E"/>
    <w:rsid w:val="00E747F8"/>
    <w:rsid w:val="00E74E74"/>
    <w:rsid w:val="00E750FB"/>
    <w:rsid w:val="00E80C36"/>
    <w:rsid w:val="00E817B2"/>
    <w:rsid w:val="00E820CB"/>
    <w:rsid w:val="00E832F5"/>
    <w:rsid w:val="00E8365E"/>
    <w:rsid w:val="00E83FAF"/>
    <w:rsid w:val="00E8404B"/>
    <w:rsid w:val="00E8474B"/>
    <w:rsid w:val="00E84C05"/>
    <w:rsid w:val="00E85CE1"/>
    <w:rsid w:val="00E86196"/>
    <w:rsid w:val="00E871D0"/>
    <w:rsid w:val="00E90989"/>
    <w:rsid w:val="00E91010"/>
    <w:rsid w:val="00E9330C"/>
    <w:rsid w:val="00E94405"/>
    <w:rsid w:val="00E965A2"/>
    <w:rsid w:val="00E966D3"/>
    <w:rsid w:val="00EA03FB"/>
    <w:rsid w:val="00EA2403"/>
    <w:rsid w:val="00EA2C6D"/>
    <w:rsid w:val="00EA2F52"/>
    <w:rsid w:val="00EB1506"/>
    <w:rsid w:val="00EB1E55"/>
    <w:rsid w:val="00EB2F72"/>
    <w:rsid w:val="00EB42D5"/>
    <w:rsid w:val="00EB4C15"/>
    <w:rsid w:val="00EB56B9"/>
    <w:rsid w:val="00EB5ADC"/>
    <w:rsid w:val="00EB5C23"/>
    <w:rsid w:val="00EB7B27"/>
    <w:rsid w:val="00EB7E0C"/>
    <w:rsid w:val="00EC017E"/>
    <w:rsid w:val="00EC038A"/>
    <w:rsid w:val="00EC1B0B"/>
    <w:rsid w:val="00EC43E3"/>
    <w:rsid w:val="00EC5826"/>
    <w:rsid w:val="00ED0051"/>
    <w:rsid w:val="00ED0446"/>
    <w:rsid w:val="00ED3911"/>
    <w:rsid w:val="00ED3C9F"/>
    <w:rsid w:val="00ED62D4"/>
    <w:rsid w:val="00EE0235"/>
    <w:rsid w:val="00EE0493"/>
    <w:rsid w:val="00EE0D48"/>
    <w:rsid w:val="00EE356B"/>
    <w:rsid w:val="00EE576D"/>
    <w:rsid w:val="00EE66A7"/>
    <w:rsid w:val="00EE6CD8"/>
    <w:rsid w:val="00EF06CC"/>
    <w:rsid w:val="00EF0D82"/>
    <w:rsid w:val="00EF1B6A"/>
    <w:rsid w:val="00EF33D4"/>
    <w:rsid w:val="00EF4188"/>
    <w:rsid w:val="00EF4219"/>
    <w:rsid w:val="00EF4867"/>
    <w:rsid w:val="00EF4CB5"/>
    <w:rsid w:val="00EF5045"/>
    <w:rsid w:val="00EF50EC"/>
    <w:rsid w:val="00EF55FD"/>
    <w:rsid w:val="00EF7528"/>
    <w:rsid w:val="00EF7A77"/>
    <w:rsid w:val="00EF7CE3"/>
    <w:rsid w:val="00EF7D82"/>
    <w:rsid w:val="00F01C18"/>
    <w:rsid w:val="00F02492"/>
    <w:rsid w:val="00F024B3"/>
    <w:rsid w:val="00F0274F"/>
    <w:rsid w:val="00F02F5C"/>
    <w:rsid w:val="00F0393B"/>
    <w:rsid w:val="00F045C0"/>
    <w:rsid w:val="00F04E55"/>
    <w:rsid w:val="00F05C45"/>
    <w:rsid w:val="00F067F5"/>
    <w:rsid w:val="00F077E9"/>
    <w:rsid w:val="00F07B26"/>
    <w:rsid w:val="00F10425"/>
    <w:rsid w:val="00F10B52"/>
    <w:rsid w:val="00F12432"/>
    <w:rsid w:val="00F12C49"/>
    <w:rsid w:val="00F14812"/>
    <w:rsid w:val="00F1545A"/>
    <w:rsid w:val="00F154CE"/>
    <w:rsid w:val="00F17E96"/>
    <w:rsid w:val="00F208C1"/>
    <w:rsid w:val="00F20A8E"/>
    <w:rsid w:val="00F20CCE"/>
    <w:rsid w:val="00F21B38"/>
    <w:rsid w:val="00F222C1"/>
    <w:rsid w:val="00F25F7A"/>
    <w:rsid w:val="00F26223"/>
    <w:rsid w:val="00F26ED3"/>
    <w:rsid w:val="00F31EDA"/>
    <w:rsid w:val="00F3487E"/>
    <w:rsid w:val="00F361DB"/>
    <w:rsid w:val="00F3674C"/>
    <w:rsid w:val="00F36D37"/>
    <w:rsid w:val="00F40909"/>
    <w:rsid w:val="00F42271"/>
    <w:rsid w:val="00F42AA5"/>
    <w:rsid w:val="00F439D6"/>
    <w:rsid w:val="00F4484E"/>
    <w:rsid w:val="00F45891"/>
    <w:rsid w:val="00F50B9B"/>
    <w:rsid w:val="00F51183"/>
    <w:rsid w:val="00F57682"/>
    <w:rsid w:val="00F57995"/>
    <w:rsid w:val="00F60C9C"/>
    <w:rsid w:val="00F614B0"/>
    <w:rsid w:val="00F618DE"/>
    <w:rsid w:val="00F626C3"/>
    <w:rsid w:val="00F64756"/>
    <w:rsid w:val="00F65ADD"/>
    <w:rsid w:val="00F66338"/>
    <w:rsid w:val="00F66612"/>
    <w:rsid w:val="00F66932"/>
    <w:rsid w:val="00F673B8"/>
    <w:rsid w:val="00F70078"/>
    <w:rsid w:val="00F706A1"/>
    <w:rsid w:val="00F71A07"/>
    <w:rsid w:val="00F72F25"/>
    <w:rsid w:val="00F731AD"/>
    <w:rsid w:val="00F73891"/>
    <w:rsid w:val="00F7577D"/>
    <w:rsid w:val="00F75AC7"/>
    <w:rsid w:val="00F77F43"/>
    <w:rsid w:val="00F80DDD"/>
    <w:rsid w:val="00F80EFB"/>
    <w:rsid w:val="00F82A64"/>
    <w:rsid w:val="00F83DCA"/>
    <w:rsid w:val="00F853AE"/>
    <w:rsid w:val="00F8540D"/>
    <w:rsid w:val="00F86B53"/>
    <w:rsid w:val="00F86E13"/>
    <w:rsid w:val="00F870C1"/>
    <w:rsid w:val="00F87E49"/>
    <w:rsid w:val="00F90356"/>
    <w:rsid w:val="00F90A0E"/>
    <w:rsid w:val="00F91A79"/>
    <w:rsid w:val="00F936CF"/>
    <w:rsid w:val="00F94786"/>
    <w:rsid w:val="00F947AD"/>
    <w:rsid w:val="00F94C5D"/>
    <w:rsid w:val="00F964F5"/>
    <w:rsid w:val="00F9680C"/>
    <w:rsid w:val="00F968F6"/>
    <w:rsid w:val="00FA08D4"/>
    <w:rsid w:val="00FA1F6F"/>
    <w:rsid w:val="00FA3DC8"/>
    <w:rsid w:val="00FA5909"/>
    <w:rsid w:val="00FA794B"/>
    <w:rsid w:val="00FB1164"/>
    <w:rsid w:val="00FB4FCA"/>
    <w:rsid w:val="00FB5F1D"/>
    <w:rsid w:val="00FB684F"/>
    <w:rsid w:val="00FC00D0"/>
    <w:rsid w:val="00FC427E"/>
    <w:rsid w:val="00FC53DF"/>
    <w:rsid w:val="00FC543C"/>
    <w:rsid w:val="00FC6D9B"/>
    <w:rsid w:val="00FC7159"/>
    <w:rsid w:val="00FC71E2"/>
    <w:rsid w:val="00FD0210"/>
    <w:rsid w:val="00FD03A7"/>
    <w:rsid w:val="00FD18B5"/>
    <w:rsid w:val="00FD1AA0"/>
    <w:rsid w:val="00FD1D06"/>
    <w:rsid w:val="00FD33D5"/>
    <w:rsid w:val="00FD48BC"/>
    <w:rsid w:val="00FD5809"/>
    <w:rsid w:val="00FD6CE5"/>
    <w:rsid w:val="00FD6FE4"/>
    <w:rsid w:val="00FD74D6"/>
    <w:rsid w:val="00FE01A9"/>
    <w:rsid w:val="00FE1A18"/>
    <w:rsid w:val="00FE2334"/>
    <w:rsid w:val="00FE56FE"/>
    <w:rsid w:val="00FE5BC3"/>
    <w:rsid w:val="00FE6498"/>
    <w:rsid w:val="00FE66B5"/>
    <w:rsid w:val="00FE6796"/>
    <w:rsid w:val="00FE6AA1"/>
    <w:rsid w:val="00FE7922"/>
    <w:rsid w:val="00FF25D5"/>
    <w:rsid w:val="00FF52E1"/>
    <w:rsid w:val="00FF5399"/>
    <w:rsid w:val="00FF604E"/>
    <w:rsid w:val="00FF6C3C"/>
    <w:rsid w:val="00FF7C7C"/>
    <w:rsid w:val="15ED01A6"/>
    <w:rsid w:val="411608D3"/>
    <w:rsid w:val="42E4338B"/>
    <w:rsid w:val="4F94BCF2"/>
    <w:rsid w:val="679CFD15"/>
    <w:rsid w:val="783A196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FD066C"/>
  <w15:docId w15:val="{0929E3CD-47CF-4DD5-8E3C-36D5DC4A2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57D1"/>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480" w:lineRule="auto"/>
      <w:jc w:val="both"/>
    </w:pPr>
    <w:rPr>
      <w:rFonts w:ascii="Times New Roman" w:hAnsi="Times New Roman" w:cs="Times New Roman"/>
      <w:color w:val="000000"/>
      <w:lang w:val="vi-VN"/>
    </w:rPr>
  </w:style>
  <w:style w:type="paragraph" w:styleId="Heading1">
    <w:name w:val="heading 1"/>
    <w:basedOn w:val="Heading2"/>
    <w:link w:val="Heading1Char"/>
    <w:uiPriority w:val="9"/>
    <w:qFormat/>
    <w:rsid w:val="003851CC"/>
    <w:pPr>
      <w:ind w:left="0" w:firstLine="0"/>
      <w:outlineLvl w:val="0"/>
    </w:pPr>
  </w:style>
  <w:style w:type="paragraph" w:styleId="Heading2">
    <w:name w:val="heading 2"/>
    <w:basedOn w:val="ListParagraph"/>
    <w:uiPriority w:val="9"/>
    <w:unhideWhenUsed/>
    <w:rsid w:val="00645561"/>
    <w:pPr>
      <w:numPr>
        <w:numId w:val="6"/>
      </w:numPr>
      <w:jc w:val="center"/>
      <w:outlineLvl w:val="1"/>
    </w:pPr>
    <w:rPr>
      <w:b/>
      <w:bCs/>
    </w:rPr>
  </w:style>
  <w:style w:type="paragraph" w:styleId="Heading3">
    <w:name w:val="heading 3"/>
    <w:basedOn w:val="ListParagraph"/>
    <w:uiPriority w:val="9"/>
    <w:unhideWhenUsed/>
    <w:qFormat/>
    <w:rsid w:val="00D05DE6"/>
    <w:pPr>
      <w:ind w:left="0" w:firstLine="0"/>
      <w:outlineLvl w:val="2"/>
    </w:pPr>
    <w:rPr>
      <w:b/>
      <w:bCs/>
    </w:rPr>
  </w:style>
  <w:style w:type="paragraph" w:styleId="Heading4">
    <w:name w:val="heading 4"/>
    <w:basedOn w:val="Normal"/>
    <w:next w:val="Normal"/>
    <w:link w:val="Heading4Char"/>
    <w:uiPriority w:val="9"/>
    <w:unhideWhenUsed/>
    <w:qFormat/>
    <w:rsid w:val="00225C8F"/>
    <w:pPr>
      <w:keepNext/>
      <w:keepLines/>
      <w:numPr>
        <w:ilvl w:val="3"/>
        <w:numId w:val="1"/>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225C8F"/>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225C8F"/>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unhideWhenUsed/>
    <w:qFormat/>
    <w:rsid w:val="00225C8F"/>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225C8F"/>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225C8F"/>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spacing w:before="120"/>
      <w:jc w:val="left"/>
    </w:pPr>
    <w:rPr>
      <w:rFonts w:asciiTheme="minorHAnsi" w:hAnsiTheme="minorHAnsi" w:cstheme="minorHAnsi"/>
      <w:b/>
      <w:bCs/>
      <w:i/>
      <w:iCs/>
      <w:sz w:val="24"/>
      <w:szCs w:val="24"/>
    </w:rPr>
  </w:style>
  <w:style w:type="paragraph" w:styleId="TOC2">
    <w:name w:val="toc 2"/>
    <w:basedOn w:val="Normal"/>
    <w:uiPriority w:val="39"/>
    <w:qFormat/>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spacing w:before="120"/>
      <w:ind w:left="220"/>
      <w:jc w:val="left"/>
    </w:pPr>
    <w:rPr>
      <w:rFonts w:asciiTheme="minorHAnsi" w:hAnsiTheme="minorHAnsi" w:cstheme="minorHAnsi"/>
      <w:b/>
      <w:bCs/>
    </w:rPr>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305" w:hanging="442"/>
    </w:pPr>
  </w:style>
  <w:style w:type="paragraph" w:customStyle="1" w:styleId="TableParagraph">
    <w:name w:val="Table Paragraph"/>
    <w:basedOn w:val="Normal"/>
    <w:uiPriority w:val="1"/>
    <w:qFormat/>
    <w:pPr>
      <w:spacing w:before="1"/>
      <w:jc w:val="center"/>
    </w:pPr>
  </w:style>
  <w:style w:type="paragraph" w:styleId="Header">
    <w:name w:val="header"/>
    <w:basedOn w:val="Normal"/>
    <w:link w:val="HeaderChar"/>
    <w:uiPriority w:val="99"/>
    <w:unhideWhenUsed/>
    <w:rsid w:val="00E25630"/>
    <w:pPr>
      <w:tabs>
        <w:tab w:val="center" w:pos="4680"/>
        <w:tab w:val="right" w:pos="9360"/>
      </w:tabs>
    </w:pPr>
  </w:style>
  <w:style w:type="character" w:customStyle="1" w:styleId="HeaderChar">
    <w:name w:val="Header Char"/>
    <w:basedOn w:val="DefaultParagraphFont"/>
    <w:link w:val="Header"/>
    <w:uiPriority w:val="99"/>
    <w:rsid w:val="00E25630"/>
    <w:rPr>
      <w:rFonts w:ascii="Times New Roman" w:eastAsia="Times New Roman" w:hAnsi="Times New Roman" w:cs="Times New Roman"/>
      <w:lang w:val="vi"/>
    </w:rPr>
  </w:style>
  <w:style w:type="paragraph" w:styleId="Footer">
    <w:name w:val="footer"/>
    <w:basedOn w:val="Normal"/>
    <w:link w:val="FooterChar"/>
    <w:uiPriority w:val="99"/>
    <w:unhideWhenUsed/>
    <w:rsid w:val="00E25630"/>
    <w:pPr>
      <w:tabs>
        <w:tab w:val="center" w:pos="4680"/>
        <w:tab w:val="right" w:pos="9360"/>
      </w:tabs>
    </w:pPr>
  </w:style>
  <w:style w:type="character" w:customStyle="1" w:styleId="FooterChar">
    <w:name w:val="Footer Char"/>
    <w:basedOn w:val="DefaultParagraphFont"/>
    <w:link w:val="Footer"/>
    <w:uiPriority w:val="99"/>
    <w:rsid w:val="00E25630"/>
    <w:rPr>
      <w:rFonts w:ascii="Times New Roman" w:eastAsia="Times New Roman" w:hAnsi="Times New Roman" w:cs="Times New Roman"/>
      <w:lang w:val="vi"/>
    </w:rPr>
  </w:style>
  <w:style w:type="paragraph" w:styleId="TOCHeading">
    <w:name w:val="TOC Heading"/>
    <w:basedOn w:val="Heading1"/>
    <w:next w:val="Normal"/>
    <w:uiPriority w:val="39"/>
    <w:unhideWhenUsed/>
    <w:qFormat/>
    <w:rsid w:val="00696705"/>
    <w:pPr>
      <w:keepNext/>
      <w:keepLines/>
      <w:autoSpaceDE/>
      <w:autoSpaceDN/>
      <w:spacing w:before="480" w:line="276" w:lineRule="auto"/>
      <w:jc w:val="left"/>
      <w:outlineLvl w:val="9"/>
    </w:pPr>
    <w:rPr>
      <w:rFonts w:asciiTheme="majorHAnsi" w:eastAsiaTheme="majorEastAsia" w:hAnsiTheme="majorHAnsi" w:cstheme="majorBidi"/>
      <w:color w:val="365F91" w:themeColor="accent1" w:themeShade="BF"/>
      <w:sz w:val="28"/>
      <w:szCs w:val="28"/>
      <w:lang w:val="en-US"/>
    </w:rPr>
  </w:style>
  <w:style w:type="character" w:styleId="Hyperlink">
    <w:name w:val="Hyperlink"/>
    <w:basedOn w:val="DefaultParagraphFont"/>
    <w:uiPriority w:val="99"/>
    <w:unhideWhenUsed/>
    <w:rsid w:val="00696705"/>
    <w:rPr>
      <w:color w:val="0000FF" w:themeColor="hyperlink"/>
      <w:u w:val="single"/>
    </w:rPr>
  </w:style>
  <w:style w:type="paragraph" w:styleId="TOC3">
    <w:name w:val="toc 3"/>
    <w:basedOn w:val="Normal"/>
    <w:next w:val="Normal"/>
    <w:autoRedefine/>
    <w:uiPriority w:val="39"/>
    <w:unhideWhenUsed/>
    <w:rsid w:val="00696705"/>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ind w:left="440"/>
      <w:jc w:val="left"/>
    </w:pPr>
    <w:rPr>
      <w:rFonts w:asciiTheme="minorHAnsi" w:hAnsiTheme="minorHAnsi" w:cstheme="minorHAnsi"/>
      <w:sz w:val="20"/>
      <w:szCs w:val="20"/>
    </w:rPr>
  </w:style>
  <w:style w:type="paragraph" w:styleId="TOC4">
    <w:name w:val="toc 4"/>
    <w:basedOn w:val="Normal"/>
    <w:next w:val="Normal"/>
    <w:autoRedefine/>
    <w:uiPriority w:val="39"/>
    <w:unhideWhenUsed/>
    <w:rsid w:val="00696705"/>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ind w:left="660"/>
      <w:jc w:val="left"/>
    </w:pPr>
    <w:rPr>
      <w:rFonts w:asciiTheme="minorHAnsi" w:hAnsiTheme="minorHAnsi" w:cstheme="minorHAnsi"/>
      <w:sz w:val="20"/>
      <w:szCs w:val="20"/>
    </w:rPr>
  </w:style>
  <w:style w:type="paragraph" w:styleId="TOC5">
    <w:name w:val="toc 5"/>
    <w:basedOn w:val="Normal"/>
    <w:next w:val="Normal"/>
    <w:autoRedefine/>
    <w:uiPriority w:val="39"/>
    <w:semiHidden/>
    <w:unhideWhenUsed/>
    <w:rsid w:val="00696705"/>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ind w:left="880"/>
      <w:jc w:val="left"/>
    </w:pPr>
    <w:rPr>
      <w:rFonts w:asciiTheme="minorHAnsi" w:hAnsiTheme="minorHAnsi" w:cstheme="minorHAnsi"/>
      <w:sz w:val="20"/>
      <w:szCs w:val="20"/>
    </w:rPr>
  </w:style>
  <w:style w:type="paragraph" w:styleId="TOC6">
    <w:name w:val="toc 6"/>
    <w:basedOn w:val="Normal"/>
    <w:next w:val="Normal"/>
    <w:autoRedefine/>
    <w:uiPriority w:val="39"/>
    <w:semiHidden/>
    <w:unhideWhenUsed/>
    <w:rsid w:val="00696705"/>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ind w:left="1100"/>
      <w:jc w:val="left"/>
    </w:pPr>
    <w:rPr>
      <w:rFonts w:asciiTheme="minorHAnsi" w:hAnsiTheme="minorHAnsi" w:cstheme="minorHAnsi"/>
      <w:sz w:val="20"/>
      <w:szCs w:val="20"/>
    </w:rPr>
  </w:style>
  <w:style w:type="paragraph" w:styleId="TOC7">
    <w:name w:val="toc 7"/>
    <w:basedOn w:val="Normal"/>
    <w:next w:val="Normal"/>
    <w:autoRedefine/>
    <w:uiPriority w:val="39"/>
    <w:semiHidden/>
    <w:unhideWhenUsed/>
    <w:rsid w:val="00696705"/>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ind w:left="1320"/>
      <w:jc w:val="left"/>
    </w:pPr>
    <w:rPr>
      <w:rFonts w:asciiTheme="minorHAnsi" w:hAnsiTheme="minorHAnsi" w:cstheme="minorHAnsi"/>
      <w:sz w:val="20"/>
      <w:szCs w:val="20"/>
    </w:rPr>
  </w:style>
  <w:style w:type="paragraph" w:styleId="TOC8">
    <w:name w:val="toc 8"/>
    <w:basedOn w:val="Normal"/>
    <w:next w:val="Normal"/>
    <w:autoRedefine/>
    <w:uiPriority w:val="39"/>
    <w:semiHidden/>
    <w:unhideWhenUsed/>
    <w:rsid w:val="00696705"/>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ind w:left="1540"/>
      <w:jc w:val="left"/>
    </w:pPr>
    <w:rPr>
      <w:rFonts w:asciiTheme="minorHAnsi" w:hAnsiTheme="minorHAnsi" w:cstheme="minorHAnsi"/>
      <w:sz w:val="20"/>
      <w:szCs w:val="20"/>
    </w:rPr>
  </w:style>
  <w:style w:type="paragraph" w:styleId="TOC9">
    <w:name w:val="toc 9"/>
    <w:basedOn w:val="Normal"/>
    <w:next w:val="Normal"/>
    <w:autoRedefine/>
    <w:uiPriority w:val="39"/>
    <w:semiHidden/>
    <w:unhideWhenUsed/>
    <w:rsid w:val="00696705"/>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ind w:left="1760"/>
      <w:jc w:val="left"/>
    </w:pPr>
    <w:rPr>
      <w:rFonts w:asciiTheme="minorHAnsi" w:hAnsiTheme="minorHAnsi" w:cstheme="minorHAnsi"/>
      <w:sz w:val="20"/>
      <w:szCs w:val="20"/>
    </w:rPr>
  </w:style>
  <w:style w:type="character" w:styleId="CommentReference">
    <w:name w:val="annotation reference"/>
    <w:basedOn w:val="DefaultParagraphFont"/>
    <w:uiPriority w:val="99"/>
    <w:semiHidden/>
    <w:unhideWhenUsed/>
    <w:rsid w:val="00284529"/>
    <w:rPr>
      <w:sz w:val="16"/>
      <w:szCs w:val="16"/>
    </w:rPr>
  </w:style>
  <w:style w:type="paragraph" w:styleId="CommentText">
    <w:name w:val="annotation text"/>
    <w:basedOn w:val="Normal"/>
    <w:link w:val="CommentTextChar"/>
    <w:uiPriority w:val="99"/>
    <w:semiHidden/>
    <w:unhideWhenUsed/>
    <w:rsid w:val="00284529"/>
    <w:rPr>
      <w:sz w:val="20"/>
      <w:szCs w:val="20"/>
    </w:rPr>
  </w:style>
  <w:style w:type="character" w:customStyle="1" w:styleId="CommentTextChar">
    <w:name w:val="Comment Text Char"/>
    <w:basedOn w:val="DefaultParagraphFont"/>
    <w:link w:val="CommentText"/>
    <w:uiPriority w:val="99"/>
    <w:semiHidden/>
    <w:rsid w:val="00284529"/>
    <w:rPr>
      <w:rFonts w:ascii="Times New Roman" w:eastAsia="Times New Roman" w:hAnsi="Times New Roman" w:cs="Times New Roman"/>
      <w:sz w:val="20"/>
      <w:szCs w:val="20"/>
      <w:lang w:val="vi"/>
    </w:rPr>
  </w:style>
  <w:style w:type="paragraph" w:styleId="CommentSubject">
    <w:name w:val="annotation subject"/>
    <w:basedOn w:val="CommentText"/>
    <w:next w:val="CommentText"/>
    <w:link w:val="CommentSubjectChar"/>
    <w:uiPriority w:val="99"/>
    <w:semiHidden/>
    <w:unhideWhenUsed/>
    <w:rsid w:val="00284529"/>
    <w:rPr>
      <w:b/>
      <w:bCs/>
    </w:rPr>
  </w:style>
  <w:style w:type="character" w:customStyle="1" w:styleId="CommentSubjectChar">
    <w:name w:val="Comment Subject Char"/>
    <w:basedOn w:val="CommentTextChar"/>
    <w:link w:val="CommentSubject"/>
    <w:uiPriority w:val="99"/>
    <w:semiHidden/>
    <w:rsid w:val="00284529"/>
    <w:rPr>
      <w:rFonts w:ascii="Times New Roman" w:eastAsia="Times New Roman" w:hAnsi="Times New Roman" w:cs="Times New Roman"/>
      <w:b/>
      <w:bCs/>
      <w:sz w:val="20"/>
      <w:szCs w:val="20"/>
      <w:lang w:val="vi"/>
    </w:rPr>
  </w:style>
  <w:style w:type="table" w:styleId="TableGrid">
    <w:name w:val="Table Grid"/>
    <w:basedOn w:val="TableNormal"/>
    <w:uiPriority w:val="39"/>
    <w:rsid w:val="004C0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55172"/>
    <w:rPr>
      <w:color w:val="666666"/>
    </w:rPr>
  </w:style>
  <w:style w:type="paragraph" w:styleId="Revision">
    <w:name w:val="Revision"/>
    <w:hidden/>
    <w:uiPriority w:val="99"/>
    <w:semiHidden/>
    <w:rsid w:val="00EE0235"/>
    <w:pPr>
      <w:widowControl/>
      <w:autoSpaceDE/>
      <w:autoSpaceDN/>
    </w:pPr>
    <w:rPr>
      <w:rFonts w:ascii="Times New Roman" w:hAnsi="Times New Roman" w:cs="Times New Roman"/>
      <w:color w:val="000000"/>
      <w:lang w:val="vi-VN"/>
    </w:rPr>
  </w:style>
  <w:style w:type="character" w:styleId="PageNumber">
    <w:name w:val="page number"/>
    <w:basedOn w:val="DefaultParagraphFont"/>
    <w:uiPriority w:val="99"/>
    <w:semiHidden/>
    <w:unhideWhenUsed/>
    <w:rsid w:val="0053021C"/>
  </w:style>
  <w:style w:type="character" w:customStyle="1" w:styleId="Heading4Char">
    <w:name w:val="Heading 4 Char"/>
    <w:basedOn w:val="DefaultParagraphFont"/>
    <w:link w:val="Heading4"/>
    <w:uiPriority w:val="9"/>
    <w:rsid w:val="00225C8F"/>
    <w:rPr>
      <w:rFonts w:asciiTheme="majorHAnsi" w:eastAsiaTheme="majorEastAsia" w:hAnsiTheme="majorHAnsi" w:cstheme="majorBidi"/>
      <w:i/>
      <w:iCs/>
      <w:color w:val="365F91" w:themeColor="accent1" w:themeShade="BF"/>
      <w:lang w:val="vi-VN"/>
    </w:rPr>
  </w:style>
  <w:style w:type="character" w:customStyle="1" w:styleId="Heading5Char">
    <w:name w:val="Heading 5 Char"/>
    <w:basedOn w:val="DefaultParagraphFont"/>
    <w:link w:val="Heading5"/>
    <w:uiPriority w:val="9"/>
    <w:rsid w:val="00225C8F"/>
    <w:rPr>
      <w:rFonts w:asciiTheme="majorHAnsi" w:eastAsiaTheme="majorEastAsia" w:hAnsiTheme="majorHAnsi" w:cstheme="majorBidi"/>
      <w:color w:val="365F91" w:themeColor="accent1" w:themeShade="BF"/>
      <w:lang w:val="vi-VN"/>
    </w:rPr>
  </w:style>
  <w:style w:type="character" w:customStyle="1" w:styleId="Heading6Char">
    <w:name w:val="Heading 6 Char"/>
    <w:basedOn w:val="DefaultParagraphFont"/>
    <w:link w:val="Heading6"/>
    <w:uiPriority w:val="9"/>
    <w:rsid w:val="00225C8F"/>
    <w:rPr>
      <w:rFonts w:asciiTheme="majorHAnsi" w:eastAsiaTheme="majorEastAsia" w:hAnsiTheme="majorHAnsi" w:cstheme="majorBidi"/>
      <w:color w:val="243F60" w:themeColor="accent1" w:themeShade="7F"/>
      <w:lang w:val="vi-VN"/>
    </w:rPr>
  </w:style>
  <w:style w:type="character" w:customStyle="1" w:styleId="Heading7Char">
    <w:name w:val="Heading 7 Char"/>
    <w:basedOn w:val="DefaultParagraphFont"/>
    <w:link w:val="Heading7"/>
    <w:uiPriority w:val="9"/>
    <w:rsid w:val="00225C8F"/>
    <w:rPr>
      <w:rFonts w:asciiTheme="majorHAnsi" w:eastAsiaTheme="majorEastAsia" w:hAnsiTheme="majorHAnsi" w:cstheme="majorBidi"/>
      <w:i/>
      <w:iCs/>
      <w:color w:val="243F60" w:themeColor="accent1" w:themeShade="7F"/>
      <w:lang w:val="vi-VN"/>
    </w:rPr>
  </w:style>
  <w:style w:type="character" w:customStyle="1" w:styleId="Heading8Char">
    <w:name w:val="Heading 8 Char"/>
    <w:basedOn w:val="DefaultParagraphFont"/>
    <w:link w:val="Heading8"/>
    <w:uiPriority w:val="9"/>
    <w:rsid w:val="00225C8F"/>
    <w:rPr>
      <w:rFonts w:asciiTheme="majorHAnsi" w:eastAsiaTheme="majorEastAsia" w:hAnsiTheme="majorHAnsi" w:cstheme="majorBidi"/>
      <w:color w:val="272727" w:themeColor="text1" w:themeTint="D8"/>
      <w:sz w:val="21"/>
      <w:szCs w:val="21"/>
      <w:lang w:val="vi-VN"/>
    </w:rPr>
  </w:style>
  <w:style w:type="character" w:customStyle="1" w:styleId="Heading9Char">
    <w:name w:val="Heading 9 Char"/>
    <w:basedOn w:val="DefaultParagraphFont"/>
    <w:link w:val="Heading9"/>
    <w:uiPriority w:val="9"/>
    <w:rsid w:val="00225C8F"/>
    <w:rPr>
      <w:rFonts w:asciiTheme="majorHAnsi" w:eastAsiaTheme="majorEastAsia" w:hAnsiTheme="majorHAnsi" w:cstheme="majorBidi"/>
      <w:i/>
      <w:iCs/>
      <w:color w:val="272727" w:themeColor="text1" w:themeTint="D8"/>
      <w:sz w:val="21"/>
      <w:szCs w:val="21"/>
      <w:lang w:val="vi-VN"/>
    </w:rPr>
  </w:style>
  <w:style w:type="numbering" w:customStyle="1" w:styleId="CurrentList1">
    <w:name w:val="Current List1"/>
    <w:uiPriority w:val="99"/>
    <w:rsid w:val="00225C8F"/>
    <w:pPr>
      <w:numPr>
        <w:numId w:val="2"/>
      </w:numPr>
    </w:pPr>
  </w:style>
  <w:style w:type="numbering" w:customStyle="1" w:styleId="CurrentList2">
    <w:name w:val="Current List2"/>
    <w:uiPriority w:val="99"/>
    <w:rsid w:val="00500D57"/>
    <w:pPr>
      <w:numPr>
        <w:numId w:val="3"/>
      </w:numPr>
    </w:pPr>
  </w:style>
  <w:style w:type="numbering" w:customStyle="1" w:styleId="CurrentList3">
    <w:name w:val="Current List3"/>
    <w:uiPriority w:val="99"/>
    <w:rsid w:val="0055517C"/>
    <w:pPr>
      <w:numPr>
        <w:numId w:val="4"/>
      </w:numPr>
    </w:pPr>
  </w:style>
  <w:style w:type="numbering" w:customStyle="1" w:styleId="CurrentList4">
    <w:name w:val="Current List4"/>
    <w:uiPriority w:val="99"/>
    <w:rsid w:val="0055517C"/>
    <w:pPr>
      <w:numPr>
        <w:numId w:val="5"/>
      </w:numPr>
    </w:pPr>
  </w:style>
  <w:style w:type="paragraph" w:styleId="NormalWeb">
    <w:name w:val="Normal (Web)"/>
    <w:basedOn w:val="Normal"/>
    <w:uiPriority w:val="99"/>
    <w:unhideWhenUsed/>
    <w:rsid w:val="00173C45"/>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100" w:beforeAutospacing="1" w:after="100" w:afterAutospacing="1" w:line="240" w:lineRule="auto"/>
      <w:jc w:val="left"/>
    </w:pPr>
    <w:rPr>
      <w:rFonts w:eastAsia="Times New Roman"/>
      <w:color w:val="auto"/>
      <w:sz w:val="24"/>
      <w:szCs w:val="24"/>
      <w:lang w:eastAsia="zh-CN"/>
    </w:rPr>
  </w:style>
  <w:style w:type="character" w:customStyle="1" w:styleId="fontstyle01">
    <w:name w:val="fontstyle01"/>
    <w:basedOn w:val="DefaultParagraphFont"/>
    <w:rsid w:val="002304B7"/>
    <w:rPr>
      <w:rFonts w:ascii="Times New Roman" w:hAnsi="Times New Roman" w:cs="Times New Roman" w:hint="default"/>
      <w:b w:val="0"/>
      <w:bCs w:val="0"/>
      <w:i w:val="0"/>
      <w:iCs w:val="0"/>
      <w:color w:val="000000"/>
      <w:sz w:val="26"/>
      <w:szCs w:val="26"/>
    </w:rPr>
  </w:style>
  <w:style w:type="character" w:customStyle="1" w:styleId="fontstyle21">
    <w:name w:val="fontstyle21"/>
    <w:basedOn w:val="DefaultParagraphFont"/>
    <w:rsid w:val="002304B7"/>
    <w:rPr>
      <w:rFonts w:ascii="Symbol" w:hAnsi="Symbol" w:hint="default"/>
      <w:b w:val="0"/>
      <w:bCs w:val="0"/>
      <w:i w:val="0"/>
      <w:iCs w:val="0"/>
      <w:color w:val="000000"/>
      <w:sz w:val="28"/>
      <w:szCs w:val="28"/>
    </w:rPr>
  </w:style>
  <w:style w:type="character" w:customStyle="1" w:styleId="fontstyle31">
    <w:name w:val="fontstyle31"/>
    <w:basedOn w:val="DefaultParagraphFont"/>
    <w:rsid w:val="002304B7"/>
    <w:rPr>
      <w:rFonts w:ascii="Times New Roman" w:hAnsi="Times New Roman" w:cs="Times New Roman" w:hint="default"/>
      <w:b/>
      <w:bCs/>
      <w:i/>
      <w:iCs/>
      <w:color w:val="000000"/>
      <w:sz w:val="26"/>
      <w:szCs w:val="26"/>
    </w:rPr>
  </w:style>
  <w:style w:type="character" w:customStyle="1" w:styleId="fontstyle41">
    <w:name w:val="fontstyle41"/>
    <w:basedOn w:val="DefaultParagraphFont"/>
    <w:rsid w:val="002304B7"/>
    <w:rPr>
      <w:rFonts w:ascii="Times New Roman" w:hAnsi="Times New Roman" w:cs="Times New Roman" w:hint="default"/>
      <w:b w:val="0"/>
      <w:bCs w:val="0"/>
      <w:i w:val="0"/>
      <w:iCs w:val="0"/>
      <w:color w:val="000000"/>
      <w:sz w:val="26"/>
      <w:szCs w:val="26"/>
    </w:rPr>
  </w:style>
  <w:style w:type="character" w:customStyle="1" w:styleId="fontstyle51">
    <w:name w:val="fontstyle51"/>
    <w:basedOn w:val="DefaultParagraphFont"/>
    <w:rsid w:val="002304B7"/>
    <w:rPr>
      <w:rFonts w:ascii="Times New Roman" w:hAnsi="Times New Roman" w:cs="Times New Roman" w:hint="default"/>
      <w:b/>
      <w:bCs/>
      <w:i w:val="0"/>
      <w:iCs w:val="0"/>
      <w:color w:val="000000"/>
      <w:sz w:val="26"/>
      <w:szCs w:val="26"/>
    </w:rPr>
  </w:style>
  <w:style w:type="paragraph" w:styleId="EndnoteText">
    <w:name w:val="endnote text"/>
    <w:basedOn w:val="Normal"/>
    <w:link w:val="EndnoteTextChar"/>
    <w:uiPriority w:val="99"/>
    <w:semiHidden/>
    <w:unhideWhenUsed/>
    <w:rsid w:val="00842A00"/>
    <w:pPr>
      <w:spacing w:line="240" w:lineRule="auto"/>
    </w:pPr>
    <w:rPr>
      <w:sz w:val="20"/>
      <w:szCs w:val="20"/>
    </w:rPr>
  </w:style>
  <w:style w:type="character" w:customStyle="1" w:styleId="EndnoteTextChar">
    <w:name w:val="Endnote Text Char"/>
    <w:basedOn w:val="DefaultParagraphFont"/>
    <w:link w:val="EndnoteText"/>
    <w:uiPriority w:val="99"/>
    <w:semiHidden/>
    <w:rsid w:val="00842A00"/>
    <w:rPr>
      <w:rFonts w:ascii="Times New Roman" w:hAnsi="Times New Roman" w:cs="Times New Roman"/>
      <w:color w:val="000000"/>
      <w:sz w:val="20"/>
      <w:szCs w:val="20"/>
      <w:lang w:val="vi-VN"/>
    </w:rPr>
  </w:style>
  <w:style w:type="character" w:styleId="EndnoteReference">
    <w:name w:val="endnote reference"/>
    <w:basedOn w:val="DefaultParagraphFont"/>
    <w:uiPriority w:val="99"/>
    <w:semiHidden/>
    <w:unhideWhenUsed/>
    <w:rsid w:val="00842A00"/>
    <w:rPr>
      <w:vertAlign w:val="superscript"/>
    </w:rPr>
  </w:style>
  <w:style w:type="table" w:styleId="GridTable1Light-Accent1">
    <w:name w:val="Grid Table 1 Light Accent 1"/>
    <w:basedOn w:val="TableNormal"/>
    <w:uiPriority w:val="46"/>
    <w:rsid w:val="00A52136"/>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uiPriority w:val="9"/>
    <w:rsid w:val="005E37FE"/>
    <w:rPr>
      <w:rFonts w:ascii="Times New Roman" w:hAnsi="Times New Roman" w:cs="Times New Roman"/>
      <w:b/>
      <w:bCs/>
      <w:color w:val="000000"/>
      <w:lang w:val="vi-VN"/>
    </w:rPr>
  </w:style>
  <w:style w:type="character" w:styleId="Strong">
    <w:name w:val="Strong"/>
    <w:basedOn w:val="DefaultParagraphFont"/>
    <w:uiPriority w:val="22"/>
    <w:qFormat/>
    <w:rsid w:val="009116AB"/>
    <w:rPr>
      <w:b/>
      <w:bCs/>
    </w:rPr>
  </w:style>
  <w:style w:type="character" w:customStyle="1" w:styleId="katex-mathml">
    <w:name w:val="katex-mathml"/>
    <w:basedOn w:val="DefaultParagraphFont"/>
    <w:rsid w:val="009116AB"/>
  </w:style>
  <w:style w:type="character" w:customStyle="1" w:styleId="mord">
    <w:name w:val="mord"/>
    <w:basedOn w:val="DefaultParagraphFont"/>
    <w:rsid w:val="009116AB"/>
  </w:style>
  <w:style w:type="character" w:customStyle="1" w:styleId="mopen">
    <w:name w:val="mopen"/>
    <w:basedOn w:val="DefaultParagraphFont"/>
    <w:rsid w:val="009116AB"/>
  </w:style>
  <w:style w:type="character" w:customStyle="1" w:styleId="mclose">
    <w:name w:val="mclose"/>
    <w:basedOn w:val="DefaultParagraphFont"/>
    <w:rsid w:val="009116AB"/>
  </w:style>
  <w:style w:type="character" w:customStyle="1" w:styleId="mrel">
    <w:name w:val="mrel"/>
    <w:basedOn w:val="DefaultParagraphFont"/>
    <w:rsid w:val="009116AB"/>
  </w:style>
  <w:style w:type="character" w:customStyle="1" w:styleId="vlist-s">
    <w:name w:val="vlist-s"/>
    <w:basedOn w:val="DefaultParagraphFont"/>
    <w:rsid w:val="009116AB"/>
  </w:style>
  <w:style w:type="character" w:customStyle="1" w:styleId="mbin">
    <w:name w:val="mbin"/>
    <w:basedOn w:val="DefaultParagraphFont"/>
    <w:rsid w:val="009116AB"/>
  </w:style>
  <w:style w:type="character" w:customStyle="1" w:styleId="mop">
    <w:name w:val="mop"/>
    <w:basedOn w:val="DefaultParagraphFont"/>
    <w:rsid w:val="009116AB"/>
  </w:style>
  <w:style w:type="character" w:customStyle="1" w:styleId="delimsizing">
    <w:name w:val="delimsizing"/>
    <w:basedOn w:val="DefaultParagraphFont"/>
    <w:rsid w:val="009116AB"/>
  </w:style>
  <w:style w:type="character" w:customStyle="1" w:styleId="UnresolvedMention1">
    <w:name w:val="Unresolved Mention1"/>
    <w:basedOn w:val="DefaultParagraphFont"/>
    <w:uiPriority w:val="99"/>
    <w:semiHidden/>
    <w:unhideWhenUsed/>
    <w:rsid w:val="00466190"/>
    <w:rPr>
      <w:color w:val="605E5C"/>
      <w:shd w:val="clear" w:color="auto" w:fill="E1DFDD"/>
    </w:rPr>
  </w:style>
  <w:style w:type="paragraph" w:styleId="Caption">
    <w:name w:val="caption"/>
    <w:basedOn w:val="Normal"/>
    <w:next w:val="Normal"/>
    <w:uiPriority w:val="35"/>
    <w:unhideWhenUsed/>
    <w:qFormat/>
    <w:rsid w:val="007C1FF9"/>
    <w:pPr>
      <w:spacing w:after="200" w:line="240" w:lineRule="auto"/>
    </w:pPr>
    <w:rPr>
      <w:i/>
      <w:iCs/>
      <w:color w:val="1F497D" w:themeColor="text2"/>
      <w:sz w:val="18"/>
      <w:szCs w:val="18"/>
    </w:rPr>
  </w:style>
  <w:style w:type="character" w:styleId="FollowedHyperlink">
    <w:name w:val="FollowedHyperlink"/>
    <w:basedOn w:val="DefaultParagraphFont"/>
    <w:uiPriority w:val="99"/>
    <w:semiHidden/>
    <w:unhideWhenUsed/>
    <w:rsid w:val="00671100"/>
    <w:rPr>
      <w:color w:val="800080" w:themeColor="followedHyperlink"/>
      <w:u w:val="single"/>
    </w:rPr>
  </w:style>
  <w:style w:type="table" w:styleId="GridTable2">
    <w:name w:val="Grid Table 2"/>
    <w:basedOn w:val="TableNormal"/>
    <w:uiPriority w:val="47"/>
    <w:rsid w:val="00A03DF2"/>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FootnoteText">
    <w:name w:val="footnote text"/>
    <w:basedOn w:val="Normal"/>
    <w:link w:val="FootnoteTextChar"/>
    <w:uiPriority w:val="99"/>
    <w:semiHidden/>
    <w:unhideWhenUsed/>
    <w:rsid w:val="0039215B"/>
    <w:pPr>
      <w:spacing w:line="240" w:lineRule="auto"/>
    </w:pPr>
    <w:rPr>
      <w:sz w:val="20"/>
      <w:szCs w:val="20"/>
    </w:rPr>
  </w:style>
  <w:style w:type="character" w:customStyle="1" w:styleId="FootnoteTextChar">
    <w:name w:val="Footnote Text Char"/>
    <w:basedOn w:val="DefaultParagraphFont"/>
    <w:link w:val="FootnoteText"/>
    <w:uiPriority w:val="99"/>
    <w:semiHidden/>
    <w:rsid w:val="0039215B"/>
    <w:rPr>
      <w:rFonts w:ascii="Times New Roman" w:hAnsi="Times New Roman" w:cs="Times New Roman"/>
      <w:color w:val="000000"/>
      <w:sz w:val="20"/>
      <w:szCs w:val="20"/>
      <w:lang w:val="vi-VN"/>
    </w:rPr>
  </w:style>
  <w:style w:type="character" w:styleId="FootnoteReference">
    <w:name w:val="footnote reference"/>
    <w:basedOn w:val="DefaultParagraphFont"/>
    <w:uiPriority w:val="99"/>
    <w:semiHidden/>
    <w:unhideWhenUsed/>
    <w:rsid w:val="0039215B"/>
    <w:rPr>
      <w:vertAlign w:val="superscript"/>
    </w:rPr>
  </w:style>
  <w:style w:type="paragraph" w:styleId="TableofFigures">
    <w:name w:val="table of figures"/>
    <w:basedOn w:val="Normal"/>
    <w:next w:val="Normal"/>
    <w:uiPriority w:val="99"/>
    <w:unhideWhenUsed/>
    <w:rsid w:val="0039215B"/>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style>
  <w:style w:type="character" w:customStyle="1" w:styleId="citation-3">
    <w:name w:val="citation-3"/>
    <w:basedOn w:val="DefaultParagraphFont"/>
    <w:rsid w:val="00E33389"/>
  </w:style>
  <w:style w:type="character" w:customStyle="1" w:styleId="citation-2">
    <w:name w:val="citation-2"/>
    <w:basedOn w:val="DefaultParagraphFont"/>
    <w:rsid w:val="00E33389"/>
  </w:style>
  <w:style w:type="table" w:styleId="TableGridLight">
    <w:name w:val="Grid Table Light"/>
    <w:basedOn w:val="TableNormal"/>
    <w:uiPriority w:val="40"/>
    <w:rsid w:val="00B7596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8980">
      <w:bodyDiv w:val="1"/>
      <w:marLeft w:val="0"/>
      <w:marRight w:val="0"/>
      <w:marTop w:val="0"/>
      <w:marBottom w:val="0"/>
      <w:divBdr>
        <w:top w:val="none" w:sz="0" w:space="0" w:color="auto"/>
        <w:left w:val="none" w:sz="0" w:space="0" w:color="auto"/>
        <w:bottom w:val="none" w:sz="0" w:space="0" w:color="auto"/>
        <w:right w:val="none" w:sz="0" w:space="0" w:color="auto"/>
      </w:divBdr>
    </w:div>
    <w:div w:id="15541859">
      <w:bodyDiv w:val="1"/>
      <w:marLeft w:val="0"/>
      <w:marRight w:val="0"/>
      <w:marTop w:val="0"/>
      <w:marBottom w:val="0"/>
      <w:divBdr>
        <w:top w:val="none" w:sz="0" w:space="0" w:color="auto"/>
        <w:left w:val="none" w:sz="0" w:space="0" w:color="auto"/>
        <w:bottom w:val="none" w:sz="0" w:space="0" w:color="auto"/>
        <w:right w:val="none" w:sz="0" w:space="0" w:color="auto"/>
      </w:divBdr>
    </w:div>
    <w:div w:id="44566931">
      <w:bodyDiv w:val="1"/>
      <w:marLeft w:val="0"/>
      <w:marRight w:val="0"/>
      <w:marTop w:val="0"/>
      <w:marBottom w:val="0"/>
      <w:divBdr>
        <w:top w:val="none" w:sz="0" w:space="0" w:color="auto"/>
        <w:left w:val="none" w:sz="0" w:space="0" w:color="auto"/>
        <w:bottom w:val="none" w:sz="0" w:space="0" w:color="auto"/>
        <w:right w:val="none" w:sz="0" w:space="0" w:color="auto"/>
      </w:divBdr>
    </w:div>
    <w:div w:id="50539129">
      <w:bodyDiv w:val="1"/>
      <w:marLeft w:val="0"/>
      <w:marRight w:val="0"/>
      <w:marTop w:val="0"/>
      <w:marBottom w:val="0"/>
      <w:divBdr>
        <w:top w:val="none" w:sz="0" w:space="0" w:color="auto"/>
        <w:left w:val="none" w:sz="0" w:space="0" w:color="auto"/>
        <w:bottom w:val="none" w:sz="0" w:space="0" w:color="auto"/>
        <w:right w:val="none" w:sz="0" w:space="0" w:color="auto"/>
      </w:divBdr>
    </w:div>
    <w:div w:id="55470895">
      <w:bodyDiv w:val="1"/>
      <w:marLeft w:val="0"/>
      <w:marRight w:val="0"/>
      <w:marTop w:val="0"/>
      <w:marBottom w:val="0"/>
      <w:divBdr>
        <w:top w:val="none" w:sz="0" w:space="0" w:color="auto"/>
        <w:left w:val="none" w:sz="0" w:space="0" w:color="auto"/>
        <w:bottom w:val="none" w:sz="0" w:space="0" w:color="auto"/>
        <w:right w:val="none" w:sz="0" w:space="0" w:color="auto"/>
      </w:divBdr>
      <w:divsChild>
        <w:div w:id="124810108">
          <w:marLeft w:val="907"/>
          <w:marRight w:val="0"/>
          <w:marTop w:val="120"/>
          <w:marBottom w:val="120"/>
          <w:divBdr>
            <w:top w:val="none" w:sz="0" w:space="0" w:color="auto"/>
            <w:left w:val="none" w:sz="0" w:space="0" w:color="auto"/>
            <w:bottom w:val="none" w:sz="0" w:space="0" w:color="auto"/>
            <w:right w:val="none" w:sz="0" w:space="0" w:color="auto"/>
          </w:divBdr>
        </w:div>
      </w:divsChild>
    </w:div>
    <w:div w:id="87433788">
      <w:bodyDiv w:val="1"/>
      <w:marLeft w:val="0"/>
      <w:marRight w:val="0"/>
      <w:marTop w:val="0"/>
      <w:marBottom w:val="0"/>
      <w:divBdr>
        <w:top w:val="none" w:sz="0" w:space="0" w:color="auto"/>
        <w:left w:val="none" w:sz="0" w:space="0" w:color="auto"/>
        <w:bottom w:val="none" w:sz="0" w:space="0" w:color="auto"/>
        <w:right w:val="none" w:sz="0" w:space="0" w:color="auto"/>
      </w:divBdr>
      <w:divsChild>
        <w:div w:id="2119904399">
          <w:marLeft w:val="907"/>
          <w:marRight w:val="0"/>
          <w:marTop w:val="0"/>
          <w:marBottom w:val="0"/>
          <w:divBdr>
            <w:top w:val="none" w:sz="0" w:space="0" w:color="auto"/>
            <w:left w:val="none" w:sz="0" w:space="0" w:color="auto"/>
            <w:bottom w:val="none" w:sz="0" w:space="0" w:color="auto"/>
            <w:right w:val="none" w:sz="0" w:space="0" w:color="auto"/>
          </w:divBdr>
        </w:div>
      </w:divsChild>
    </w:div>
    <w:div w:id="91051656">
      <w:bodyDiv w:val="1"/>
      <w:marLeft w:val="0"/>
      <w:marRight w:val="0"/>
      <w:marTop w:val="0"/>
      <w:marBottom w:val="0"/>
      <w:divBdr>
        <w:top w:val="none" w:sz="0" w:space="0" w:color="auto"/>
        <w:left w:val="none" w:sz="0" w:space="0" w:color="auto"/>
        <w:bottom w:val="none" w:sz="0" w:space="0" w:color="auto"/>
        <w:right w:val="none" w:sz="0" w:space="0" w:color="auto"/>
      </w:divBdr>
    </w:div>
    <w:div w:id="96216726">
      <w:bodyDiv w:val="1"/>
      <w:marLeft w:val="0"/>
      <w:marRight w:val="0"/>
      <w:marTop w:val="0"/>
      <w:marBottom w:val="0"/>
      <w:divBdr>
        <w:top w:val="none" w:sz="0" w:space="0" w:color="auto"/>
        <w:left w:val="none" w:sz="0" w:space="0" w:color="auto"/>
        <w:bottom w:val="none" w:sz="0" w:space="0" w:color="auto"/>
        <w:right w:val="none" w:sz="0" w:space="0" w:color="auto"/>
      </w:divBdr>
    </w:div>
    <w:div w:id="106391561">
      <w:bodyDiv w:val="1"/>
      <w:marLeft w:val="0"/>
      <w:marRight w:val="0"/>
      <w:marTop w:val="0"/>
      <w:marBottom w:val="0"/>
      <w:divBdr>
        <w:top w:val="none" w:sz="0" w:space="0" w:color="auto"/>
        <w:left w:val="none" w:sz="0" w:space="0" w:color="auto"/>
        <w:bottom w:val="none" w:sz="0" w:space="0" w:color="auto"/>
        <w:right w:val="none" w:sz="0" w:space="0" w:color="auto"/>
      </w:divBdr>
    </w:div>
    <w:div w:id="124012924">
      <w:bodyDiv w:val="1"/>
      <w:marLeft w:val="0"/>
      <w:marRight w:val="0"/>
      <w:marTop w:val="0"/>
      <w:marBottom w:val="0"/>
      <w:divBdr>
        <w:top w:val="none" w:sz="0" w:space="0" w:color="auto"/>
        <w:left w:val="none" w:sz="0" w:space="0" w:color="auto"/>
        <w:bottom w:val="none" w:sz="0" w:space="0" w:color="auto"/>
        <w:right w:val="none" w:sz="0" w:space="0" w:color="auto"/>
      </w:divBdr>
    </w:div>
    <w:div w:id="139659065">
      <w:bodyDiv w:val="1"/>
      <w:marLeft w:val="0"/>
      <w:marRight w:val="0"/>
      <w:marTop w:val="0"/>
      <w:marBottom w:val="0"/>
      <w:divBdr>
        <w:top w:val="none" w:sz="0" w:space="0" w:color="auto"/>
        <w:left w:val="none" w:sz="0" w:space="0" w:color="auto"/>
        <w:bottom w:val="none" w:sz="0" w:space="0" w:color="auto"/>
        <w:right w:val="none" w:sz="0" w:space="0" w:color="auto"/>
      </w:divBdr>
    </w:div>
    <w:div w:id="149905443">
      <w:bodyDiv w:val="1"/>
      <w:marLeft w:val="0"/>
      <w:marRight w:val="0"/>
      <w:marTop w:val="0"/>
      <w:marBottom w:val="0"/>
      <w:divBdr>
        <w:top w:val="none" w:sz="0" w:space="0" w:color="auto"/>
        <w:left w:val="none" w:sz="0" w:space="0" w:color="auto"/>
        <w:bottom w:val="none" w:sz="0" w:space="0" w:color="auto"/>
        <w:right w:val="none" w:sz="0" w:space="0" w:color="auto"/>
      </w:divBdr>
    </w:div>
    <w:div w:id="152337274">
      <w:bodyDiv w:val="1"/>
      <w:marLeft w:val="0"/>
      <w:marRight w:val="0"/>
      <w:marTop w:val="0"/>
      <w:marBottom w:val="0"/>
      <w:divBdr>
        <w:top w:val="none" w:sz="0" w:space="0" w:color="auto"/>
        <w:left w:val="none" w:sz="0" w:space="0" w:color="auto"/>
        <w:bottom w:val="none" w:sz="0" w:space="0" w:color="auto"/>
        <w:right w:val="none" w:sz="0" w:space="0" w:color="auto"/>
      </w:divBdr>
    </w:div>
    <w:div w:id="179780926">
      <w:bodyDiv w:val="1"/>
      <w:marLeft w:val="0"/>
      <w:marRight w:val="0"/>
      <w:marTop w:val="0"/>
      <w:marBottom w:val="0"/>
      <w:divBdr>
        <w:top w:val="none" w:sz="0" w:space="0" w:color="auto"/>
        <w:left w:val="none" w:sz="0" w:space="0" w:color="auto"/>
        <w:bottom w:val="none" w:sz="0" w:space="0" w:color="auto"/>
        <w:right w:val="none" w:sz="0" w:space="0" w:color="auto"/>
      </w:divBdr>
      <w:divsChild>
        <w:div w:id="218828217">
          <w:marLeft w:val="907"/>
          <w:marRight w:val="0"/>
          <w:marTop w:val="0"/>
          <w:marBottom w:val="0"/>
          <w:divBdr>
            <w:top w:val="none" w:sz="0" w:space="0" w:color="auto"/>
            <w:left w:val="none" w:sz="0" w:space="0" w:color="auto"/>
            <w:bottom w:val="none" w:sz="0" w:space="0" w:color="auto"/>
            <w:right w:val="none" w:sz="0" w:space="0" w:color="auto"/>
          </w:divBdr>
        </w:div>
        <w:div w:id="843663311">
          <w:marLeft w:val="907"/>
          <w:marRight w:val="0"/>
          <w:marTop w:val="0"/>
          <w:marBottom w:val="0"/>
          <w:divBdr>
            <w:top w:val="none" w:sz="0" w:space="0" w:color="auto"/>
            <w:left w:val="none" w:sz="0" w:space="0" w:color="auto"/>
            <w:bottom w:val="none" w:sz="0" w:space="0" w:color="auto"/>
            <w:right w:val="none" w:sz="0" w:space="0" w:color="auto"/>
          </w:divBdr>
        </w:div>
        <w:div w:id="1877084496">
          <w:marLeft w:val="907"/>
          <w:marRight w:val="0"/>
          <w:marTop w:val="0"/>
          <w:marBottom w:val="0"/>
          <w:divBdr>
            <w:top w:val="none" w:sz="0" w:space="0" w:color="auto"/>
            <w:left w:val="none" w:sz="0" w:space="0" w:color="auto"/>
            <w:bottom w:val="none" w:sz="0" w:space="0" w:color="auto"/>
            <w:right w:val="none" w:sz="0" w:space="0" w:color="auto"/>
          </w:divBdr>
        </w:div>
        <w:div w:id="2070878720">
          <w:marLeft w:val="907"/>
          <w:marRight w:val="0"/>
          <w:marTop w:val="0"/>
          <w:marBottom w:val="0"/>
          <w:divBdr>
            <w:top w:val="none" w:sz="0" w:space="0" w:color="auto"/>
            <w:left w:val="none" w:sz="0" w:space="0" w:color="auto"/>
            <w:bottom w:val="none" w:sz="0" w:space="0" w:color="auto"/>
            <w:right w:val="none" w:sz="0" w:space="0" w:color="auto"/>
          </w:divBdr>
        </w:div>
      </w:divsChild>
    </w:div>
    <w:div w:id="194925506">
      <w:bodyDiv w:val="1"/>
      <w:marLeft w:val="0"/>
      <w:marRight w:val="0"/>
      <w:marTop w:val="0"/>
      <w:marBottom w:val="0"/>
      <w:divBdr>
        <w:top w:val="none" w:sz="0" w:space="0" w:color="auto"/>
        <w:left w:val="none" w:sz="0" w:space="0" w:color="auto"/>
        <w:bottom w:val="none" w:sz="0" w:space="0" w:color="auto"/>
        <w:right w:val="none" w:sz="0" w:space="0" w:color="auto"/>
      </w:divBdr>
      <w:divsChild>
        <w:div w:id="235826280">
          <w:marLeft w:val="907"/>
          <w:marRight w:val="0"/>
          <w:marTop w:val="0"/>
          <w:marBottom w:val="0"/>
          <w:divBdr>
            <w:top w:val="none" w:sz="0" w:space="0" w:color="auto"/>
            <w:left w:val="none" w:sz="0" w:space="0" w:color="auto"/>
            <w:bottom w:val="none" w:sz="0" w:space="0" w:color="auto"/>
            <w:right w:val="none" w:sz="0" w:space="0" w:color="auto"/>
          </w:divBdr>
        </w:div>
        <w:div w:id="1748569822">
          <w:marLeft w:val="907"/>
          <w:marRight w:val="0"/>
          <w:marTop w:val="0"/>
          <w:marBottom w:val="0"/>
          <w:divBdr>
            <w:top w:val="none" w:sz="0" w:space="0" w:color="auto"/>
            <w:left w:val="none" w:sz="0" w:space="0" w:color="auto"/>
            <w:bottom w:val="none" w:sz="0" w:space="0" w:color="auto"/>
            <w:right w:val="none" w:sz="0" w:space="0" w:color="auto"/>
          </w:divBdr>
        </w:div>
        <w:div w:id="2107145800">
          <w:marLeft w:val="907"/>
          <w:marRight w:val="0"/>
          <w:marTop w:val="0"/>
          <w:marBottom w:val="0"/>
          <w:divBdr>
            <w:top w:val="none" w:sz="0" w:space="0" w:color="auto"/>
            <w:left w:val="none" w:sz="0" w:space="0" w:color="auto"/>
            <w:bottom w:val="none" w:sz="0" w:space="0" w:color="auto"/>
            <w:right w:val="none" w:sz="0" w:space="0" w:color="auto"/>
          </w:divBdr>
        </w:div>
      </w:divsChild>
    </w:div>
    <w:div w:id="206795458">
      <w:bodyDiv w:val="1"/>
      <w:marLeft w:val="0"/>
      <w:marRight w:val="0"/>
      <w:marTop w:val="0"/>
      <w:marBottom w:val="0"/>
      <w:divBdr>
        <w:top w:val="none" w:sz="0" w:space="0" w:color="auto"/>
        <w:left w:val="none" w:sz="0" w:space="0" w:color="auto"/>
        <w:bottom w:val="none" w:sz="0" w:space="0" w:color="auto"/>
        <w:right w:val="none" w:sz="0" w:space="0" w:color="auto"/>
      </w:divBdr>
    </w:div>
    <w:div w:id="207185844">
      <w:bodyDiv w:val="1"/>
      <w:marLeft w:val="0"/>
      <w:marRight w:val="0"/>
      <w:marTop w:val="0"/>
      <w:marBottom w:val="0"/>
      <w:divBdr>
        <w:top w:val="none" w:sz="0" w:space="0" w:color="auto"/>
        <w:left w:val="none" w:sz="0" w:space="0" w:color="auto"/>
        <w:bottom w:val="none" w:sz="0" w:space="0" w:color="auto"/>
        <w:right w:val="none" w:sz="0" w:space="0" w:color="auto"/>
      </w:divBdr>
    </w:div>
    <w:div w:id="218369147">
      <w:bodyDiv w:val="1"/>
      <w:marLeft w:val="0"/>
      <w:marRight w:val="0"/>
      <w:marTop w:val="0"/>
      <w:marBottom w:val="0"/>
      <w:divBdr>
        <w:top w:val="none" w:sz="0" w:space="0" w:color="auto"/>
        <w:left w:val="none" w:sz="0" w:space="0" w:color="auto"/>
        <w:bottom w:val="none" w:sz="0" w:space="0" w:color="auto"/>
        <w:right w:val="none" w:sz="0" w:space="0" w:color="auto"/>
      </w:divBdr>
    </w:div>
    <w:div w:id="222177437">
      <w:bodyDiv w:val="1"/>
      <w:marLeft w:val="0"/>
      <w:marRight w:val="0"/>
      <w:marTop w:val="0"/>
      <w:marBottom w:val="0"/>
      <w:divBdr>
        <w:top w:val="none" w:sz="0" w:space="0" w:color="auto"/>
        <w:left w:val="none" w:sz="0" w:space="0" w:color="auto"/>
        <w:bottom w:val="none" w:sz="0" w:space="0" w:color="auto"/>
        <w:right w:val="none" w:sz="0" w:space="0" w:color="auto"/>
      </w:divBdr>
    </w:div>
    <w:div w:id="250313046">
      <w:bodyDiv w:val="1"/>
      <w:marLeft w:val="0"/>
      <w:marRight w:val="0"/>
      <w:marTop w:val="0"/>
      <w:marBottom w:val="0"/>
      <w:divBdr>
        <w:top w:val="none" w:sz="0" w:space="0" w:color="auto"/>
        <w:left w:val="none" w:sz="0" w:space="0" w:color="auto"/>
        <w:bottom w:val="none" w:sz="0" w:space="0" w:color="auto"/>
        <w:right w:val="none" w:sz="0" w:space="0" w:color="auto"/>
      </w:divBdr>
    </w:div>
    <w:div w:id="277757385">
      <w:bodyDiv w:val="1"/>
      <w:marLeft w:val="0"/>
      <w:marRight w:val="0"/>
      <w:marTop w:val="0"/>
      <w:marBottom w:val="0"/>
      <w:divBdr>
        <w:top w:val="none" w:sz="0" w:space="0" w:color="auto"/>
        <w:left w:val="none" w:sz="0" w:space="0" w:color="auto"/>
        <w:bottom w:val="none" w:sz="0" w:space="0" w:color="auto"/>
        <w:right w:val="none" w:sz="0" w:space="0" w:color="auto"/>
      </w:divBdr>
    </w:div>
    <w:div w:id="280040964">
      <w:bodyDiv w:val="1"/>
      <w:marLeft w:val="0"/>
      <w:marRight w:val="0"/>
      <w:marTop w:val="0"/>
      <w:marBottom w:val="0"/>
      <w:divBdr>
        <w:top w:val="none" w:sz="0" w:space="0" w:color="auto"/>
        <w:left w:val="none" w:sz="0" w:space="0" w:color="auto"/>
        <w:bottom w:val="none" w:sz="0" w:space="0" w:color="auto"/>
        <w:right w:val="none" w:sz="0" w:space="0" w:color="auto"/>
      </w:divBdr>
    </w:div>
    <w:div w:id="281960749">
      <w:bodyDiv w:val="1"/>
      <w:marLeft w:val="0"/>
      <w:marRight w:val="0"/>
      <w:marTop w:val="0"/>
      <w:marBottom w:val="0"/>
      <w:divBdr>
        <w:top w:val="none" w:sz="0" w:space="0" w:color="auto"/>
        <w:left w:val="none" w:sz="0" w:space="0" w:color="auto"/>
        <w:bottom w:val="none" w:sz="0" w:space="0" w:color="auto"/>
        <w:right w:val="none" w:sz="0" w:space="0" w:color="auto"/>
      </w:divBdr>
    </w:div>
    <w:div w:id="293798173">
      <w:bodyDiv w:val="1"/>
      <w:marLeft w:val="0"/>
      <w:marRight w:val="0"/>
      <w:marTop w:val="0"/>
      <w:marBottom w:val="0"/>
      <w:divBdr>
        <w:top w:val="none" w:sz="0" w:space="0" w:color="auto"/>
        <w:left w:val="none" w:sz="0" w:space="0" w:color="auto"/>
        <w:bottom w:val="none" w:sz="0" w:space="0" w:color="auto"/>
        <w:right w:val="none" w:sz="0" w:space="0" w:color="auto"/>
      </w:divBdr>
    </w:div>
    <w:div w:id="300425544">
      <w:bodyDiv w:val="1"/>
      <w:marLeft w:val="0"/>
      <w:marRight w:val="0"/>
      <w:marTop w:val="0"/>
      <w:marBottom w:val="0"/>
      <w:divBdr>
        <w:top w:val="none" w:sz="0" w:space="0" w:color="auto"/>
        <w:left w:val="none" w:sz="0" w:space="0" w:color="auto"/>
        <w:bottom w:val="none" w:sz="0" w:space="0" w:color="auto"/>
        <w:right w:val="none" w:sz="0" w:space="0" w:color="auto"/>
      </w:divBdr>
    </w:div>
    <w:div w:id="315693212">
      <w:bodyDiv w:val="1"/>
      <w:marLeft w:val="0"/>
      <w:marRight w:val="0"/>
      <w:marTop w:val="0"/>
      <w:marBottom w:val="0"/>
      <w:divBdr>
        <w:top w:val="none" w:sz="0" w:space="0" w:color="auto"/>
        <w:left w:val="none" w:sz="0" w:space="0" w:color="auto"/>
        <w:bottom w:val="none" w:sz="0" w:space="0" w:color="auto"/>
        <w:right w:val="none" w:sz="0" w:space="0" w:color="auto"/>
      </w:divBdr>
    </w:div>
    <w:div w:id="322901618">
      <w:bodyDiv w:val="1"/>
      <w:marLeft w:val="0"/>
      <w:marRight w:val="0"/>
      <w:marTop w:val="0"/>
      <w:marBottom w:val="0"/>
      <w:divBdr>
        <w:top w:val="none" w:sz="0" w:space="0" w:color="auto"/>
        <w:left w:val="none" w:sz="0" w:space="0" w:color="auto"/>
        <w:bottom w:val="none" w:sz="0" w:space="0" w:color="auto"/>
        <w:right w:val="none" w:sz="0" w:space="0" w:color="auto"/>
      </w:divBdr>
    </w:div>
    <w:div w:id="323748425">
      <w:bodyDiv w:val="1"/>
      <w:marLeft w:val="0"/>
      <w:marRight w:val="0"/>
      <w:marTop w:val="0"/>
      <w:marBottom w:val="0"/>
      <w:divBdr>
        <w:top w:val="none" w:sz="0" w:space="0" w:color="auto"/>
        <w:left w:val="none" w:sz="0" w:space="0" w:color="auto"/>
        <w:bottom w:val="none" w:sz="0" w:space="0" w:color="auto"/>
        <w:right w:val="none" w:sz="0" w:space="0" w:color="auto"/>
      </w:divBdr>
    </w:div>
    <w:div w:id="329600679">
      <w:bodyDiv w:val="1"/>
      <w:marLeft w:val="0"/>
      <w:marRight w:val="0"/>
      <w:marTop w:val="0"/>
      <w:marBottom w:val="0"/>
      <w:divBdr>
        <w:top w:val="none" w:sz="0" w:space="0" w:color="auto"/>
        <w:left w:val="none" w:sz="0" w:space="0" w:color="auto"/>
        <w:bottom w:val="none" w:sz="0" w:space="0" w:color="auto"/>
        <w:right w:val="none" w:sz="0" w:space="0" w:color="auto"/>
      </w:divBdr>
      <w:divsChild>
        <w:div w:id="1124350840">
          <w:marLeft w:val="907"/>
          <w:marRight w:val="0"/>
          <w:marTop w:val="0"/>
          <w:marBottom w:val="0"/>
          <w:divBdr>
            <w:top w:val="none" w:sz="0" w:space="0" w:color="auto"/>
            <w:left w:val="none" w:sz="0" w:space="0" w:color="auto"/>
            <w:bottom w:val="none" w:sz="0" w:space="0" w:color="auto"/>
            <w:right w:val="none" w:sz="0" w:space="0" w:color="auto"/>
          </w:divBdr>
        </w:div>
      </w:divsChild>
    </w:div>
    <w:div w:id="332876569">
      <w:bodyDiv w:val="1"/>
      <w:marLeft w:val="0"/>
      <w:marRight w:val="0"/>
      <w:marTop w:val="0"/>
      <w:marBottom w:val="0"/>
      <w:divBdr>
        <w:top w:val="none" w:sz="0" w:space="0" w:color="auto"/>
        <w:left w:val="none" w:sz="0" w:space="0" w:color="auto"/>
        <w:bottom w:val="none" w:sz="0" w:space="0" w:color="auto"/>
        <w:right w:val="none" w:sz="0" w:space="0" w:color="auto"/>
      </w:divBdr>
    </w:div>
    <w:div w:id="342366870">
      <w:bodyDiv w:val="1"/>
      <w:marLeft w:val="0"/>
      <w:marRight w:val="0"/>
      <w:marTop w:val="0"/>
      <w:marBottom w:val="0"/>
      <w:divBdr>
        <w:top w:val="none" w:sz="0" w:space="0" w:color="auto"/>
        <w:left w:val="none" w:sz="0" w:space="0" w:color="auto"/>
        <w:bottom w:val="none" w:sz="0" w:space="0" w:color="auto"/>
        <w:right w:val="none" w:sz="0" w:space="0" w:color="auto"/>
      </w:divBdr>
      <w:divsChild>
        <w:div w:id="739055708">
          <w:marLeft w:val="907"/>
          <w:marRight w:val="0"/>
          <w:marTop w:val="0"/>
          <w:marBottom w:val="0"/>
          <w:divBdr>
            <w:top w:val="none" w:sz="0" w:space="0" w:color="auto"/>
            <w:left w:val="none" w:sz="0" w:space="0" w:color="auto"/>
            <w:bottom w:val="none" w:sz="0" w:space="0" w:color="auto"/>
            <w:right w:val="none" w:sz="0" w:space="0" w:color="auto"/>
          </w:divBdr>
        </w:div>
        <w:div w:id="1648977016">
          <w:marLeft w:val="907"/>
          <w:marRight w:val="0"/>
          <w:marTop w:val="0"/>
          <w:marBottom w:val="0"/>
          <w:divBdr>
            <w:top w:val="none" w:sz="0" w:space="0" w:color="auto"/>
            <w:left w:val="none" w:sz="0" w:space="0" w:color="auto"/>
            <w:bottom w:val="none" w:sz="0" w:space="0" w:color="auto"/>
            <w:right w:val="none" w:sz="0" w:space="0" w:color="auto"/>
          </w:divBdr>
        </w:div>
        <w:div w:id="2084060499">
          <w:marLeft w:val="907"/>
          <w:marRight w:val="0"/>
          <w:marTop w:val="0"/>
          <w:marBottom w:val="0"/>
          <w:divBdr>
            <w:top w:val="none" w:sz="0" w:space="0" w:color="auto"/>
            <w:left w:val="none" w:sz="0" w:space="0" w:color="auto"/>
            <w:bottom w:val="none" w:sz="0" w:space="0" w:color="auto"/>
            <w:right w:val="none" w:sz="0" w:space="0" w:color="auto"/>
          </w:divBdr>
        </w:div>
      </w:divsChild>
    </w:div>
    <w:div w:id="362023635">
      <w:bodyDiv w:val="1"/>
      <w:marLeft w:val="0"/>
      <w:marRight w:val="0"/>
      <w:marTop w:val="0"/>
      <w:marBottom w:val="0"/>
      <w:divBdr>
        <w:top w:val="none" w:sz="0" w:space="0" w:color="auto"/>
        <w:left w:val="none" w:sz="0" w:space="0" w:color="auto"/>
        <w:bottom w:val="none" w:sz="0" w:space="0" w:color="auto"/>
        <w:right w:val="none" w:sz="0" w:space="0" w:color="auto"/>
      </w:divBdr>
      <w:divsChild>
        <w:div w:id="1816410040">
          <w:marLeft w:val="907"/>
          <w:marRight w:val="0"/>
          <w:marTop w:val="0"/>
          <w:marBottom w:val="0"/>
          <w:divBdr>
            <w:top w:val="none" w:sz="0" w:space="0" w:color="auto"/>
            <w:left w:val="none" w:sz="0" w:space="0" w:color="auto"/>
            <w:bottom w:val="none" w:sz="0" w:space="0" w:color="auto"/>
            <w:right w:val="none" w:sz="0" w:space="0" w:color="auto"/>
          </w:divBdr>
        </w:div>
      </w:divsChild>
    </w:div>
    <w:div w:id="379328716">
      <w:bodyDiv w:val="1"/>
      <w:marLeft w:val="0"/>
      <w:marRight w:val="0"/>
      <w:marTop w:val="0"/>
      <w:marBottom w:val="0"/>
      <w:divBdr>
        <w:top w:val="none" w:sz="0" w:space="0" w:color="auto"/>
        <w:left w:val="none" w:sz="0" w:space="0" w:color="auto"/>
        <w:bottom w:val="none" w:sz="0" w:space="0" w:color="auto"/>
        <w:right w:val="none" w:sz="0" w:space="0" w:color="auto"/>
      </w:divBdr>
      <w:divsChild>
        <w:div w:id="565185767">
          <w:marLeft w:val="907"/>
          <w:marRight w:val="0"/>
          <w:marTop w:val="0"/>
          <w:marBottom w:val="0"/>
          <w:divBdr>
            <w:top w:val="none" w:sz="0" w:space="0" w:color="auto"/>
            <w:left w:val="none" w:sz="0" w:space="0" w:color="auto"/>
            <w:bottom w:val="none" w:sz="0" w:space="0" w:color="auto"/>
            <w:right w:val="none" w:sz="0" w:space="0" w:color="auto"/>
          </w:divBdr>
        </w:div>
      </w:divsChild>
    </w:div>
    <w:div w:id="388579704">
      <w:bodyDiv w:val="1"/>
      <w:marLeft w:val="0"/>
      <w:marRight w:val="0"/>
      <w:marTop w:val="0"/>
      <w:marBottom w:val="0"/>
      <w:divBdr>
        <w:top w:val="none" w:sz="0" w:space="0" w:color="auto"/>
        <w:left w:val="none" w:sz="0" w:space="0" w:color="auto"/>
        <w:bottom w:val="none" w:sz="0" w:space="0" w:color="auto"/>
        <w:right w:val="none" w:sz="0" w:space="0" w:color="auto"/>
      </w:divBdr>
    </w:div>
    <w:div w:id="393506289">
      <w:bodyDiv w:val="1"/>
      <w:marLeft w:val="0"/>
      <w:marRight w:val="0"/>
      <w:marTop w:val="0"/>
      <w:marBottom w:val="0"/>
      <w:divBdr>
        <w:top w:val="none" w:sz="0" w:space="0" w:color="auto"/>
        <w:left w:val="none" w:sz="0" w:space="0" w:color="auto"/>
        <w:bottom w:val="none" w:sz="0" w:space="0" w:color="auto"/>
        <w:right w:val="none" w:sz="0" w:space="0" w:color="auto"/>
      </w:divBdr>
      <w:divsChild>
        <w:div w:id="1986616801">
          <w:marLeft w:val="907"/>
          <w:marRight w:val="0"/>
          <w:marTop w:val="0"/>
          <w:marBottom w:val="0"/>
          <w:divBdr>
            <w:top w:val="none" w:sz="0" w:space="0" w:color="auto"/>
            <w:left w:val="none" w:sz="0" w:space="0" w:color="auto"/>
            <w:bottom w:val="none" w:sz="0" w:space="0" w:color="auto"/>
            <w:right w:val="none" w:sz="0" w:space="0" w:color="auto"/>
          </w:divBdr>
        </w:div>
      </w:divsChild>
    </w:div>
    <w:div w:id="405496060">
      <w:bodyDiv w:val="1"/>
      <w:marLeft w:val="0"/>
      <w:marRight w:val="0"/>
      <w:marTop w:val="0"/>
      <w:marBottom w:val="0"/>
      <w:divBdr>
        <w:top w:val="none" w:sz="0" w:space="0" w:color="auto"/>
        <w:left w:val="none" w:sz="0" w:space="0" w:color="auto"/>
        <w:bottom w:val="none" w:sz="0" w:space="0" w:color="auto"/>
        <w:right w:val="none" w:sz="0" w:space="0" w:color="auto"/>
      </w:divBdr>
    </w:div>
    <w:div w:id="417480385">
      <w:bodyDiv w:val="1"/>
      <w:marLeft w:val="0"/>
      <w:marRight w:val="0"/>
      <w:marTop w:val="0"/>
      <w:marBottom w:val="0"/>
      <w:divBdr>
        <w:top w:val="none" w:sz="0" w:space="0" w:color="auto"/>
        <w:left w:val="none" w:sz="0" w:space="0" w:color="auto"/>
        <w:bottom w:val="none" w:sz="0" w:space="0" w:color="auto"/>
        <w:right w:val="none" w:sz="0" w:space="0" w:color="auto"/>
      </w:divBdr>
    </w:div>
    <w:div w:id="436801716">
      <w:bodyDiv w:val="1"/>
      <w:marLeft w:val="0"/>
      <w:marRight w:val="0"/>
      <w:marTop w:val="0"/>
      <w:marBottom w:val="0"/>
      <w:divBdr>
        <w:top w:val="none" w:sz="0" w:space="0" w:color="auto"/>
        <w:left w:val="none" w:sz="0" w:space="0" w:color="auto"/>
        <w:bottom w:val="none" w:sz="0" w:space="0" w:color="auto"/>
        <w:right w:val="none" w:sz="0" w:space="0" w:color="auto"/>
      </w:divBdr>
    </w:div>
    <w:div w:id="444084704">
      <w:bodyDiv w:val="1"/>
      <w:marLeft w:val="0"/>
      <w:marRight w:val="0"/>
      <w:marTop w:val="0"/>
      <w:marBottom w:val="0"/>
      <w:divBdr>
        <w:top w:val="none" w:sz="0" w:space="0" w:color="auto"/>
        <w:left w:val="none" w:sz="0" w:space="0" w:color="auto"/>
        <w:bottom w:val="none" w:sz="0" w:space="0" w:color="auto"/>
        <w:right w:val="none" w:sz="0" w:space="0" w:color="auto"/>
      </w:divBdr>
      <w:divsChild>
        <w:div w:id="1593010701">
          <w:marLeft w:val="619"/>
          <w:marRight w:val="14"/>
          <w:marTop w:val="1"/>
          <w:marBottom w:val="0"/>
          <w:divBdr>
            <w:top w:val="none" w:sz="0" w:space="0" w:color="auto"/>
            <w:left w:val="none" w:sz="0" w:space="0" w:color="auto"/>
            <w:bottom w:val="none" w:sz="0" w:space="0" w:color="auto"/>
            <w:right w:val="none" w:sz="0" w:space="0" w:color="auto"/>
          </w:divBdr>
        </w:div>
      </w:divsChild>
    </w:div>
    <w:div w:id="448474335">
      <w:bodyDiv w:val="1"/>
      <w:marLeft w:val="0"/>
      <w:marRight w:val="0"/>
      <w:marTop w:val="0"/>
      <w:marBottom w:val="0"/>
      <w:divBdr>
        <w:top w:val="none" w:sz="0" w:space="0" w:color="auto"/>
        <w:left w:val="none" w:sz="0" w:space="0" w:color="auto"/>
        <w:bottom w:val="none" w:sz="0" w:space="0" w:color="auto"/>
        <w:right w:val="none" w:sz="0" w:space="0" w:color="auto"/>
      </w:divBdr>
    </w:div>
    <w:div w:id="477305692">
      <w:bodyDiv w:val="1"/>
      <w:marLeft w:val="0"/>
      <w:marRight w:val="0"/>
      <w:marTop w:val="0"/>
      <w:marBottom w:val="0"/>
      <w:divBdr>
        <w:top w:val="none" w:sz="0" w:space="0" w:color="auto"/>
        <w:left w:val="none" w:sz="0" w:space="0" w:color="auto"/>
        <w:bottom w:val="none" w:sz="0" w:space="0" w:color="auto"/>
        <w:right w:val="none" w:sz="0" w:space="0" w:color="auto"/>
      </w:divBdr>
    </w:div>
    <w:div w:id="536700377">
      <w:bodyDiv w:val="1"/>
      <w:marLeft w:val="0"/>
      <w:marRight w:val="0"/>
      <w:marTop w:val="0"/>
      <w:marBottom w:val="0"/>
      <w:divBdr>
        <w:top w:val="none" w:sz="0" w:space="0" w:color="auto"/>
        <w:left w:val="none" w:sz="0" w:space="0" w:color="auto"/>
        <w:bottom w:val="none" w:sz="0" w:space="0" w:color="auto"/>
        <w:right w:val="none" w:sz="0" w:space="0" w:color="auto"/>
      </w:divBdr>
    </w:div>
    <w:div w:id="547642995">
      <w:bodyDiv w:val="1"/>
      <w:marLeft w:val="0"/>
      <w:marRight w:val="0"/>
      <w:marTop w:val="0"/>
      <w:marBottom w:val="0"/>
      <w:divBdr>
        <w:top w:val="none" w:sz="0" w:space="0" w:color="auto"/>
        <w:left w:val="none" w:sz="0" w:space="0" w:color="auto"/>
        <w:bottom w:val="none" w:sz="0" w:space="0" w:color="auto"/>
        <w:right w:val="none" w:sz="0" w:space="0" w:color="auto"/>
      </w:divBdr>
      <w:divsChild>
        <w:div w:id="1425762212">
          <w:marLeft w:val="907"/>
          <w:marRight w:val="0"/>
          <w:marTop w:val="0"/>
          <w:marBottom w:val="0"/>
          <w:divBdr>
            <w:top w:val="none" w:sz="0" w:space="0" w:color="auto"/>
            <w:left w:val="none" w:sz="0" w:space="0" w:color="auto"/>
            <w:bottom w:val="none" w:sz="0" w:space="0" w:color="auto"/>
            <w:right w:val="none" w:sz="0" w:space="0" w:color="auto"/>
          </w:divBdr>
        </w:div>
        <w:div w:id="1901087808">
          <w:marLeft w:val="907"/>
          <w:marRight w:val="0"/>
          <w:marTop w:val="0"/>
          <w:marBottom w:val="0"/>
          <w:divBdr>
            <w:top w:val="none" w:sz="0" w:space="0" w:color="auto"/>
            <w:left w:val="none" w:sz="0" w:space="0" w:color="auto"/>
            <w:bottom w:val="none" w:sz="0" w:space="0" w:color="auto"/>
            <w:right w:val="none" w:sz="0" w:space="0" w:color="auto"/>
          </w:divBdr>
        </w:div>
      </w:divsChild>
    </w:div>
    <w:div w:id="558251859">
      <w:bodyDiv w:val="1"/>
      <w:marLeft w:val="0"/>
      <w:marRight w:val="0"/>
      <w:marTop w:val="0"/>
      <w:marBottom w:val="0"/>
      <w:divBdr>
        <w:top w:val="none" w:sz="0" w:space="0" w:color="auto"/>
        <w:left w:val="none" w:sz="0" w:space="0" w:color="auto"/>
        <w:bottom w:val="none" w:sz="0" w:space="0" w:color="auto"/>
        <w:right w:val="none" w:sz="0" w:space="0" w:color="auto"/>
      </w:divBdr>
    </w:div>
    <w:div w:id="571088512">
      <w:bodyDiv w:val="1"/>
      <w:marLeft w:val="0"/>
      <w:marRight w:val="0"/>
      <w:marTop w:val="0"/>
      <w:marBottom w:val="0"/>
      <w:divBdr>
        <w:top w:val="none" w:sz="0" w:space="0" w:color="auto"/>
        <w:left w:val="none" w:sz="0" w:space="0" w:color="auto"/>
        <w:bottom w:val="none" w:sz="0" w:space="0" w:color="auto"/>
        <w:right w:val="none" w:sz="0" w:space="0" w:color="auto"/>
      </w:divBdr>
    </w:div>
    <w:div w:id="642151920">
      <w:bodyDiv w:val="1"/>
      <w:marLeft w:val="0"/>
      <w:marRight w:val="0"/>
      <w:marTop w:val="0"/>
      <w:marBottom w:val="0"/>
      <w:divBdr>
        <w:top w:val="none" w:sz="0" w:space="0" w:color="auto"/>
        <w:left w:val="none" w:sz="0" w:space="0" w:color="auto"/>
        <w:bottom w:val="none" w:sz="0" w:space="0" w:color="auto"/>
        <w:right w:val="none" w:sz="0" w:space="0" w:color="auto"/>
      </w:divBdr>
    </w:div>
    <w:div w:id="644969230">
      <w:bodyDiv w:val="1"/>
      <w:marLeft w:val="0"/>
      <w:marRight w:val="0"/>
      <w:marTop w:val="0"/>
      <w:marBottom w:val="0"/>
      <w:divBdr>
        <w:top w:val="none" w:sz="0" w:space="0" w:color="auto"/>
        <w:left w:val="none" w:sz="0" w:space="0" w:color="auto"/>
        <w:bottom w:val="none" w:sz="0" w:space="0" w:color="auto"/>
        <w:right w:val="none" w:sz="0" w:space="0" w:color="auto"/>
      </w:divBdr>
      <w:divsChild>
        <w:div w:id="349258054">
          <w:marLeft w:val="907"/>
          <w:marRight w:val="0"/>
          <w:marTop w:val="0"/>
          <w:marBottom w:val="0"/>
          <w:divBdr>
            <w:top w:val="none" w:sz="0" w:space="0" w:color="auto"/>
            <w:left w:val="none" w:sz="0" w:space="0" w:color="auto"/>
            <w:bottom w:val="none" w:sz="0" w:space="0" w:color="auto"/>
            <w:right w:val="none" w:sz="0" w:space="0" w:color="auto"/>
          </w:divBdr>
        </w:div>
      </w:divsChild>
    </w:div>
    <w:div w:id="664238745">
      <w:bodyDiv w:val="1"/>
      <w:marLeft w:val="0"/>
      <w:marRight w:val="0"/>
      <w:marTop w:val="0"/>
      <w:marBottom w:val="0"/>
      <w:divBdr>
        <w:top w:val="none" w:sz="0" w:space="0" w:color="auto"/>
        <w:left w:val="none" w:sz="0" w:space="0" w:color="auto"/>
        <w:bottom w:val="none" w:sz="0" w:space="0" w:color="auto"/>
        <w:right w:val="none" w:sz="0" w:space="0" w:color="auto"/>
      </w:divBdr>
      <w:divsChild>
        <w:div w:id="1814328789">
          <w:marLeft w:val="907"/>
          <w:marRight w:val="0"/>
          <w:marTop w:val="0"/>
          <w:marBottom w:val="0"/>
          <w:divBdr>
            <w:top w:val="none" w:sz="0" w:space="0" w:color="auto"/>
            <w:left w:val="none" w:sz="0" w:space="0" w:color="auto"/>
            <w:bottom w:val="none" w:sz="0" w:space="0" w:color="auto"/>
            <w:right w:val="none" w:sz="0" w:space="0" w:color="auto"/>
          </w:divBdr>
        </w:div>
      </w:divsChild>
    </w:div>
    <w:div w:id="672882093">
      <w:bodyDiv w:val="1"/>
      <w:marLeft w:val="0"/>
      <w:marRight w:val="0"/>
      <w:marTop w:val="0"/>
      <w:marBottom w:val="0"/>
      <w:divBdr>
        <w:top w:val="none" w:sz="0" w:space="0" w:color="auto"/>
        <w:left w:val="none" w:sz="0" w:space="0" w:color="auto"/>
        <w:bottom w:val="none" w:sz="0" w:space="0" w:color="auto"/>
        <w:right w:val="none" w:sz="0" w:space="0" w:color="auto"/>
      </w:divBdr>
    </w:div>
    <w:div w:id="678897877">
      <w:bodyDiv w:val="1"/>
      <w:marLeft w:val="0"/>
      <w:marRight w:val="0"/>
      <w:marTop w:val="0"/>
      <w:marBottom w:val="0"/>
      <w:divBdr>
        <w:top w:val="none" w:sz="0" w:space="0" w:color="auto"/>
        <w:left w:val="none" w:sz="0" w:space="0" w:color="auto"/>
        <w:bottom w:val="none" w:sz="0" w:space="0" w:color="auto"/>
        <w:right w:val="none" w:sz="0" w:space="0" w:color="auto"/>
      </w:divBdr>
    </w:div>
    <w:div w:id="684672932">
      <w:bodyDiv w:val="1"/>
      <w:marLeft w:val="0"/>
      <w:marRight w:val="0"/>
      <w:marTop w:val="0"/>
      <w:marBottom w:val="0"/>
      <w:divBdr>
        <w:top w:val="none" w:sz="0" w:space="0" w:color="auto"/>
        <w:left w:val="none" w:sz="0" w:space="0" w:color="auto"/>
        <w:bottom w:val="none" w:sz="0" w:space="0" w:color="auto"/>
        <w:right w:val="none" w:sz="0" w:space="0" w:color="auto"/>
      </w:divBdr>
    </w:div>
    <w:div w:id="729229991">
      <w:bodyDiv w:val="1"/>
      <w:marLeft w:val="0"/>
      <w:marRight w:val="0"/>
      <w:marTop w:val="0"/>
      <w:marBottom w:val="0"/>
      <w:divBdr>
        <w:top w:val="none" w:sz="0" w:space="0" w:color="auto"/>
        <w:left w:val="none" w:sz="0" w:space="0" w:color="auto"/>
        <w:bottom w:val="none" w:sz="0" w:space="0" w:color="auto"/>
        <w:right w:val="none" w:sz="0" w:space="0" w:color="auto"/>
      </w:divBdr>
    </w:div>
    <w:div w:id="747338701">
      <w:bodyDiv w:val="1"/>
      <w:marLeft w:val="0"/>
      <w:marRight w:val="0"/>
      <w:marTop w:val="0"/>
      <w:marBottom w:val="0"/>
      <w:divBdr>
        <w:top w:val="none" w:sz="0" w:space="0" w:color="auto"/>
        <w:left w:val="none" w:sz="0" w:space="0" w:color="auto"/>
        <w:bottom w:val="none" w:sz="0" w:space="0" w:color="auto"/>
        <w:right w:val="none" w:sz="0" w:space="0" w:color="auto"/>
      </w:divBdr>
      <w:divsChild>
        <w:div w:id="984623802">
          <w:marLeft w:val="907"/>
          <w:marRight w:val="0"/>
          <w:marTop w:val="0"/>
          <w:marBottom w:val="0"/>
          <w:divBdr>
            <w:top w:val="none" w:sz="0" w:space="0" w:color="auto"/>
            <w:left w:val="none" w:sz="0" w:space="0" w:color="auto"/>
            <w:bottom w:val="none" w:sz="0" w:space="0" w:color="auto"/>
            <w:right w:val="none" w:sz="0" w:space="0" w:color="auto"/>
          </w:divBdr>
        </w:div>
      </w:divsChild>
    </w:div>
    <w:div w:id="769131052">
      <w:bodyDiv w:val="1"/>
      <w:marLeft w:val="0"/>
      <w:marRight w:val="0"/>
      <w:marTop w:val="0"/>
      <w:marBottom w:val="0"/>
      <w:divBdr>
        <w:top w:val="none" w:sz="0" w:space="0" w:color="auto"/>
        <w:left w:val="none" w:sz="0" w:space="0" w:color="auto"/>
        <w:bottom w:val="none" w:sz="0" w:space="0" w:color="auto"/>
        <w:right w:val="none" w:sz="0" w:space="0" w:color="auto"/>
      </w:divBdr>
    </w:div>
    <w:div w:id="775834628">
      <w:bodyDiv w:val="1"/>
      <w:marLeft w:val="0"/>
      <w:marRight w:val="0"/>
      <w:marTop w:val="0"/>
      <w:marBottom w:val="0"/>
      <w:divBdr>
        <w:top w:val="none" w:sz="0" w:space="0" w:color="auto"/>
        <w:left w:val="none" w:sz="0" w:space="0" w:color="auto"/>
        <w:bottom w:val="none" w:sz="0" w:space="0" w:color="auto"/>
        <w:right w:val="none" w:sz="0" w:space="0" w:color="auto"/>
      </w:divBdr>
    </w:div>
    <w:div w:id="787547712">
      <w:bodyDiv w:val="1"/>
      <w:marLeft w:val="0"/>
      <w:marRight w:val="0"/>
      <w:marTop w:val="0"/>
      <w:marBottom w:val="0"/>
      <w:divBdr>
        <w:top w:val="none" w:sz="0" w:space="0" w:color="auto"/>
        <w:left w:val="none" w:sz="0" w:space="0" w:color="auto"/>
        <w:bottom w:val="none" w:sz="0" w:space="0" w:color="auto"/>
        <w:right w:val="none" w:sz="0" w:space="0" w:color="auto"/>
      </w:divBdr>
    </w:div>
    <w:div w:id="791021276">
      <w:bodyDiv w:val="1"/>
      <w:marLeft w:val="0"/>
      <w:marRight w:val="0"/>
      <w:marTop w:val="0"/>
      <w:marBottom w:val="0"/>
      <w:divBdr>
        <w:top w:val="none" w:sz="0" w:space="0" w:color="auto"/>
        <w:left w:val="none" w:sz="0" w:space="0" w:color="auto"/>
        <w:bottom w:val="none" w:sz="0" w:space="0" w:color="auto"/>
        <w:right w:val="none" w:sz="0" w:space="0" w:color="auto"/>
      </w:divBdr>
    </w:div>
    <w:div w:id="792482863">
      <w:bodyDiv w:val="1"/>
      <w:marLeft w:val="0"/>
      <w:marRight w:val="0"/>
      <w:marTop w:val="0"/>
      <w:marBottom w:val="0"/>
      <w:divBdr>
        <w:top w:val="none" w:sz="0" w:space="0" w:color="auto"/>
        <w:left w:val="none" w:sz="0" w:space="0" w:color="auto"/>
        <w:bottom w:val="none" w:sz="0" w:space="0" w:color="auto"/>
        <w:right w:val="none" w:sz="0" w:space="0" w:color="auto"/>
      </w:divBdr>
    </w:div>
    <w:div w:id="796139298">
      <w:bodyDiv w:val="1"/>
      <w:marLeft w:val="0"/>
      <w:marRight w:val="0"/>
      <w:marTop w:val="0"/>
      <w:marBottom w:val="0"/>
      <w:divBdr>
        <w:top w:val="none" w:sz="0" w:space="0" w:color="auto"/>
        <w:left w:val="none" w:sz="0" w:space="0" w:color="auto"/>
        <w:bottom w:val="none" w:sz="0" w:space="0" w:color="auto"/>
        <w:right w:val="none" w:sz="0" w:space="0" w:color="auto"/>
      </w:divBdr>
    </w:div>
    <w:div w:id="802431400">
      <w:bodyDiv w:val="1"/>
      <w:marLeft w:val="0"/>
      <w:marRight w:val="0"/>
      <w:marTop w:val="0"/>
      <w:marBottom w:val="0"/>
      <w:divBdr>
        <w:top w:val="none" w:sz="0" w:space="0" w:color="auto"/>
        <w:left w:val="none" w:sz="0" w:space="0" w:color="auto"/>
        <w:bottom w:val="none" w:sz="0" w:space="0" w:color="auto"/>
        <w:right w:val="none" w:sz="0" w:space="0" w:color="auto"/>
      </w:divBdr>
    </w:div>
    <w:div w:id="808280318">
      <w:bodyDiv w:val="1"/>
      <w:marLeft w:val="0"/>
      <w:marRight w:val="0"/>
      <w:marTop w:val="0"/>
      <w:marBottom w:val="0"/>
      <w:divBdr>
        <w:top w:val="none" w:sz="0" w:space="0" w:color="auto"/>
        <w:left w:val="none" w:sz="0" w:space="0" w:color="auto"/>
        <w:bottom w:val="none" w:sz="0" w:space="0" w:color="auto"/>
        <w:right w:val="none" w:sz="0" w:space="0" w:color="auto"/>
      </w:divBdr>
    </w:div>
    <w:div w:id="825098390">
      <w:bodyDiv w:val="1"/>
      <w:marLeft w:val="0"/>
      <w:marRight w:val="0"/>
      <w:marTop w:val="0"/>
      <w:marBottom w:val="0"/>
      <w:divBdr>
        <w:top w:val="none" w:sz="0" w:space="0" w:color="auto"/>
        <w:left w:val="none" w:sz="0" w:space="0" w:color="auto"/>
        <w:bottom w:val="none" w:sz="0" w:space="0" w:color="auto"/>
        <w:right w:val="none" w:sz="0" w:space="0" w:color="auto"/>
      </w:divBdr>
    </w:div>
    <w:div w:id="825171471">
      <w:bodyDiv w:val="1"/>
      <w:marLeft w:val="0"/>
      <w:marRight w:val="0"/>
      <w:marTop w:val="0"/>
      <w:marBottom w:val="0"/>
      <w:divBdr>
        <w:top w:val="none" w:sz="0" w:space="0" w:color="auto"/>
        <w:left w:val="none" w:sz="0" w:space="0" w:color="auto"/>
        <w:bottom w:val="none" w:sz="0" w:space="0" w:color="auto"/>
        <w:right w:val="none" w:sz="0" w:space="0" w:color="auto"/>
      </w:divBdr>
    </w:div>
    <w:div w:id="832067125">
      <w:bodyDiv w:val="1"/>
      <w:marLeft w:val="0"/>
      <w:marRight w:val="0"/>
      <w:marTop w:val="0"/>
      <w:marBottom w:val="0"/>
      <w:divBdr>
        <w:top w:val="none" w:sz="0" w:space="0" w:color="auto"/>
        <w:left w:val="none" w:sz="0" w:space="0" w:color="auto"/>
        <w:bottom w:val="none" w:sz="0" w:space="0" w:color="auto"/>
        <w:right w:val="none" w:sz="0" w:space="0" w:color="auto"/>
      </w:divBdr>
    </w:div>
    <w:div w:id="843008733">
      <w:bodyDiv w:val="1"/>
      <w:marLeft w:val="0"/>
      <w:marRight w:val="0"/>
      <w:marTop w:val="0"/>
      <w:marBottom w:val="0"/>
      <w:divBdr>
        <w:top w:val="none" w:sz="0" w:space="0" w:color="auto"/>
        <w:left w:val="none" w:sz="0" w:space="0" w:color="auto"/>
        <w:bottom w:val="none" w:sz="0" w:space="0" w:color="auto"/>
        <w:right w:val="none" w:sz="0" w:space="0" w:color="auto"/>
      </w:divBdr>
    </w:div>
    <w:div w:id="843664509">
      <w:bodyDiv w:val="1"/>
      <w:marLeft w:val="0"/>
      <w:marRight w:val="0"/>
      <w:marTop w:val="0"/>
      <w:marBottom w:val="0"/>
      <w:divBdr>
        <w:top w:val="none" w:sz="0" w:space="0" w:color="auto"/>
        <w:left w:val="none" w:sz="0" w:space="0" w:color="auto"/>
        <w:bottom w:val="none" w:sz="0" w:space="0" w:color="auto"/>
        <w:right w:val="none" w:sz="0" w:space="0" w:color="auto"/>
      </w:divBdr>
    </w:div>
    <w:div w:id="843780995">
      <w:bodyDiv w:val="1"/>
      <w:marLeft w:val="0"/>
      <w:marRight w:val="0"/>
      <w:marTop w:val="0"/>
      <w:marBottom w:val="0"/>
      <w:divBdr>
        <w:top w:val="none" w:sz="0" w:space="0" w:color="auto"/>
        <w:left w:val="none" w:sz="0" w:space="0" w:color="auto"/>
        <w:bottom w:val="none" w:sz="0" w:space="0" w:color="auto"/>
        <w:right w:val="none" w:sz="0" w:space="0" w:color="auto"/>
      </w:divBdr>
    </w:div>
    <w:div w:id="843932357">
      <w:bodyDiv w:val="1"/>
      <w:marLeft w:val="0"/>
      <w:marRight w:val="0"/>
      <w:marTop w:val="0"/>
      <w:marBottom w:val="0"/>
      <w:divBdr>
        <w:top w:val="none" w:sz="0" w:space="0" w:color="auto"/>
        <w:left w:val="none" w:sz="0" w:space="0" w:color="auto"/>
        <w:bottom w:val="none" w:sz="0" w:space="0" w:color="auto"/>
        <w:right w:val="none" w:sz="0" w:space="0" w:color="auto"/>
      </w:divBdr>
    </w:div>
    <w:div w:id="851840093">
      <w:bodyDiv w:val="1"/>
      <w:marLeft w:val="0"/>
      <w:marRight w:val="0"/>
      <w:marTop w:val="0"/>
      <w:marBottom w:val="0"/>
      <w:divBdr>
        <w:top w:val="none" w:sz="0" w:space="0" w:color="auto"/>
        <w:left w:val="none" w:sz="0" w:space="0" w:color="auto"/>
        <w:bottom w:val="none" w:sz="0" w:space="0" w:color="auto"/>
        <w:right w:val="none" w:sz="0" w:space="0" w:color="auto"/>
      </w:divBdr>
    </w:div>
    <w:div w:id="881669261">
      <w:bodyDiv w:val="1"/>
      <w:marLeft w:val="0"/>
      <w:marRight w:val="0"/>
      <w:marTop w:val="0"/>
      <w:marBottom w:val="0"/>
      <w:divBdr>
        <w:top w:val="none" w:sz="0" w:space="0" w:color="auto"/>
        <w:left w:val="none" w:sz="0" w:space="0" w:color="auto"/>
        <w:bottom w:val="none" w:sz="0" w:space="0" w:color="auto"/>
        <w:right w:val="none" w:sz="0" w:space="0" w:color="auto"/>
      </w:divBdr>
    </w:div>
    <w:div w:id="881939614">
      <w:bodyDiv w:val="1"/>
      <w:marLeft w:val="0"/>
      <w:marRight w:val="0"/>
      <w:marTop w:val="0"/>
      <w:marBottom w:val="0"/>
      <w:divBdr>
        <w:top w:val="none" w:sz="0" w:space="0" w:color="auto"/>
        <w:left w:val="none" w:sz="0" w:space="0" w:color="auto"/>
        <w:bottom w:val="none" w:sz="0" w:space="0" w:color="auto"/>
        <w:right w:val="none" w:sz="0" w:space="0" w:color="auto"/>
      </w:divBdr>
    </w:div>
    <w:div w:id="891579082">
      <w:bodyDiv w:val="1"/>
      <w:marLeft w:val="0"/>
      <w:marRight w:val="0"/>
      <w:marTop w:val="0"/>
      <w:marBottom w:val="0"/>
      <w:divBdr>
        <w:top w:val="none" w:sz="0" w:space="0" w:color="auto"/>
        <w:left w:val="none" w:sz="0" w:space="0" w:color="auto"/>
        <w:bottom w:val="none" w:sz="0" w:space="0" w:color="auto"/>
        <w:right w:val="none" w:sz="0" w:space="0" w:color="auto"/>
      </w:divBdr>
    </w:div>
    <w:div w:id="902177333">
      <w:bodyDiv w:val="1"/>
      <w:marLeft w:val="0"/>
      <w:marRight w:val="0"/>
      <w:marTop w:val="0"/>
      <w:marBottom w:val="0"/>
      <w:divBdr>
        <w:top w:val="none" w:sz="0" w:space="0" w:color="auto"/>
        <w:left w:val="none" w:sz="0" w:space="0" w:color="auto"/>
        <w:bottom w:val="none" w:sz="0" w:space="0" w:color="auto"/>
        <w:right w:val="none" w:sz="0" w:space="0" w:color="auto"/>
      </w:divBdr>
    </w:div>
    <w:div w:id="903881659">
      <w:bodyDiv w:val="1"/>
      <w:marLeft w:val="0"/>
      <w:marRight w:val="0"/>
      <w:marTop w:val="0"/>
      <w:marBottom w:val="0"/>
      <w:divBdr>
        <w:top w:val="none" w:sz="0" w:space="0" w:color="auto"/>
        <w:left w:val="none" w:sz="0" w:space="0" w:color="auto"/>
        <w:bottom w:val="none" w:sz="0" w:space="0" w:color="auto"/>
        <w:right w:val="none" w:sz="0" w:space="0" w:color="auto"/>
      </w:divBdr>
    </w:div>
    <w:div w:id="910697859">
      <w:bodyDiv w:val="1"/>
      <w:marLeft w:val="0"/>
      <w:marRight w:val="0"/>
      <w:marTop w:val="0"/>
      <w:marBottom w:val="0"/>
      <w:divBdr>
        <w:top w:val="none" w:sz="0" w:space="0" w:color="auto"/>
        <w:left w:val="none" w:sz="0" w:space="0" w:color="auto"/>
        <w:bottom w:val="none" w:sz="0" w:space="0" w:color="auto"/>
        <w:right w:val="none" w:sz="0" w:space="0" w:color="auto"/>
      </w:divBdr>
    </w:div>
    <w:div w:id="915480810">
      <w:bodyDiv w:val="1"/>
      <w:marLeft w:val="0"/>
      <w:marRight w:val="0"/>
      <w:marTop w:val="0"/>
      <w:marBottom w:val="0"/>
      <w:divBdr>
        <w:top w:val="none" w:sz="0" w:space="0" w:color="auto"/>
        <w:left w:val="none" w:sz="0" w:space="0" w:color="auto"/>
        <w:bottom w:val="none" w:sz="0" w:space="0" w:color="auto"/>
        <w:right w:val="none" w:sz="0" w:space="0" w:color="auto"/>
      </w:divBdr>
    </w:div>
    <w:div w:id="917443810">
      <w:bodyDiv w:val="1"/>
      <w:marLeft w:val="0"/>
      <w:marRight w:val="0"/>
      <w:marTop w:val="0"/>
      <w:marBottom w:val="0"/>
      <w:divBdr>
        <w:top w:val="none" w:sz="0" w:space="0" w:color="auto"/>
        <w:left w:val="none" w:sz="0" w:space="0" w:color="auto"/>
        <w:bottom w:val="none" w:sz="0" w:space="0" w:color="auto"/>
        <w:right w:val="none" w:sz="0" w:space="0" w:color="auto"/>
      </w:divBdr>
    </w:div>
    <w:div w:id="917521708">
      <w:bodyDiv w:val="1"/>
      <w:marLeft w:val="0"/>
      <w:marRight w:val="0"/>
      <w:marTop w:val="0"/>
      <w:marBottom w:val="0"/>
      <w:divBdr>
        <w:top w:val="none" w:sz="0" w:space="0" w:color="auto"/>
        <w:left w:val="none" w:sz="0" w:space="0" w:color="auto"/>
        <w:bottom w:val="none" w:sz="0" w:space="0" w:color="auto"/>
        <w:right w:val="none" w:sz="0" w:space="0" w:color="auto"/>
      </w:divBdr>
    </w:div>
    <w:div w:id="929314326">
      <w:bodyDiv w:val="1"/>
      <w:marLeft w:val="0"/>
      <w:marRight w:val="0"/>
      <w:marTop w:val="0"/>
      <w:marBottom w:val="0"/>
      <w:divBdr>
        <w:top w:val="none" w:sz="0" w:space="0" w:color="auto"/>
        <w:left w:val="none" w:sz="0" w:space="0" w:color="auto"/>
        <w:bottom w:val="none" w:sz="0" w:space="0" w:color="auto"/>
        <w:right w:val="none" w:sz="0" w:space="0" w:color="auto"/>
      </w:divBdr>
    </w:div>
    <w:div w:id="941494812">
      <w:bodyDiv w:val="1"/>
      <w:marLeft w:val="0"/>
      <w:marRight w:val="0"/>
      <w:marTop w:val="0"/>
      <w:marBottom w:val="0"/>
      <w:divBdr>
        <w:top w:val="none" w:sz="0" w:space="0" w:color="auto"/>
        <w:left w:val="none" w:sz="0" w:space="0" w:color="auto"/>
        <w:bottom w:val="none" w:sz="0" w:space="0" w:color="auto"/>
        <w:right w:val="none" w:sz="0" w:space="0" w:color="auto"/>
      </w:divBdr>
    </w:div>
    <w:div w:id="943146789">
      <w:bodyDiv w:val="1"/>
      <w:marLeft w:val="0"/>
      <w:marRight w:val="0"/>
      <w:marTop w:val="0"/>
      <w:marBottom w:val="0"/>
      <w:divBdr>
        <w:top w:val="none" w:sz="0" w:space="0" w:color="auto"/>
        <w:left w:val="none" w:sz="0" w:space="0" w:color="auto"/>
        <w:bottom w:val="none" w:sz="0" w:space="0" w:color="auto"/>
        <w:right w:val="none" w:sz="0" w:space="0" w:color="auto"/>
      </w:divBdr>
    </w:div>
    <w:div w:id="947588733">
      <w:bodyDiv w:val="1"/>
      <w:marLeft w:val="0"/>
      <w:marRight w:val="0"/>
      <w:marTop w:val="0"/>
      <w:marBottom w:val="0"/>
      <w:divBdr>
        <w:top w:val="none" w:sz="0" w:space="0" w:color="auto"/>
        <w:left w:val="none" w:sz="0" w:space="0" w:color="auto"/>
        <w:bottom w:val="none" w:sz="0" w:space="0" w:color="auto"/>
        <w:right w:val="none" w:sz="0" w:space="0" w:color="auto"/>
      </w:divBdr>
      <w:divsChild>
        <w:div w:id="1027416084">
          <w:marLeft w:val="907"/>
          <w:marRight w:val="0"/>
          <w:marTop w:val="120"/>
          <w:marBottom w:val="120"/>
          <w:divBdr>
            <w:top w:val="none" w:sz="0" w:space="0" w:color="auto"/>
            <w:left w:val="none" w:sz="0" w:space="0" w:color="auto"/>
            <w:bottom w:val="none" w:sz="0" w:space="0" w:color="auto"/>
            <w:right w:val="none" w:sz="0" w:space="0" w:color="auto"/>
          </w:divBdr>
        </w:div>
        <w:div w:id="1895001764">
          <w:marLeft w:val="907"/>
          <w:marRight w:val="0"/>
          <w:marTop w:val="120"/>
          <w:marBottom w:val="120"/>
          <w:divBdr>
            <w:top w:val="none" w:sz="0" w:space="0" w:color="auto"/>
            <w:left w:val="none" w:sz="0" w:space="0" w:color="auto"/>
            <w:bottom w:val="none" w:sz="0" w:space="0" w:color="auto"/>
            <w:right w:val="none" w:sz="0" w:space="0" w:color="auto"/>
          </w:divBdr>
        </w:div>
      </w:divsChild>
    </w:div>
    <w:div w:id="953753548">
      <w:bodyDiv w:val="1"/>
      <w:marLeft w:val="0"/>
      <w:marRight w:val="0"/>
      <w:marTop w:val="0"/>
      <w:marBottom w:val="0"/>
      <w:divBdr>
        <w:top w:val="none" w:sz="0" w:space="0" w:color="auto"/>
        <w:left w:val="none" w:sz="0" w:space="0" w:color="auto"/>
        <w:bottom w:val="none" w:sz="0" w:space="0" w:color="auto"/>
        <w:right w:val="none" w:sz="0" w:space="0" w:color="auto"/>
      </w:divBdr>
      <w:divsChild>
        <w:div w:id="108546967">
          <w:marLeft w:val="1368"/>
          <w:marRight w:val="0"/>
          <w:marTop w:val="0"/>
          <w:marBottom w:val="0"/>
          <w:divBdr>
            <w:top w:val="none" w:sz="0" w:space="0" w:color="auto"/>
            <w:left w:val="none" w:sz="0" w:space="0" w:color="auto"/>
            <w:bottom w:val="none" w:sz="0" w:space="0" w:color="auto"/>
            <w:right w:val="none" w:sz="0" w:space="0" w:color="auto"/>
          </w:divBdr>
        </w:div>
        <w:div w:id="460071672">
          <w:marLeft w:val="1368"/>
          <w:marRight w:val="0"/>
          <w:marTop w:val="0"/>
          <w:marBottom w:val="0"/>
          <w:divBdr>
            <w:top w:val="none" w:sz="0" w:space="0" w:color="auto"/>
            <w:left w:val="none" w:sz="0" w:space="0" w:color="auto"/>
            <w:bottom w:val="none" w:sz="0" w:space="0" w:color="auto"/>
            <w:right w:val="none" w:sz="0" w:space="0" w:color="auto"/>
          </w:divBdr>
        </w:div>
        <w:div w:id="571046905">
          <w:marLeft w:val="1368"/>
          <w:marRight w:val="0"/>
          <w:marTop w:val="0"/>
          <w:marBottom w:val="0"/>
          <w:divBdr>
            <w:top w:val="none" w:sz="0" w:space="0" w:color="auto"/>
            <w:left w:val="none" w:sz="0" w:space="0" w:color="auto"/>
            <w:bottom w:val="none" w:sz="0" w:space="0" w:color="auto"/>
            <w:right w:val="none" w:sz="0" w:space="0" w:color="auto"/>
          </w:divBdr>
        </w:div>
        <w:div w:id="1567379824">
          <w:marLeft w:val="1368"/>
          <w:marRight w:val="0"/>
          <w:marTop w:val="0"/>
          <w:marBottom w:val="0"/>
          <w:divBdr>
            <w:top w:val="none" w:sz="0" w:space="0" w:color="auto"/>
            <w:left w:val="none" w:sz="0" w:space="0" w:color="auto"/>
            <w:bottom w:val="none" w:sz="0" w:space="0" w:color="auto"/>
            <w:right w:val="none" w:sz="0" w:space="0" w:color="auto"/>
          </w:divBdr>
        </w:div>
      </w:divsChild>
    </w:div>
    <w:div w:id="955334567">
      <w:bodyDiv w:val="1"/>
      <w:marLeft w:val="0"/>
      <w:marRight w:val="0"/>
      <w:marTop w:val="0"/>
      <w:marBottom w:val="0"/>
      <w:divBdr>
        <w:top w:val="none" w:sz="0" w:space="0" w:color="auto"/>
        <w:left w:val="none" w:sz="0" w:space="0" w:color="auto"/>
        <w:bottom w:val="none" w:sz="0" w:space="0" w:color="auto"/>
        <w:right w:val="none" w:sz="0" w:space="0" w:color="auto"/>
      </w:divBdr>
    </w:div>
    <w:div w:id="956104851">
      <w:bodyDiv w:val="1"/>
      <w:marLeft w:val="0"/>
      <w:marRight w:val="0"/>
      <w:marTop w:val="0"/>
      <w:marBottom w:val="0"/>
      <w:divBdr>
        <w:top w:val="none" w:sz="0" w:space="0" w:color="auto"/>
        <w:left w:val="none" w:sz="0" w:space="0" w:color="auto"/>
        <w:bottom w:val="none" w:sz="0" w:space="0" w:color="auto"/>
        <w:right w:val="none" w:sz="0" w:space="0" w:color="auto"/>
      </w:divBdr>
    </w:div>
    <w:div w:id="960260689">
      <w:bodyDiv w:val="1"/>
      <w:marLeft w:val="0"/>
      <w:marRight w:val="0"/>
      <w:marTop w:val="0"/>
      <w:marBottom w:val="0"/>
      <w:divBdr>
        <w:top w:val="none" w:sz="0" w:space="0" w:color="auto"/>
        <w:left w:val="none" w:sz="0" w:space="0" w:color="auto"/>
        <w:bottom w:val="none" w:sz="0" w:space="0" w:color="auto"/>
        <w:right w:val="none" w:sz="0" w:space="0" w:color="auto"/>
      </w:divBdr>
      <w:divsChild>
        <w:div w:id="1947616582">
          <w:marLeft w:val="907"/>
          <w:marRight w:val="0"/>
          <w:marTop w:val="0"/>
          <w:marBottom w:val="0"/>
          <w:divBdr>
            <w:top w:val="none" w:sz="0" w:space="0" w:color="auto"/>
            <w:left w:val="none" w:sz="0" w:space="0" w:color="auto"/>
            <w:bottom w:val="none" w:sz="0" w:space="0" w:color="auto"/>
            <w:right w:val="none" w:sz="0" w:space="0" w:color="auto"/>
          </w:divBdr>
        </w:div>
      </w:divsChild>
    </w:div>
    <w:div w:id="961302142">
      <w:bodyDiv w:val="1"/>
      <w:marLeft w:val="0"/>
      <w:marRight w:val="0"/>
      <w:marTop w:val="0"/>
      <w:marBottom w:val="0"/>
      <w:divBdr>
        <w:top w:val="none" w:sz="0" w:space="0" w:color="auto"/>
        <w:left w:val="none" w:sz="0" w:space="0" w:color="auto"/>
        <w:bottom w:val="none" w:sz="0" w:space="0" w:color="auto"/>
        <w:right w:val="none" w:sz="0" w:space="0" w:color="auto"/>
      </w:divBdr>
      <w:divsChild>
        <w:div w:id="52193422">
          <w:marLeft w:val="907"/>
          <w:marRight w:val="0"/>
          <w:marTop w:val="0"/>
          <w:marBottom w:val="0"/>
          <w:divBdr>
            <w:top w:val="none" w:sz="0" w:space="0" w:color="auto"/>
            <w:left w:val="none" w:sz="0" w:space="0" w:color="auto"/>
            <w:bottom w:val="none" w:sz="0" w:space="0" w:color="auto"/>
            <w:right w:val="none" w:sz="0" w:space="0" w:color="auto"/>
          </w:divBdr>
        </w:div>
      </w:divsChild>
    </w:div>
    <w:div w:id="970020059">
      <w:bodyDiv w:val="1"/>
      <w:marLeft w:val="0"/>
      <w:marRight w:val="0"/>
      <w:marTop w:val="0"/>
      <w:marBottom w:val="0"/>
      <w:divBdr>
        <w:top w:val="none" w:sz="0" w:space="0" w:color="auto"/>
        <w:left w:val="none" w:sz="0" w:space="0" w:color="auto"/>
        <w:bottom w:val="none" w:sz="0" w:space="0" w:color="auto"/>
        <w:right w:val="none" w:sz="0" w:space="0" w:color="auto"/>
      </w:divBdr>
      <w:divsChild>
        <w:div w:id="219942754">
          <w:marLeft w:val="907"/>
          <w:marRight w:val="0"/>
          <w:marTop w:val="0"/>
          <w:marBottom w:val="0"/>
          <w:divBdr>
            <w:top w:val="none" w:sz="0" w:space="0" w:color="auto"/>
            <w:left w:val="none" w:sz="0" w:space="0" w:color="auto"/>
            <w:bottom w:val="none" w:sz="0" w:space="0" w:color="auto"/>
            <w:right w:val="none" w:sz="0" w:space="0" w:color="auto"/>
          </w:divBdr>
        </w:div>
      </w:divsChild>
    </w:div>
    <w:div w:id="976181201">
      <w:bodyDiv w:val="1"/>
      <w:marLeft w:val="0"/>
      <w:marRight w:val="0"/>
      <w:marTop w:val="0"/>
      <w:marBottom w:val="0"/>
      <w:divBdr>
        <w:top w:val="none" w:sz="0" w:space="0" w:color="auto"/>
        <w:left w:val="none" w:sz="0" w:space="0" w:color="auto"/>
        <w:bottom w:val="none" w:sz="0" w:space="0" w:color="auto"/>
        <w:right w:val="none" w:sz="0" w:space="0" w:color="auto"/>
      </w:divBdr>
    </w:div>
    <w:div w:id="981421268">
      <w:bodyDiv w:val="1"/>
      <w:marLeft w:val="0"/>
      <w:marRight w:val="0"/>
      <w:marTop w:val="0"/>
      <w:marBottom w:val="0"/>
      <w:divBdr>
        <w:top w:val="none" w:sz="0" w:space="0" w:color="auto"/>
        <w:left w:val="none" w:sz="0" w:space="0" w:color="auto"/>
        <w:bottom w:val="none" w:sz="0" w:space="0" w:color="auto"/>
        <w:right w:val="none" w:sz="0" w:space="0" w:color="auto"/>
      </w:divBdr>
    </w:div>
    <w:div w:id="981542258">
      <w:bodyDiv w:val="1"/>
      <w:marLeft w:val="0"/>
      <w:marRight w:val="0"/>
      <w:marTop w:val="0"/>
      <w:marBottom w:val="0"/>
      <w:divBdr>
        <w:top w:val="none" w:sz="0" w:space="0" w:color="auto"/>
        <w:left w:val="none" w:sz="0" w:space="0" w:color="auto"/>
        <w:bottom w:val="none" w:sz="0" w:space="0" w:color="auto"/>
        <w:right w:val="none" w:sz="0" w:space="0" w:color="auto"/>
      </w:divBdr>
    </w:div>
    <w:div w:id="990910912">
      <w:bodyDiv w:val="1"/>
      <w:marLeft w:val="0"/>
      <w:marRight w:val="0"/>
      <w:marTop w:val="0"/>
      <w:marBottom w:val="0"/>
      <w:divBdr>
        <w:top w:val="none" w:sz="0" w:space="0" w:color="auto"/>
        <w:left w:val="none" w:sz="0" w:space="0" w:color="auto"/>
        <w:bottom w:val="none" w:sz="0" w:space="0" w:color="auto"/>
        <w:right w:val="none" w:sz="0" w:space="0" w:color="auto"/>
      </w:divBdr>
    </w:div>
    <w:div w:id="992098111">
      <w:bodyDiv w:val="1"/>
      <w:marLeft w:val="0"/>
      <w:marRight w:val="0"/>
      <w:marTop w:val="0"/>
      <w:marBottom w:val="0"/>
      <w:divBdr>
        <w:top w:val="none" w:sz="0" w:space="0" w:color="auto"/>
        <w:left w:val="none" w:sz="0" w:space="0" w:color="auto"/>
        <w:bottom w:val="none" w:sz="0" w:space="0" w:color="auto"/>
        <w:right w:val="none" w:sz="0" w:space="0" w:color="auto"/>
      </w:divBdr>
    </w:div>
    <w:div w:id="998845666">
      <w:bodyDiv w:val="1"/>
      <w:marLeft w:val="0"/>
      <w:marRight w:val="0"/>
      <w:marTop w:val="0"/>
      <w:marBottom w:val="0"/>
      <w:divBdr>
        <w:top w:val="none" w:sz="0" w:space="0" w:color="auto"/>
        <w:left w:val="none" w:sz="0" w:space="0" w:color="auto"/>
        <w:bottom w:val="none" w:sz="0" w:space="0" w:color="auto"/>
        <w:right w:val="none" w:sz="0" w:space="0" w:color="auto"/>
      </w:divBdr>
    </w:div>
    <w:div w:id="1003045073">
      <w:bodyDiv w:val="1"/>
      <w:marLeft w:val="0"/>
      <w:marRight w:val="0"/>
      <w:marTop w:val="0"/>
      <w:marBottom w:val="0"/>
      <w:divBdr>
        <w:top w:val="none" w:sz="0" w:space="0" w:color="auto"/>
        <w:left w:val="none" w:sz="0" w:space="0" w:color="auto"/>
        <w:bottom w:val="none" w:sz="0" w:space="0" w:color="auto"/>
        <w:right w:val="none" w:sz="0" w:space="0" w:color="auto"/>
      </w:divBdr>
    </w:div>
    <w:div w:id="1006328670">
      <w:bodyDiv w:val="1"/>
      <w:marLeft w:val="0"/>
      <w:marRight w:val="0"/>
      <w:marTop w:val="0"/>
      <w:marBottom w:val="0"/>
      <w:divBdr>
        <w:top w:val="none" w:sz="0" w:space="0" w:color="auto"/>
        <w:left w:val="none" w:sz="0" w:space="0" w:color="auto"/>
        <w:bottom w:val="none" w:sz="0" w:space="0" w:color="auto"/>
        <w:right w:val="none" w:sz="0" w:space="0" w:color="auto"/>
      </w:divBdr>
    </w:div>
    <w:div w:id="1007294443">
      <w:bodyDiv w:val="1"/>
      <w:marLeft w:val="0"/>
      <w:marRight w:val="0"/>
      <w:marTop w:val="0"/>
      <w:marBottom w:val="0"/>
      <w:divBdr>
        <w:top w:val="none" w:sz="0" w:space="0" w:color="auto"/>
        <w:left w:val="none" w:sz="0" w:space="0" w:color="auto"/>
        <w:bottom w:val="none" w:sz="0" w:space="0" w:color="auto"/>
        <w:right w:val="none" w:sz="0" w:space="0" w:color="auto"/>
      </w:divBdr>
    </w:div>
    <w:div w:id="1025984620">
      <w:bodyDiv w:val="1"/>
      <w:marLeft w:val="0"/>
      <w:marRight w:val="0"/>
      <w:marTop w:val="0"/>
      <w:marBottom w:val="0"/>
      <w:divBdr>
        <w:top w:val="none" w:sz="0" w:space="0" w:color="auto"/>
        <w:left w:val="none" w:sz="0" w:space="0" w:color="auto"/>
        <w:bottom w:val="none" w:sz="0" w:space="0" w:color="auto"/>
        <w:right w:val="none" w:sz="0" w:space="0" w:color="auto"/>
      </w:divBdr>
    </w:div>
    <w:div w:id="1032461244">
      <w:bodyDiv w:val="1"/>
      <w:marLeft w:val="0"/>
      <w:marRight w:val="0"/>
      <w:marTop w:val="0"/>
      <w:marBottom w:val="0"/>
      <w:divBdr>
        <w:top w:val="none" w:sz="0" w:space="0" w:color="auto"/>
        <w:left w:val="none" w:sz="0" w:space="0" w:color="auto"/>
        <w:bottom w:val="none" w:sz="0" w:space="0" w:color="auto"/>
        <w:right w:val="none" w:sz="0" w:space="0" w:color="auto"/>
      </w:divBdr>
    </w:div>
    <w:div w:id="1044521671">
      <w:bodyDiv w:val="1"/>
      <w:marLeft w:val="0"/>
      <w:marRight w:val="0"/>
      <w:marTop w:val="0"/>
      <w:marBottom w:val="0"/>
      <w:divBdr>
        <w:top w:val="none" w:sz="0" w:space="0" w:color="auto"/>
        <w:left w:val="none" w:sz="0" w:space="0" w:color="auto"/>
        <w:bottom w:val="none" w:sz="0" w:space="0" w:color="auto"/>
        <w:right w:val="none" w:sz="0" w:space="0" w:color="auto"/>
      </w:divBdr>
    </w:div>
    <w:div w:id="1059789121">
      <w:bodyDiv w:val="1"/>
      <w:marLeft w:val="0"/>
      <w:marRight w:val="0"/>
      <w:marTop w:val="0"/>
      <w:marBottom w:val="0"/>
      <w:divBdr>
        <w:top w:val="none" w:sz="0" w:space="0" w:color="auto"/>
        <w:left w:val="none" w:sz="0" w:space="0" w:color="auto"/>
        <w:bottom w:val="none" w:sz="0" w:space="0" w:color="auto"/>
        <w:right w:val="none" w:sz="0" w:space="0" w:color="auto"/>
      </w:divBdr>
    </w:div>
    <w:div w:id="1066146085">
      <w:bodyDiv w:val="1"/>
      <w:marLeft w:val="0"/>
      <w:marRight w:val="0"/>
      <w:marTop w:val="0"/>
      <w:marBottom w:val="0"/>
      <w:divBdr>
        <w:top w:val="none" w:sz="0" w:space="0" w:color="auto"/>
        <w:left w:val="none" w:sz="0" w:space="0" w:color="auto"/>
        <w:bottom w:val="none" w:sz="0" w:space="0" w:color="auto"/>
        <w:right w:val="none" w:sz="0" w:space="0" w:color="auto"/>
      </w:divBdr>
    </w:div>
    <w:div w:id="1100296110">
      <w:bodyDiv w:val="1"/>
      <w:marLeft w:val="0"/>
      <w:marRight w:val="0"/>
      <w:marTop w:val="0"/>
      <w:marBottom w:val="0"/>
      <w:divBdr>
        <w:top w:val="none" w:sz="0" w:space="0" w:color="auto"/>
        <w:left w:val="none" w:sz="0" w:space="0" w:color="auto"/>
        <w:bottom w:val="none" w:sz="0" w:space="0" w:color="auto"/>
        <w:right w:val="none" w:sz="0" w:space="0" w:color="auto"/>
      </w:divBdr>
    </w:div>
    <w:div w:id="1127356549">
      <w:bodyDiv w:val="1"/>
      <w:marLeft w:val="0"/>
      <w:marRight w:val="0"/>
      <w:marTop w:val="0"/>
      <w:marBottom w:val="0"/>
      <w:divBdr>
        <w:top w:val="none" w:sz="0" w:space="0" w:color="auto"/>
        <w:left w:val="none" w:sz="0" w:space="0" w:color="auto"/>
        <w:bottom w:val="none" w:sz="0" w:space="0" w:color="auto"/>
        <w:right w:val="none" w:sz="0" w:space="0" w:color="auto"/>
      </w:divBdr>
      <w:divsChild>
        <w:div w:id="51976285">
          <w:marLeft w:val="907"/>
          <w:marRight w:val="0"/>
          <w:marTop w:val="0"/>
          <w:marBottom w:val="120"/>
          <w:divBdr>
            <w:top w:val="none" w:sz="0" w:space="0" w:color="auto"/>
            <w:left w:val="none" w:sz="0" w:space="0" w:color="auto"/>
            <w:bottom w:val="none" w:sz="0" w:space="0" w:color="auto"/>
            <w:right w:val="none" w:sz="0" w:space="0" w:color="auto"/>
          </w:divBdr>
        </w:div>
        <w:div w:id="732580112">
          <w:marLeft w:val="907"/>
          <w:marRight w:val="0"/>
          <w:marTop w:val="0"/>
          <w:marBottom w:val="0"/>
          <w:divBdr>
            <w:top w:val="none" w:sz="0" w:space="0" w:color="auto"/>
            <w:left w:val="none" w:sz="0" w:space="0" w:color="auto"/>
            <w:bottom w:val="none" w:sz="0" w:space="0" w:color="auto"/>
            <w:right w:val="none" w:sz="0" w:space="0" w:color="auto"/>
          </w:divBdr>
        </w:div>
        <w:div w:id="859508215">
          <w:marLeft w:val="907"/>
          <w:marRight w:val="0"/>
          <w:marTop w:val="120"/>
          <w:marBottom w:val="120"/>
          <w:divBdr>
            <w:top w:val="none" w:sz="0" w:space="0" w:color="auto"/>
            <w:left w:val="none" w:sz="0" w:space="0" w:color="auto"/>
            <w:bottom w:val="none" w:sz="0" w:space="0" w:color="auto"/>
            <w:right w:val="none" w:sz="0" w:space="0" w:color="auto"/>
          </w:divBdr>
        </w:div>
        <w:div w:id="859978062">
          <w:marLeft w:val="907"/>
          <w:marRight w:val="0"/>
          <w:marTop w:val="0"/>
          <w:marBottom w:val="0"/>
          <w:divBdr>
            <w:top w:val="none" w:sz="0" w:space="0" w:color="auto"/>
            <w:left w:val="none" w:sz="0" w:space="0" w:color="auto"/>
            <w:bottom w:val="none" w:sz="0" w:space="0" w:color="auto"/>
            <w:right w:val="none" w:sz="0" w:space="0" w:color="auto"/>
          </w:divBdr>
        </w:div>
        <w:div w:id="1175144418">
          <w:marLeft w:val="907"/>
          <w:marRight w:val="0"/>
          <w:marTop w:val="0"/>
          <w:marBottom w:val="0"/>
          <w:divBdr>
            <w:top w:val="none" w:sz="0" w:space="0" w:color="auto"/>
            <w:left w:val="none" w:sz="0" w:space="0" w:color="auto"/>
            <w:bottom w:val="none" w:sz="0" w:space="0" w:color="auto"/>
            <w:right w:val="none" w:sz="0" w:space="0" w:color="auto"/>
          </w:divBdr>
        </w:div>
        <w:div w:id="1817334317">
          <w:marLeft w:val="907"/>
          <w:marRight w:val="0"/>
          <w:marTop w:val="0"/>
          <w:marBottom w:val="0"/>
          <w:divBdr>
            <w:top w:val="none" w:sz="0" w:space="0" w:color="auto"/>
            <w:left w:val="none" w:sz="0" w:space="0" w:color="auto"/>
            <w:bottom w:val="none" w:sz="0" w:space="0" w:color="auto"/>
            <w:right w:val="none" w:sz="0" w:space="0" w:color="auto"/>
          </w:divBdr>
        </w:div>
      </w:divsChild>
    </w:div>
    <w:div w:id="1134251339">
      <w:bodyDiv w:val="1"/>
      <w:marLeft w:val="0"/>
      <w:marRight w:val="0"/>
      <w:marTop w:val="0"/>
      <w:marBottom w:val="0"/>
      <w:divBdr>
        <w:top w:val="none" w:sz="0" w:space="0" w:color="auto"/>
        <w:left w:val="none" w:sz="0" w:space="0" w:color="auto"/>
        <w:bottom w:val="none" w:sz="0" w:space="0" w:color="auto"/>
        <w:right w:val="none" w:sz="0" w:space="0" w:color="auto"/>
      </w:divBdr>
    </w:div>
    <w:div w:id="1134637704">
      <w:bodyDiv w:val="1"/>
      <w:marLeft w:val="0"/>
      <w:marRight w:val="0"/>
      <w:marTop w:val="0"/>
      <w:marBottom w:val="0"/>
      <w:divBdr>
        <w:top w:val="none" w:sz="0" w:space="0" w:color="auto"/>
        <w:left w:val="none" w:sz="0" w:space="0" w:color="auto"/>
        <w:bottom w:val="none" w:sz="0" w:space="0" w:color="auto"/>
        <w:right w:val="none" w:sz="0" w:space="0" w:color="auto"/>
      </w:divBdr>
    </w:div>
    <w:div w:id="1136293371">
      <w:bodyDiv w:val="1"/>
      <w:marLeft w:val="0"/>
      <w:marRight w:val="0"/>
      <w:marTop w:val="0"/>
      <w:marBottom w:val="0"/>
      <w:divBdr>
        <w:top w:val="none" w:sz="0" w:space="0" w:color="auto"/>
        <w:left w:val="none" w:sz="0" w:space="0" w:color="auto"/>
        <w:bottom w:val="none" w:sz="0" w:space="0" w:color="auto"/>
        <w:right w:val="none" w:sz="0" w:space="0" w:color="auto"/>
      </w:divBdr>
    </w:div>
    <w:div w:id="1142499632">
      <w:bodyDiv w:val="1"/>
      <w:marLeft w:val="0"/>
      <w:marRight w:val="0"/>
      <w:marTop w:val="0"/>
      <w:marBottom w:val="0"/>
      <w:divBdr>
        <w:top w:val="none" w:sz="0" w:space="0" w:color="auto"/>
        <w:left w:val="none" w:sz="0" w:space="0" w:color="auto"/>
        <w:bottom w:val="none" w:sz="0" w:space="0" w:color="auto"/>
        <w:right w:val="none" w:sz="0" w:space="0" w:color="auto"/>
      </w:divBdr>
      <w:divsChild>
        <w:div w:id="457188993">
          <w:marLeft w:val="907"/>
          <w:marRight w:val="0"/>
          <w:marTop w:val="0"/>
          <w:marBottom w:val="0"/>
          <w:divBdr>
            <w:top w:val="none" w:sz="0" w:space="0" w:color="auto"/>
            <w:left w:val="none" w:sz="0" w:space="0" w:color="auto"/>
            <w:bottom w:val="none" w:sz="0" w:space="0" w:color="auto"/>
            <w:right w:val="none" w:sz="0" w:space="0" w:color="auto"/>
          </w:divBdr>
        </w:div>
      </w:divsChild>
    </w:div>
    <w:div w:id="1157116730">
      <w:bodyDiv w:val="1"/>
      <w:marLeft w:val="0"/>
      <w:marRight w:val="0"/>
      <w:marTop w:val="0"/>
      <w:marBottom w:val="0"/>
      <w:divBdr>
        <w:top w:val="none" w:sz="0" w:space="0" w:color="auto"/>
        <w:left w:val="none" w:sz="0" w:space="0" w:color="auto"/>
        <w:bottom w:val="none" w:sz="0" w:space="0" w:color="auto"/>
        <w:right w:val="none" w:sz="0" w:space="0" w:color="auto"/>
      </w:divBdr>
    </w:div>
    <w:div w:id="1163088979">
      <w:bodyDiv w:val="1"/>
      <w:marLeft w:val="0"/>
      <w:marRight w:val="0"/>
      <w:marTop w:val="0"/>
      <w:marBottom w:val="0"/>
      <w:divBdr>
        <w:top w:val="none" w:sz="0" w:space="0" w:color="auto"/>
        <w:left w:val="none" w:sz="0" w:space="0" w:color="auto"/>
        <w:bottom w:val="none" w:sz="0" w:space="0" w:color="auto"/>
        <w:right w:val="none" w:sz="0" w:space="0" w:color="auto"/>
      </w:divBdr>
    </w:div>
    <w:div w:id="1217739147">
      <w:bodyDiv w:val="1"/>
      <w:marLeft w:val="0"/>
      <w:marRight w:val="0"/>
      <w:marTop w:val="0"/>
      <w:marBottom w:val="0"/>
      <w:divBdr>
        <w:top w:val="none" w:sz="0" w:space="0" w:color="auto"/>
        <w:left w:val="none" w:sz="0" w:space="0" w:color="auto"/>
        <w:bottom w:val="none" w:sz="0" w:space="0" w:color="auto"/>
        <w:right w:val="none" w:sz="0" w:space="0" w:color="auto"/>
      </w:divBdr>
    </w:div>
    <w:div w:id="1227496214">
      <w:bodyDiv w:val="1"/>
      <w:marLeft w:val="0"/>
      <w:marRight w:val="0"/>
      <w:marTop w:val="0"/>
      <w:marBottom w:val="0"/>
      <w:divBdr>
        <w:top w:val="none" w:sz="0" w:space="0" w:color="auto"/>
        <w:left w:val="none" w:sz="0" w:space="0" w:color="auto"/>
        <w:bottom w:val="none" w:sz="0" w:space="0" w:color="auto"/>
        <w:right w:val="none" w:sz="0" w:space="0" w:color="auto"/>
      </w:divBdr>
    </w:div>
    <w:div w:id="1231575769">
      <w:bodyDiv w:val="1"/>
      <w:marLeft w:val="0"/>
      <w:marRight w:val="0"/>
      <w:marTop w:val="0"/>
      <w:marBottom w:val="0"/>
      <w:divBdr>
        <w:top w:val="none" w:sz="0" w:space="0" w:color="auto"/>
        <w:left w:val="none" w:sz="0" w:space="0" w:color="auto"/>
        <w:bottom w:val="none" w:sz="0" w:space="0" w:color="auto"/>
        <w:right w:val="none" w:sz="0" w:space="0" w:color="auto"/>
      </w:divBdr>
    </w:div>
    <w:div w:id="1233277926">
      <w:bodyDiv w:val="1"/>
      <w:marLeft w:val="0"/>
      <w:marRight w:val="0"/>
      <w:marTop w:val="0"/>
      <w:marBottom w:val="0"/>
      <w:divBdr>
        <w:top w:val="none" w:sz="0" w:space="0" w:color="auto"/>
        <w:left w:val="none" w:sz="0" w:space="0" w:color="auto"/>
        <w:bottom w:val="none" w:sz="0" w:space="0" w:color="auto"/>
        <w:right w:val="none" w:sz="0" w:space="0" w:color="auto"/>
      </w:divBdr>
    </w:div>
    <w:div w:id="1260914814">
      <w:bodyDiv w:val="1"/>
      <w:marLeft w:val="0"/>
      <w:marRight w:val="0"/>
      <w:marTop w:val="0"/>
      <w:marBottom w:val="0"/>
      <w:divBdr>
        <w:top w:val="none" w:sz="0" w:space="0" w:color="auto"/>
        <w:left w:val="none" w:sz="0" w:space="0" w:color="auto"/>
        <w:bottom w:val="none" w:sz="0" w:space="0" w:color="auto"/>
        <w:right w:val="none" w:sz="0" w:space="0" w:color="auto"/>
      </w:divBdr>
    </w:div>
    <w:div w:id="1266574959">
      <w:bodyDiv w:val="1"/>
      <w:marLeft w:val="0"/>
      <w:marRight w:val="0"/>
      <w:marTop w:val="0"/>
      <w:marBottom w:val="0"/>
      <w:divBdr>
        <w:top w:val="none" w:sz="0" w:space="0" w:color="auto"/>
        <w:left w:val="none" w:sz="0" w:space="0" w:color="auto"/>
        <w:bottom w:val="none" w:sz="0" w:space="0" w:color="auto"/>
        <w:right w:val="none" w:sz="0" w:space="0" w:color="auto"/>
      </w:divBdr>
    </w:div>
    <w:div w:id="1275166651">
      <w:bodyDiv w:val="1"/>
      <w:marLeft w:val="0"/>
      <w:marRight w:val="0"/>
      <w:marTop w:val="0"/>
      <w:marBottom w:val="0"/>
      <w:divBdr>
        <w:top w:val="none" w:sz="0" w:space="0" w:color="auto"/>
        <w:left w:val="none" w:sz="0" w:space="0" w:color="auto"/>
        <w:bottom w:val="none" w:sz="0" w:space="0" w:color="auto"/>
        <w:right w:val="none" w:sz="0" w:space="0" w:color="auto"/>
      </w:divBdr>
    </w:div>
    <w:div w:id="1277638636">
      <w:bodyDiv w:val="1"/>
      <w:marLeft w:val="0"/>
      <w:marRight w:val="0"/>
      <w:marTop w:val="0"/>
      <w:marBottom w:val="0"/>
      <w:divBdr>
        <w:top w:val="none" w:sz="0" w:space="0" w:color="auto"/>
        <w:left w:val="none" w:sz="0" w:space="0" w:color="auto"/>
        <w:bottom w:val="none" w:sz="0" w:space="0" w:color="auto"/>
        <w:right w:val="none" w:sz="0" w:space="0" w:color="auto"/>
      </w:divBdr>
    </w:div>
    <w:div w:id="1293094047">
      <w:bodyDiv w:val="1"/>
      <w:marLeft w:val="0"/>
      <w:marRight w:val="0"/>
      <w:marTop w:val="0"/>
      <w:marBottom w:val="0"/>
      <w:divBdr>
        <w:top w:val="none" w:sz="0" w:space="0" w:color="auto"/>
        <w:left w:val="none" w:sz="0" w:space="0" w:color="auto"/>
        <w:bottom w:val="none" w:sz="0" w:space="0" w:color="auto"/>
        <w:right w:val="none" w:sz="0" w:space="0" w:color="auto"/>
      </w:divBdr>
    </w:div>
    <w:div w:id="1302728176">
      <w:bodyDiv w:val="1"/>
      <w:marLeft w:val="0"/>
      <w:marRight w:val="0"/>
      <w:marTop w:val="0"/>
      <w:marBottom w:val="0"/>
      <w:divBdr>
        <w:top w:val="none" w:sz="0" w:space="0" w:color="auto"/>
        <w:left w:val="none" w:sz="0" w:space="0" w:color="auto"/>
        <w:bottom w:val="none" w:sz="0" w:space="0" w:color="auto"/>
        <w:right w:val="none" w:sz="0" w:space="0" w:color="auto"/>
      </w:divBdr>
      <w:divsChild>
        <w:div w:id="97986902">
          <w:marLeft w:val="907"/>
          <w:marRight w:val="0"/>
          <w:marTop w:val="0"/>
          <w:marBottom w:val="0"/>
          <w:divBdr>
            <w:top w:val="none" w:sz="0" w:space="0" w:color="auto"/>
            <w:left w:val="none" w:sz="0" w:space="0" w:color="auto"/>
            <w:bottom w:val="none" w:sz="0" w:space="0" w:color="auto"/>
            <w:right w:val="none" w:sz="0" w:space="0" w:color="auto"/>
          </w:divBdr>
        </w:div>
      </w:divsChild>
    </w:div>
    <w:div w:id="1325352490">
      <w:bodyDiv w:val="1"/>
      <w:marLeft w:val="0"/>
      <w:marRight w:val="0"/>
      <w:marTop w:val="0"/>
      <w:marBottom w:val="0"/>
      <w:divBdr>
        <w:top w:val="none" w:sz="0" w:space="0" w:color="auto"/>
        <w:left w:val="none" w:sz="0" w:space="0" w:color="auto"/>
        <w:bottom w:val="none" w:sz="0" w:space="0" w:color="auto"/>
        <w:right w:val="none" w:sz="0" w:space="0" w:color="auto"/>
      </w:divBdr>
    </w:div>
    <w:div w:id="1331523624">
      <w:bodyDiv w:val="1"/>
      <w:marLeft w:val="0"/>
      <w:marRight w:val="0"/>
      <w:marTop w:val="0"/>
      <w:marBottom w:val="0"/>
      <w:divBdr>
        <w:top w:val="none" w:sz="0" w:space="0" w:color="auto"/>
        <w:left w:val="none" w:sz="0" w:space="0" w:color="auto"/>
        <w:bottom w:val="none" w:sz="0" w:space="0" w:color="auto"/>
        <w:right w:val="none" w:sz="0" w:space="0" w:color="auto"/>
      </w:divBdr>
    </w:div>
    <w:div w:id="1333028829">
      <w:bodyDiv w:val="1"/>
      <w:marLeft w:val="0"/>
      <w:marRight w:val="0"/>
      <w:marTop w:val="0"/>
      <w:marBottom w:val="0"/>
      <w:divBdr>
        <w:top w:val="none" w:sz="0" w:space="0" w:color="auto"/>
        <w:left w:val="none" w:sz="0" w:space="0" w:color="auto"/>
        <w:bottom w:val="none" w:sz="0" w:space="0" w:color="auto"/>
        <w:right w:val="none" w:sz="0" w:space="0" w:color="auto"/>
      </w:divBdr>
    </w:div>
    <w:div w:id="1335887378">
      <w:bodyDiv w:val="1"/>
      <w:marLeft w:val="0"/>
      <w:marRight w:val="0"/>
      <w:marTop w:val="0"/>
      <w:marBottom w:val="0"/>
      <w:divBdr>
        <w:top w:val="none" w:sz="0" w:space="0" w:color="auto"/>
        <w:left w:val="none" w:sz="0" w:space="0" w:color="auto"/>
        <w:bottom w:val="none" w:sz="0" w:space="0" w:color="auto"/>
        <w:right w:val="none" w:sz="0" w:space="0" w:color="auto"/>
      </w:divBdr>
    </w:div>
    <w:div w:id="1340503655">
      <w:bodyDiv w:val="1"/>
      <w:marLeft w:val="0"/>
      <w:marRight w:val="0"/>
      <w:marTop w:val="0"/>
      <w:marBottom w:val="0"/>
      <w:divBdr>
        <w:top w:val="none" w:sz="0" w:space="0" w:color="auto"/>
        <w:left w:val="none" w:sz="0" w:space="0" w:color="auto"/>
        <w:bottom w:val="none" w:sz="0" w:space="0" w:color="auto"/>
        <w:right w:val="none" w:sz="0" w:space="0" w:color="auto"/>
      </w:divBdr>
    </w:div>
    <w:div w:id="1344016482">
      <w:bodyDiv w:val="1"/>
      <w:marLeft w:val="0"/>
      <w:marRight w:val="0"/>
      <w:marTop w:val="0"/>
      <w:marBottom w:val="0"/>
      <w:divBdr>
        <w:top w:val="none" w:sz="0" w:space="0" w:color="auto"/>
        <w:left w:val="none" w:sz="0" w:space="0" w:color="auto"/>
        <w:bottom w:val="none" w:sz="0" w:space="0" w:color="auto"/>
        <w:right w:val="none" w:sz="0" w:space="0" w:color="auto"/>
      </w:divBdr>
    </w:div>
    <w:div w:id="1358891439">
      <w:bodyDiv w:val="1"/>
      <w:marLeft w:val="0"/>
      <w:marRight w:val="0"/>
      <w:marTop w:val="0"/>
      <w:marBottom w:val="0"/>
      <w:divBdr>
        <w:top w:val="none" w:sz="0" w:space="0" w:color="auto"/>
        <w:left w:val="none" w:sz="0" w:space="0" w:color="auto"/>
        <w:bottom w:val="none" w:sz="0" w:space="0" w:color="auto"/>
        <w:right w:val="none" w:sz="0" w:space="0" w:color="auto"/>
      </w:divBdr>
    </w:div>
    <w:div w:id="1388340266">
      <w:bodyDiv w:val="1"/>
      <w:marLeft w:val="0"/>
      <w:marRight w:val="0"/>
      <w:marTop w:val="0"/>
      <w:marBottom w:val="0"/>
      <w:divBdr>
        <w:top w:val="none" w:sz="0" w:space="0" w:color="auto"/>
        <w:left w:val="none" w:sz="0" w:space="0" w:color="auto"/>
        <w:bottom w:val="none" w:sz="0" w:space="0" w:color="auto"/>
        <w:right w:val="none" w:sz="0" w:space="0" w:color="auto"/>
      </w:divBdr>
    </w:div>
    <w:div w:id="1389377428">
      <w:bodyDiv w:val="1"/>
      <w:marLeft w:val="0"/>
      <w:marRight w:val="0"/>
      <w:marTop w:val="0"/>
      <w:marBottom w:val="0"/>
      <w:divBdr>
        <w:top w:val="none" w:sz="0" w:space="0" w:color="auto"/>
        <w:left w:val="none" w:sz="0" w:space="0" w:color="auto"/>
        <w:bottom w:val="none" w:sz="0" w:space="0" w:color="auto"/>
        <w:right w:val="none" w:sz="0" w:space="0" w:color="auto"/>
      </w:divBdr>
    </w:div>
    <w:div w:id="1395356336">
      <w:bodyDiv w:val="1"/>
      <w:marLeft w:val="0"/>
      <w:marRight w:val="0"/>
      <w:marTop w:val="0"/>
      <w:marBottom w:val="0"/>
      <w:divBdr>
        <w:top w:val="none" w:sz="0" w:space="0" w:color="auto"/>
        <w:left w:val="none" w:sz="0" w:space="0" w:color="auto"/>
        <w:bottom w:val="none" w:sz="0" w:space="0" w:color="auto"/>
        <w:right w:val="none" w:sz="0" w:space="0" w:color="auto"/>
      </w:divBdr>
    </w:div>
    <w:div w:id="1403603238">
      <w:bodyDiv w:val="1"/>
      <w:marLeft w:val="0"/>
      <w:marRight w:val="0"/>
      <w:marTop w:val="0"/>
      <w:marBottom w:val="0"/>
      <w:divBdr>
        <w:top w:val="none" w:sz="0" w:space="0" w:color="auto"/>
        <w:left w:val="none" w:sz="0" w:space="0" w:color="auto"/>
        <w:bottom w:val="none" w:sz="0" w:space="0" w:color="auto"/>
        <w:right w:val="none" w:sz="0" w:space="0" w:color="auto"/>
      </w:divBdr>
    </w:div>
    <w:div w:id="1404525787">
      <w:bodyDiv w:val="1"/>
      <w:marLeft w:val="0"/>
      <w:marRight w:val="0"/>
      <w:marTop w:val="0"/>
      <w:marBottom w:val="0"/>
      <w:divBdr>
        <w:top w:val="none" w:sz="0" w:space="0" w:color="auto"/>
        <w:left w:val="none" w:sz="0" w:space="0" w:color="auto"/>
        <w:bottom w:val="none" w:sz="0" w:space="0" w:color="auto"/>
        <w:right w:val="none" w:sz="0" w:space="0" w:color="auto"/>
      </w:divBdr>
    </w:div>
    <w:div w:id="1407605502">
      <w:bodyDiv w:val="1"/>
      <w:marLeft w:val="0"/>
      <w:marRight w:val="0"/>
      <w:marTop w:val="0"/>
      <w:marBottom w:val="0"/>
      <w:divBdr>
        <w:top w:val="none" w:sz="0" w:space="0" w:color="auto"/>
        <w:left w:val="none" w:sz="0" w:space="0" w:color="auto"/>
        <w:bottom w:val="none" w:sz="0" w:space="0" w:color="auto"/>
        <w:right w:val="none" w:sz="0" w:space="0" w:color="auto"/>
      </w:divBdr>
    </w:div>
    <w:div w:id="1411922465">
      <w:bodyDiv w:val="1"/>
      <w:marLeft w:val="0"/>
      <w:marRight w:val="0"/>
      <w:marTop w:val="0"/>
      <w:marBottom w:val="0"/>
      <w:divBdr>
        <w:top w:val="none" w:sz="0" w:space="0" w:color="auto"/>
        <w:left w:val="none" w:sz="0" w:space="0" w:color="auto"/>
        <w:bottom w:val="none" w:sz="0" w:space="0" w:color="auto"/>
        <w:right w:val="none" w:sz="0" w:space="0" w:color="auto"/>
      </w:divBdr>
    </w:div>
    <w:div w:id="1434131365">
      <w:bodyDiv w:val="1"/>
      <w:marLeft w:val="0"/>
      <w:marRight w:val="0"/>
      <w:marTop w:val="0"/>
      <w:marBottom w:val="0"/>
      <w:divBdr>
        <w:top w:val="none" w:sz="0" w:space="0" w:color="auto"/>
        <w:left w:val="none" w:sz="0" w:space="0" w:color="auto"/>
        <w:bottom w:val="none" w:sz="0" w:space="0" w:color="auto"/>
        <w:right w:val="none" w:sz="0" w:space="0" w:color="auto"/>
      </w:divBdr>
    </w:div>
    <w:div w:id="1437750966">
      <w:bodyDiv w:val="1"/>
      <w:marLeft w:val="0"/>
      <w:marRight w:val="0"/>
      <w:marTop w:val="0"/>
      <w:marBottom w:val="0"/>
      <w:divBdr>
        <w:top w:val="none" w:sz="0" w:space="0" w:color="auto"/>
        <w:left w:val="none" w:sz="0" w:space="0" w:color="auto"/>
        <w:bottom w:val="none" w:sz="0" w:space="0" w:color="auto"/>
        <w:right w:val="none" w:sz="0" w:space="0" w:color="auto"/>
      </w:divBdr>
    </w:div>
    <w:div w:id="1445076948">
      <w:bodyDiv w:val="1"/>
      <w:marLeft w:val="0"/>
      <w:marRight w:val="0"/>
      <w:marTop w:val="0"/>
      <w:marBottom w:val="0"/>
      <w:divBdr>
        <w:top w:val="none" w:sz="0" w:space="0" w:color="auto"/>
        <w:left w:val="none" w:sz="0" w:space="0" w:color="auto"/>
        <w:bottom w:val="none" w:sz="0" w:space="0" w:color="auto"/>
        <w:right w:val="none" w:sz="0" w:space="0" w:color="auto"/>
      </w:divBdr>
      <w:divsChild>
        <w:div w:id="511333090">
          <w:marLeft w:val="907"/>
          <w:marRight w:val="0"/>
          <w:marTop w:val="0"/>
          <w:marBottom w:val="0"/>
          <w:divBdr>
            <w:top w:val="none" w:sz="0" w:space="0" w:color="auto"/>
            <w:left w:val="none" w:sz="0" w:space="0" w:color="auto"/>
            <w:bottom w:val="none" w:sz="0" w:space="0" w:color="auto"/>
            <w:right w:val="none" w:sz="0" w:space="0" w:color="auto"/>
          </w:divBdr>
        </w:div>
      </w:divsChild>
    </w:div>
    <w:div w:id="1487282807">
      <w:bodyDiv w:val="1"/>
      <w:marLeft w:val="0"/>
      <w:marRight w:val="0"/>
      <w:marTop w:val="0"/>
      <w:marBottom w:val="0"/>
      <w:divBdr>
        <w:top w:val="none" w:sz="0" w:space="0" w:color="auto"/>
        <w:left w:val="none" w:sz="0" w:space="0" w:color="auto"/>
        <w:bottom w:val="none" w:sz="0" w:space="0" w:color="auto"/>
        <w:right w:val="none" w:sz="0" w:space="0" w:color="auto"/>
      </w:divBdr>
    </w:div>
    <w:div w:id="1502819081">
      <w:bodyDiv w:val="1"/>
      <w:marLeft w:val="0"/>
      <w:marRight w:val="0"/>
      <w:marTop w:val="0"/>
      <w:marBottom w:val="0"/>
      <w:divBdr>
        <w:top w:val="none" w:sz="0" w:space="0" w:color="auto"/>
        <w:left w:val="none" w:sz="0" w:space="0" w:color="auto"/>
        <w:bottom w:val="none" w:sz="0" w:space="0" w:color="auto"/>
        <w:right w:val="none" w:sz="0" w:space="0" w:color="auto"/>
      </w:divBdr>
    </w:div>
    <w:div w:id="1503082091">
      <w:bodyDiv w:val="1"/>
      <w:marLeft w:val="0"/>
      <w:marRight w:val="0"/>
      <w:marTop w:val="0"/>
      <w:marBottom w:val="0"/>
      <w:divBdr>
        <w:top w:val="none" w:sz="0" w:space="0" w:color="auto"/>
        <w:left w:val="none" w:sz="0" w:space="0" w:color="auto"/>
        <w:bottom w:val="none" w:sz="0" w:space="0" w:color="auto"/>
        <w:right w:val="none" w:sz="0" w:space="0" w:color="auto"/>
      </w:divBdr>
    </w:div>
    <w:div w:id="1510943882">
      <w:bodyDiv w:val="1"/>
      <w:marLeft w:val="0"/>
      <w:marRight w:val="0"/>
      <w:marTop w:val="0"/>
      <w:marBottom w:val="0"/>
      <w:divBdr>
        <w:top w:val="none" w:sz="0" w:space="0" w:color="auto"/>
        <w:left w:val="none" w:sz="0" w:space="0" w:color="auto"/>
        <w:bottom w:val="none" w:sz="0" w:space="0" w:color="auto"/>
        <w:right w:val="none" w:sz="0" w:space="0" w:color="auto"/>
      </w:divBdr>
    </w:div>
    <w:div w:id="1513957867">
      <w:bodyDiv w:val="1"/>
      <w:marLeft w:val="0"/>
      <w:marRight w:val="0"/>
      <w:marTop w:val="0"/>
      <w:marBottom w:val="0"/>
      <w:divBdr>
        <w:top w:val="none" w:sz="0" w:space="0" w:color="auto"/>
        <w:left w:val="none" w:sz="0" w:space="0" w:color="auto"/>
        <w:bottom w:val="none" w:sz="0" w:space="0" w:color="auto"/>
        <w:right w:val="none" w:sz="0" w:space="0" w:color="auto"/>
      </w:divBdr>
    </w:div>
    <w:div w:id="1544247376">
      <w:bodyDiv w:val="1"/>
      <w:marLeft w:val="0"/>
      <w:marRight w:val="0"/>
      <w:marTop w:val="0"/>
      <w:marBottom w:val="0"/>
      <w:divBdr>
        <w:top w:val="none" w:sz="0" w:space="0" w:color="auto"/>
        <w:left w:val="none" w:sz="0" w:space="0" w:color="auto"/>
        <w:bottom w:val="none" w:sz="0" w:space="0" w:color="auto"/>
        <w:right w:val="none" w:sz="0" w:space="0" w:color="auto"/>
      </w:divBdr>
      <w:divsChild>
        <w:div w:id="70470855">
          <w:marLeft w:val="562"/>
          <w:marRight w:val="14"/>
          <w:marTop w:val="20"/>
          <w:marBottom w:val="0"/>
          <w:divBdr>
            <w:top w:val="none" w:sz="0" w:space="0" w:color="auto"/>
            <w:left w:val="none" w:sz="0" w:space="0" w:color="auto"/>
            <w:bottom w:val="none" w:sz="0" w:space="0" w:color="auto"/>
            <w:right w:val="none" w:sz="0" w:space="0" w:color="auto"/>
          </w:divBdr>
        </w:div>
        <w:div w:id="73821237">
          <w:marLeft w:val="562"/>
          <w:marRight w:val="14"/>
          <w:marTop w:val="20"/>
          <w:marBottom w:val="0"/>
          <w:divBdr>
            <w:top w:val="none" w:sz="0" w:space="0" w:color="auto"/>
            <w:left w:val="none" w:sz="0" w:space="0" w:color="auto"/>
            <w:bottom w:val="none" w:sz="0" w:space="0" w:color="auto"/>
            <w:right w:val="none" w:sz="0" w:space="0" w:color="auto"/>
          </w:divBdr>
        </w:div>
        <w:div w:id="248662501">
          <w:marLeft w:val="562"/>
          <w:marRight w:val="14"/>
          <w:marTop w:val="20"/>
          <w:marBottom w:val="0"/>
          <w:divBdr>
            <w:top w:val="none" w:sz="0" w:space="0" w:color="auto"/>
            <w:left w:val="none" w:sz="0" w:space="0" w:color="auto"/>
            <w:bottom w:val="none" w:sz="0" w:space="0" w:color="auto"/>
            <w:right w:val="none" w:sz="0" w:space="0" w:color="auto"/>
          </w:divBdr>
        </w:div>
      </w:divsChild>
    </w:div>
    <w:div w:id="1557081421">
      <w:bodyDiv w:val="1"/>
      <w:marLeft w:val="0"/>
      <w:marRight w:val="0"/>
      <w:marTop w:val="0"/>
      <w:marBottom w:val="0"/>
      <w:divBdr>
        <w:top w:val="none" w:sz="0" w:space="0" w:color="auto"/>
        <w:left w:val="none" w:sz="0" w:space="0" w:color="auto"/>
        <w:bottom w:val="none" w:sz="0" w:space="0" w:color="auto"/>
        <w:right w:val="none" w:sz="0" w:space="0" w:color="auto"/>
      </w:divBdr>
      <w:divsChild>
        <w:div w:id="1115828894">
          <w:marLeft w:val="547"/>
          <w:marRight w:val="0"/>
          <w:marTop w:val="0"/>
          <w:marBottom w:val="0"/>
          <w:divBdr>
            <w:top w:val="none" w:sz="0" w:space="0" w:color="auto"/>
            <w:left w:val="none" w:sz="0" w:space="0" w:color="auto"/>
            <w:bottom w:val="none" w:sz="0" w:space="0" w:color="auto"/>
            <w:right w:val="none" w:sz="0" w:space="0" w:color="auto"/>
          </w:divBdr>
        </w:div>
        <w:div w:id="1160122000">
          <w:marLeft w:val="547"/>
          <w:marRight w:val="0"/>
          <w:marTop w:val="0"/>
          <w:marBottom w:val="0"/>
          <w:divBdr>
            <w:top w:val="none" w:sz="0" w:space="0" w:color="auto"/>
            <w:left w:val="none" w:sz="0" w:space="0" w:color="auto"/>
            <w:bottom w:val="none" w:sz="0" w:space="0" w:color="auto"/>
            <w:right w:val="none" w:sz="0" w:space="0" w:color="auto"/>
          </w:divBdr>
        </w:div>
      </w:divsChild>
    </w:div>
    <w:div w:id="1558392375">
      <w:bodyDiv w:val="1"/>
      <w:marLeft w:val="0"/>
      <w:marRight w:val="0"/>
      <w:marTop w:val="0"/>
      <w:marBottom w:val="0"/>
      <w:divBdr>
        <w:top w:val="none" w:sz="0" w:space="0" w:color="auto"/>
        <w:left w:val="none" w:sz="0" w:space="0" w:color="auto"/>
        <w:bottom w:val="none" w:sz="0" w:space="0" w:color="auto"/>
        <w:right w:val="none" w:sz="0" w:space="0" w:color="auto"/>
      </w:divBdr>
    </w:div>
    <w:div w:id="1559173264">
      <w:bodyDiv w:val="1"/>
      <w:marLeft w:val="0"/>
      <w:marRight w:val="0"/>
      <w:marTop w:val="0"/>
      <w:marBottom w:val="0"/>
      <w:divBdr>
        <w:top w:val="none" w:sz="0" w:space="0" w:color="auto"/>
        <w:left w:val="none" w:sz="0" w:space="0" w:color="auto"/>
        <w:bottom w:val="none" w:sz="0" w:space="0" w:color="auto"/>
        <w:right w:val="none" w:sz="0" w:space="0" w:color="auto"/>
      </w:divBdr>
    </w:div>
    <w:div w:id="1560359174">
      <w:bodyDiv w:val="1"/>
      <w:marLeft w:val="0"/>
      <w:marRight w:val="0"/>
      <w:marTop w:val="0"/>
      <w:marBottom w:val="0"/>
      <w:divBdr>
        <w:top w:val="none" w:sz="0" w:space="0" w:color="auto"/>
        <w:left w:val="none" w:sz="0" w:space="0" w:color="auto"/>
        <w:bottom w:val="none" w:sz="0" w:space="0" w:color="auto"/>
        <w:right w:val="none" w:sz="0" w:space="0" w:color="auto"/>
      </w:divBdr>
    </w:div>
    <w:div w:id="1560438115">
      <w:bodyDiv w:val="1"/>
      <w:marLeft w:val="0"/>
      <w:marRight w:val="0"/>
      <w:marTop w:val="0"/>
      <w:marBottom w:val="0"/>
      <w:divBdr>
        <w:top w:val="none" w:sz="0" w:space="0" w:color="auto"/>
        <w:left w:val="none" w:sz="0" w:space="0" w:color="auto"/>
        <w:bottom w:val="none" w:sz="0" w:space="0" w:color="auto"/>
        <w:right w:val="none" w:sz="0" w:space="0" w:color="auto"/>
      </w:divBdr>
    </w:div>
    <w:div w:id="1563295837">
      <w:bodyDiv w:val="1"/>
      <w:marLeft w:val="0"/>
      <w:marRight w:val="0"/>
      <w:marTop w:val="0"/>
      <w:marBottom w:val="0"/>
      <w:divBdr>
        <w:top w:val="none" w:sz="0" w:space="0" w:color="auto"/>
        <w:left w:val="none" w:sz="0" w:space="0" w:color="auto"/>
        <w:bottom w:val="none" w:sz="0" w:space="0" w:color="auto"/>
        <w:right w:val="none" w:sz="0" w:space="0" w:color="auto"/>
      </w:divBdr>
    </w:div>
    <w:div w:id="1563563667">
      <w:bodyDiv w:val="1"/>
      <w:marLeft w:val="0"/>
      <w:marRight w:val="0"/>
      <w:marTop w:val="0"/>
      <w:marBottom w:val="0"/>
      <w:divBdr>
        <w:top w:val="none" w:sz="0" w:space="0" w:color="auto"/>
        <w:left w:val="none" w:sz="0" w:space="0" w:color="auto"/>
        <w:bottom w:val="none" w:sz="0" w:space="0" w:color="auto"/>
        <w:right w:val="none" w:sz="0" w:space="0" w:color="auto"/>
      </w:divBdr>
    </w:div>
    <w:div w:id="1567957879">
      <w:bodyDiv w:val="1"/>
      <w:marLeft w:val="0"/>
      <w:marRight w:val="0"/>
      <w:marTop w:val="0"/>
      <w:marBottom w:val="0"/>
      <w:divBdr>
        <w:top w:val="none" w:sz="0" w:space="0" w:color="auto"/>
        <w:left w:val="none" w:sz="0" w:space="0" w:color="auto"/>
        <w:bottom w:val="none" w:sz="0" w:space="0" w:color="auto"/>
        <w:right w:val="none" w:sz="0" w:space="0" w:color="auto"/>
      </w:divBdr>
      <w:divsChild>
        <w:div w:id="1469664831">
          <w:marLeft w:val="907"/>
          <w:marRight w:val="0"/>
          <w:marTop w:val="0"/>
          <w:marBottom w:val="0"/>
          <w:divBdr>
            <w:top w:val="none" w:sz="0" w:space="0" w:color="auto"/>
            <w:left w:val="none" w:sz="0" w:space="0" w:color="auto"/>
            <w:bottom w:val="none" w:sz="0" w:space="0" w:color="auto"/>
            <w:right w:val="none" w:sz="0" w:space="0" w:color="auto"/>
          </w:divBdr>
        </w:div>
      </w:divsChild>
    </w:div>
    <w:div w:id="1571694715">
      <w:bodyDiv w:val="1"/>
      <w:marLeft w:val="0"/>
      <w:marRight w:val="0"/>
      <w:marTop w:val="0"/>
      <w:marBottom w:val="0"/>
      <w:divBdr>
        <w:top w:val="none" w:sz="0" w:space="0" w:color="auto"/>
        <w:left w:val="none" w:sz="0" w:space="0" w:color="auto"/>
        <w:bottom w:val="none" w:sz="0" w:space="0" w:color="auto"/>
        <w:right w:val="none" w:sz="0" w:space="0" w:color="auto"/>
      </w:divBdr>
      <w:divsChild>
        <w:div w:id="875967424">
          <w:marLeft w:val="907"/>
          <w:marRight w:val="0"/>
          <w:marTop w:val="0"/>
          <w:marBottom w:val="0"/>
          <w:divBdr>
            <w:top w:val="none" w:sz="0" w:space="0" w:color="auto"/>
            <w:left w:val="none" w:sz="0" w:space="0" w:color="auto"/>
            <w:bottom w:val="none" w:sz="0" w:space="0" w:color="auto"/>
            <w:right w:val="none" w:sz="0" w:space="0" w:color="auto"/>
          </w:divBdr>
        </w:div>
      </w:divsChild>
    </w:div>
    <w:div w:id="1597862189">
      <w:bodyDiv w:val="1"/>
      <w:marLeft w:val="0"/>
      <w:marRight w:val="0"/>
      <w:marTop w:val="0"/>
      <w:marBottom w:val="0"/>
      <w:divBdr>
        <w:top w:val="none" w:sz="0" w:space="0" w:color="auto"/>
        <w:left w:val="none" w:sz="0" w:space="0" w:color="auto"/>
        <w:bottom w:val="none" w:sz="0" w:space="0" w:color="auto"/>
        <w:right w:val="none" w:sz="0" w:space="0" w:color="auto"/>
      </w:divBdr>
    </w:div>
    <w:div w:id="1607930315">
      <w:bodyDiv w:val="1"/>
      <w:marLeft w:val="0"/>
      <w:marRight w:val="0"/>
      <w:marTop w:val="0"/>
      <w:marBottom w:val="0"/>
      <w:divBdr>
        <w:top w:val="none" w:sz="0" w:space="0" w:color="auto"/>
        <w:left w:val="none" w:sz="0" w:space="0" w:color="auto"/>
        <w:bottom w:val="none" w:sz="0" w:space="0" w:color="auto"/>
        <w:right w:val="none" w:sz="0" w:space="0" w:color="auto"/>
      </w:divBdr>
    </w:div>
    <w:div w:id="1608805101">
      <w:bodyDiv w:val="1"/>
      <w:marLeft w:val="0"/>
      <w:marRight w:val="0"/>
      <w:marTop w:val="0"/>
      <w:marBottom w:val="0"/>
      <w:divBdr>
        <w:top w:val="none" w:sz="0" w:space="0" w:color="auto"/>
        <w:left w:val="none" w:sz="0" w:space="0" w:color="auto"/>
        <w:bottom w:val="none" w:sz="0" w:space="0" w:color="auto"/>
        <w:right w:val="none" w:sz="0" w:space="0" w:color="auto"/>
      </w:divBdr>
      <w:divsChild>
        <w:div w:id="284625608">
          <w:marLeft w:val="907"/>
          <w:marRight w:val="0"/>
          <w:marTop w:val="0"/>
          <w:marBottom w:val="0"/>
          <w:divBdr>
            <w:top w:val="none" w:sz="0" w:space="0" w:color="auto"/>
            <w:left w:val="none" w:sz="0" w:space="0" w:color="auto"/>
            <w:bottom w:val="none" w:sz="0" w:space="0" w:color="auto"/>
            <w:right w:val="none" w:sz="0" w:space="0" w:color="auto"/>
          </w:divBdr>
        </w:div>
        <w:div w:id="1271280139">
          <w:marLeft w:val="907"/>
          <w:marRight w:val="0"/>
          <w:marTop w:val="0"/>
          <w:marBottom w:val="0"/>
          <w:divBdr>
            <w:top w:val="none" w:sz="0" w:space="0" w:color="auto"/>
            <w:left w:val="none" w:sz="0" w:space="0" w:color="auto"/>
            <w:bottom w:val="none" w:sz="0" w:space="0" w:color="auto"/>
            <w:right w:val="none" w:sz="0" w:space="0" w:color="auto"/>
          </w:divBdr>
        </w:div>
      </w:divsChild>
    </w:div>
    <w:div w:id="1615939969">
      <w:bodyDiv w:val="1"/>
      <w:marLeft w:val="0"/>
      <w:marRight w:val="0"/>
      <w:marTop w:val="0"/>
      <w:marBottom w:val="0"/>
      <w:divBdr>
        <w:top w:val="none" w:sz="0" w:space="0" w:color="auto"/>
        <w:left w:val="none" w:sz="0" w:space="0" w:color="auto"/>
        <w:bottom w:val="none" w:sz="0" w:space="0" w:color="auto"/>
        <w:right w:val="none" w:sz="0" w:space="0" w:color="auto"/>
      </w:divBdr>
    </w:div>
    <w:div w:id="1622421504">
      <w:bodyDiv w:val="1"/>
      <w:marLeft w:val="0"/>
      <w:marRight w:val="0"/>
      <w:marTop w:val="0"/>
      <w:marBottom w:val="0"/>
      <w:divBdr>
        <w:top w:val="none" w:sz="0" w:space="0" w:color="auto"/>
        <w:left w:val="none" w:sz="0" w:space="0" w:color="auto"/>
        <w:bottom w:val="none" w:sz="0" w:space="0" w:color="auto"/>
        <w:right w:val="none" w:sz="0" w:space="0" w:color="auto"/>
      </w:divBdr>
    </w:div>
    <w:div w:id="1629241750">
      <w:bodyDiv w:val="1"/>
      <w:marLeft w:val="0"/>
      <w:marRight w:val="0"/>
      <w:marTop w:val="0"/>
      <w:marBottom w:val="0"/>
      <w:divBdr>
        <w:top w:val="none" w:sz="0" w:space="0" w:color="auto"/>
        <w:left w:val="none" w:sz="0" w:space="0" w:color="auto"/>
        <w:bottom w:val="none" w:sz="0" w:space="0" w:color="auto"/>
        <w:right w:val="none" w:sz="0" w:space="0" w:color="auto"/>
      </w:divBdr>
    </w:div>
    <w:div w:id="1639148682">
      <w:bodyDiv w:val="1"/>
      <w:marLeft w:val="0"/>
      <w:marRight w:val="0"/>
      <w:marTop w:val="0"/>
      <w:marBottom w:val="0"/>
      <w:divBdr>
        <w:top w:val="none" w:sz="0" w:space="0" w:color="auto"/>
        <w:left w:val="none" w:sz="0" w:space="0" w:color="auto"/>
        <w:bottom w:val="none" w:sz="0" w:space="0" w:color="auto"/>
        <w:right w:val="none" w:sz="0" w:space="0" w:color="auto"/>
      </w:divBdr>
      <w:divsChild>
        <w:div w:id="1513648312">
          <w:marLeft w:val="1051"/>
          <w:marRight w:val="2880"/>
          <w:marTop w:val="11"/>
          <w:marBottom w:val="0"/>
          <w:divBdr>
            <w:top w:val="none" w:sz="0" w:space="0" w:color="auto"/>
            <w:left w:val="none" w:sz="0" w:space="0" w:color="auto"/>
            <w:bottom w:val="none" w:sz="0" w:space="0" w:color="auto"/>
            <w:right w:val="none" w:sz="0" w:space="0" w:color="auto"/>
          </w:divBdr>
        </w:div>
      </w:divsChild>
    </w:div>
    <w:div w:id="1642423832">
      <w:bodyDiv w:val="1"/>
      <w:marLeft w:val="0"/>
      <w:marRight w:val="0"/>
      <w:marTop w:val="0"/>
      <w:marBottom w:val="0"/>
      <w:divBdr>
        <w:top w:val="none" w:sz="0" w:space="0" w:color="auto"/>
        <w:left w:val="none" w:sz="0" w:space="0" w:color="auto"/>
        <w:bottom w:val="none" w:sz="0" w:space="0" w:color="auto"/>
        <w:right w:val="none" w:sz="0" w:space="0" w:color="auto"/>
      </w:divBdr>
      <w:divsChild>
        <w:div w:id="1356081077">
          <w:marLeft w:val="907"/>
          <w:marRight w:val="0"/>
          <w:marTop w:val="0"/>
          <w:marBottom w:val="0"/>
          <w:divBdr>
            <w:top w:val="none" w:sz="0" w:space="0" w:color="auto"/>
            <w:left w:val="none" w:sz="0" w:space="0" w:color="auto"/>
            <w:bottom w:val="none" w:sz="0" w:space="0" w:color="auto"/>
            <w:right w:val="none" w:sz="0" w:space="0" w:color="auto"/>
          </w:divBdr>
        </w:div>
      </w:divsChild>
    </w:div>
    <w:div w:id="1646742298">
      <w:bodyDiv w:val="1"/>
      <w:marLeft w:val="0"/>
      <w:marRight w:val="0"/>
      <w:marTop w:val="0"/>
      <w:marBottom w:val="0"/>
      <w:divBdr>
        <w:top w:val="none" w:sz="0" w:space="0" w:color="auto"/>
        <w:left w:val="none" w:sz="0" w:space="0" w:color="auto"/>
        <w:bottom w:val="none" w:sz="0" w:space="0" w:color="auto"/>
        <w:right w:val="none" w:sz="0" w:space="0" w:color="auto"/>
      </w:divBdr>
    </w:div>
    <w:div w:id="1680235349">
      <w:bodyDiv w:val="1"/>
      <w:marLeft w:val="0"/>
      <w:marRight w:val="0"/>
      <w:marTop w:val="0"/>
      <w:marBottom w:val="0"/>
      <w:divBdr>
        <w:top w:val="none" w:sz="0" w:space="0" w:color="auto"/>
        <w:left w:val="none" w:sz="0" w:space="0" w:color="auto"/>
        <w:bottom w:val="none" w:sz="0" w:space="0" w:color="auto"/>
        <w:right w:val="none" w:sz="0" w:space="0" w:color="auto"/>
      </w:divBdr>
    </w:div>
    <w:div w:id="1682513930">
      <w:bodyDiv w:val="1"/>
      <w:marLeft w:val="0"/>
      <w:marRight w:val="0"/>
      <w:marTop w:val="0"/>
      <w:marBottom w:val="0"/>
      <w:divBdr>
        <w:top w:val="none" w:sz="0" w:space="0" w:color="auto"/>
        <w:left w:val="none" w:sz="0" w:space="0" w:color="auto"/>
        <w:bottom w:val="none" w:sz="0" w:space="0" w:color="auto"/>
        <w:right w:val="none" w:sz="0" w:space="0" w:color="auto"/>
      </w:divBdr>
    </w:div>
    <w:div w:id="1695424787">
      <w:bodyDiv w:val="1"/>
      <w:marLeft w:val="0"/>
      <w:marRight w:val="0"/>
      <w:marTop w:val="0"/>
      <w:marBottom w:val="0"/>
      <w:divBdr>
        <w:top w:val="none" w:sz="0" w:space="0" w:color="auto"/>
        <w:left w:val="none" w:sz="0" w:space="0" w:color="auto"/>
        <w:bottom w:val="none" w:sz="0" w:space="0" w:color="auto"/>
        <w:right w:val="none" w:sz="0" w:space="0" w:color="auto"/>
      </w:divBdr>
    </w:div>
    <w:div w:id="1726638626">
      <w:bodyDiv w:val="1"/>
      <w:marLeft w:val="0"/>
      <w:marRight w:val="0"/>
      <w:marTop w:val="0"/>
      <w:marBottom w:val="0"/>
      <w:divBdr>
        <w:top w:val="none" w:sz="0" w:space="0" w:color="auto"/>
        <w:left w:val="none" w:sz="0" w:space="0" w:color="auto"/>
        <w:bottom w:val="none" w:sz="0" w:space="0" w:color="auto"/>
        <w:right w:val="none" w:sz="0" w:space="0" w:color="auto"/>
      </w:divBdr>
    </w:div>
    <w:div w:id="1735079870">
      <w:bodyDiv w:val="1"/>
      <w:marLeft w:val="0"/>
      <w:marRight w:val="0"/>
      <w:marTop w:val="0"/>
      <w:marBottom w:val="0"/>
      <w:divBdr>
        <w:top w:val="none" w:sz="0" w:space="0" w:color="auto"/>
        <w:left w:val="none" w:sz="0" w:space="0" w:color="auto"/>
        <w:bottom w:val="none" w:sz="0" w:space="0" w:color="auto"/>
        <w:right w:val="none" w:sz="0" w:space="0" w:color="auto"/>
      </w:divBdr>
      <w:divsChild>
        <w:div w:id="1028027014">
          <w:marLeft w:val="1368"/>
          <w:marRight w:val="0"/>
          <w:marTop w:val="0"/>
          <w:marBottom w:val="0"/>
          <w:divBdr>
            <w:top w:val="none" w:sz="0" w:space="0" w:color="auto"/>
            <w:left w:val="none" w:sz="0" w:space="0" w:color="auto"/>
            <w:bottom w:val="none" w:sz="0" w:space="0" w:color="auto"/>
            <w:right w:val="none" w:sz="0" w:space="0" w:color="auto"/>
          </w:divBdr>
        </w:div>
        <w:div w:id="1114326187">
          <w:marLeft w:val="1368"/>
          <w:marRight w:val="0"/>
          <w:marTop w:val="0"/>
          <w:marBottom w:val="0"/>
          <w:divBdr>
            <w:top w:val="none" w:sz="0" w:space="0" w:color="auto"/>
            <w:left w:val="none" w:sz="0" w:space="0" w:color="auto"/>
            <w:bottom w:val="none" w:sz="0" w:space="0" w:color="auto"/>
            <w:right w:val="none" w:sz="0" w:space="0" w:color="auto"/>
          </w:divBdr>
        </w:div>
        <w:div w:id="1638147051">
          <w:marLeft w:val="1368"/>
          <w:marRight w:val="0"/>
          <w:marTop w:val="0"/>
          <w:marBottom w:val="0"/>
          <w:divBdr>
            <w:top w:val="none" w:sz="0" w:space="0" w:color="auto"/>
            <w:left w:val="none" w:sz="0" w:space="0" w:color="auto"/>
            <w:bottom w:val="none" w:sz="0" w:space="0" w:color="auto"/>
            <w:right w:val="none" w:sz="0" w:space="0" w:color="auto"/>
          </w:divBdr>
        </w:div>
        <w:div w:id="1838030723">
          <w:marLeft w:val="1368"/>
          <w:marRight w:val="0"/>
          <w:marTop w:val="0"/>
          <w:marBottom w:val="0"/>
          <w:divBdr>
            <w:top w:val="none" w:sz="0" w:space="0" w:color="auto"/>
            <w:left w:val="none" w:sz="0" w:space="0" w:color="auto"/>
            <w:bottom w:val="none" w:sz="0" w:space="0" w:color="auto"/>
            <w:right w:val="none" w:sz="0" w:space="0" w:color="auto"/>
          </w:divBdr>
        </w:div>
      </w:divsChild>
    </w:div>
    <w:div w:id="1766726480">
      <w:bodyDiv w:val="1"/>
      <w:marLeft w:val="0"/>
      <w:marRight w:val="0"/>
      <w:marTop w:val="0"/>
      <w:marBottom w:val="0"/>
      <w:divBdr>
        <w:top w:val="none" w:sz="0" w:space="0" w:color="auto"/>
        <w:left w:val="none" w:sz="0" w:space="0" w:color="auto"/>
        <w:bottom w:val="none" w:sz="0" w:space="0" w:color="auto"/>
        <w:right w:val="none" w:sz="0" w:space="0" w:color="auto"/>
      </w:divBdr>
    </w:div>
    <w:div w:id="1774127257">
      <w:bodyDiv w:val="1"/>
      <w:marLeft w:val="0"/>
      <w:marRight w:val="0"/>
      <w:marTop w:val="0"/>
      <w:marBottom w:val="0"/>
      <w:divBdr>
        <w:top w:val="none" w:sz="0" w:space="0" w:color="auto"/>
        <w:left w:val="none" w:sz="0" w:space="0" w:color="auto"/>
        <w:bottom w:val="none" w:sz="0" w:space="0" w:color="auto"/>
        <w:right w:val="none" w:sz="0" w:space="0" w:color="auto"/>
      </w:divBdr>
    </w:div>
    <w:div w:id="1785032765">
      <w:bodyDiv w:val="1"/>
      <w:marLeft w:val="0"/>
      <w:marRight w:val="0"/>
      <w:marTop w:val="0"/>
      <w:marBottom w:val="0"/>
      <w:divBdr>
        <w:top w:val="none" w:sz="0" w:space="0" w:color="auto"/>
        <w:left w:val="none" w:sz="0" w:space="0" w:color="auto"/>
        <w:bottom w:val="none" w:sz="0" w:space="0" w:color="auto"/>
        <w:right w:val="none" w:sz="0" w:space="0" w:color="auto"/>
      </w:divBdr>
      <w:divsChild>
        <w:div w:id="24411484">
          <w:marLeft w:val="1166"/>
          <w:marRight w:val="0"/>
          <w:marTop w:val="0"/>
          <w:marBottom w:val="120"/>
          <w:divBdr>
            <w:top w:val="none" w:sz="0" w:space="0" w:color="auto"/>
            <w:left w:val="none" w:sz="0" w:space="0" w:color="auto"/>
            <w:bottom w:val="none" w:sz="0" w:space="0" w:color="auto"/>
            <w:right w:val="none" w:sz="0" w:space="0" w:color="auto"/>
          </w:divBdr>
        </w:div>
        <w:div w:id="1726250693">
          <w:marLeft w:val="907"/>
          <w:marRight w:val="0"/>
          <w:marTop w:val="0"/>
          <w:marBottom w:val="120"/>
          <w:divBdr>
            <w:top w:val="none" w:sz="0" w:space="0" w:color="auto"/>
            <w:left w:val="none" w:sz="0" w:space="0" w:color="auto"/>
            <w:bottom w:val="none" w:sz="0" w:space="0" w:color="auto"/>
            <w:right w:val="none" w:sz="0" w:space="0" w:color="auto"/>
          </w:divBdr>
        </w:div>
      </w:divsChild>
    </w:div>
    <w:div w:id="1786731836">
      <w:bodyDiv w:val="1"/>
      <w:marLeft w:val="0"/>
      <w:marRight w:val="0"/>
      <w:marTop w:val="0"/>
      <w:marBottom w:val="0"/>
      <w:divBdr>
        <w:top w:val="none" w:sz="0" w:space="0" w:color="auto"/>
        <w:left w:val="none" w:sz="0" w:space="0" w:color="auto"/>
        <w:bottom w:val="none" w:sz="0" w:space="0" w:color="auto"/>
        <w:right w:val="none" w:sz="0" w:space="0" w:color="auto"/>
      </w:divBdr>
    </w:div>
    <w:div w:id="1801069938">
      <w:bodyDiv w:val="1"/>
      <w:marLeft w:val="0"/>
      <w:marRight w:val="0"/>
      <w:marTop w:val="0"/>
      <w:marBottom w:val="0"/>
      <w:divBdr>
        <w:top w:val="none" w:sz="0" w:space="0" w:color="auto"/>
        <w:left w:val="none" w:sz="0" w:space="0" w:color="auto"/>
        <w:bottom w:val="none" w:sz="0" w:space="0" w:color="auto"/>
        <w:right w:val="none" w:sz="0" w:space="0" w:color="auto"/>
      </w:divBdr>
      <w:divsChild>
        <w:div w:id="792989983">
          <w:marLeft w:val="907"/>
          <w:marRight w:val="0"/>
          <w:marTop w:val="0"/>
          <w:marBottom w:val="0"/>
          <w:divBdr>
            <w:top w:val="none" w:sz="0" w:space="0" w:color="auto"/>
            <w:left w:val="none" w:sz="0" w:space="0" w:color="auto"/>
            <w:bottom w:val="none" w:sz="0" w:space="0" w:color="auto"/>
            <w:right w:val="none" w:sz="0" w:space="0" w:color="auto"/>
          </w:divBdr>
        </w:div>
      </w:divsChild>
    </w:div>
    <w:div w:id="1801801223">
      <w:bodyDiv w:val="1"/>
      <w:marLeft w:val="0"/>
      <w:marRight w:val="0"/>
      <w:marTop w:val="0"/>
      <w:marBottom w:val="0"/>
      <w:divBdr>
        <w:top w:val="none" w:sz="0" w:space="0" w:color="auto"/>
        <w:left w:val="none" w:sz="0" w:space="0" w:color="auto"/>
        <w:bottom w:val="none" w:sz="0" w:space="0" w:color="auto"/>
        <w:right w:val="none" w:sz="0" w:space="0" w:color="auto"/>
      </w:divBdr>
    </w:div>
    <w:div w:id="1801878805">
      <w:bodyDiv w:val="1"/>
      <w:marLeft w:val="0"/>
      <w:marRight w:val="0"/>
      <w:marTop w:val="0"/>
      <w:marBottom w:val="0"/>
      <w:divBdr>
        <w:top w:val="none" w:sz="0" w:space="0" w:color="auto"/>
        <w:left w:val="none" w:sz="0" w:space="0" w:color="auto"/>
        <w:bottom w:val="none" w:sz="0" w:space="0" w:color="auto"/>
        <w:right w:val="none" w:sz="0" w:space="0" w:color="auto"/>
      </w:divBdr>
    </w:div>
    <w:div w:id="1806042036">
      <w:bodyDiv w:val="1"/>
      <w:marLeft w:val="0"/>
      <w:marRight w:val="0"/>
      <w:marTop w:val="0"/>
      <w:marBottom w:val="0"/>
      <w:divBdr>
        <w:top w:val="none" w:sz="0" w:space="0" w:color="auto"/>
        <w:left w:val="none" w:sz="0" w:space="0" w:color="auto"/>
        <w:bottom w:val="none" w:sz="0" w:space="0" w:color="auto"/>
        <w:right w:val="none" w:sz="0" w:space="0" w:color="auto"/>
      </w:divBdr>
    </w:div>
    <w:div w:id="1807771207">
      <w:bodyDiv w:val="1"/>
      <w:marLeft w:val="0"/>
      <w:marRight w:val="0"/>
      <w:marTop w:val="0"/>
      <w:marBottom w:val="0"/>
      <w:divBdr>
        <w:top w:val="none" w:sz="0" w:space="0" w:color="auto"/>
        <w:left w:val="none" w:sz="0" w:space="0" w:color="auto"/>
        <w:bottom w:val="none" w:sz="0" w:space="0" w:color="auto"/>
        <w:right w:val="none" w:sz="0" w:space="0" w:color="auto"/>
      </w:divBdr>
    </w:div>
    <w:div w:id="1838422652">
      <w:bodyDiv w:val="1"/>
      <w:marLeft w:val="0"/>
      <w:marRight w:val="0"/>
      <w:marTop w:val="0"/>
      <w:marBottom w:val="0"/>
      <w:divBdr>
        <w:top w:val="none" w:sz="0" w:space="0" w:color="auto"/>
        <w:left w:val="none" w:sz="0" w:space="0" w:color="auto"/>
        <w:bottom w:val="none" w:sz="0" w:space="0" w:color="auto"/>
        <w:right w:val="none" w:sz="0" w:space="0" w:color="auto"/>
      </w:divBdr>
    </w:div>
    <w:div w:id="1865703420">
      <w:bodyDiv w:val="1"/>
      <w:marLeft w:val="0"/>
      <w:marRight w:val="0"/>
      <w:marTop w:val="0"/>
      <w:marBottom w:val="0"/>
      <w:divBdr>
        <w:top w:val="none" w:sz="0" w:space="0" w:color="auto"/>
        <w:left w:val="none" w:sz="0" w:space="0" w:color="auto"/>
        <w:bottom w:val="none" w:sz="0" w:space="0" w:color="auto"/>
        <w:right w:val="none" w:sz="0" w:space="0" w:color="auto"/>
      </w:divBdr>
    </w:div>
    <w:div w:id="1882477394">
      <w:bodyDiv w:val="1"/>
      <w:marLeft w:val="0"/>
      <w:marRight w:val="0"/>
      <w:marTop w:val="0"/>
      <w:marBottom w:val="0"/>
      <w:divBdr>
        <w:top w:val="none" w:sz="0" w:space="0" w:color="auto"/>
        <w:left w:val="none" w:sz="0" w:space="0" w:color="auto"/>
        <w:bottom w:val="none" w:sz="0" w:space="0" w:color="auto"/>
        <w:right w:val="none" w:sz="0" w:space="0" w:color="auto"/>
      </w:divBdr>
    </w:div>
    <w:div w:id="1893954975">
      <w:bodyDiv w:val="1"/>
      <w:marLeft w:val="0"/>
      <w:marRight w:val="0"/>
      <w:marTop w:val="0"/>
      <w:marBottom w:val="0"/>
      <w:divBdr>
        <w:top w:val="none" w:sz="0" w:space="0" w:color="auto"/>
        <w:left w:val="none" w:sz="0" w:space="0" w:color="auto"/>
        <w:bottom w:val="none" w:sz="0" w:space="0" w:color="auto"/>
        <w:right w:val="none" w:sz="0" w:space="0" w:color="auto"/>
      </w:divBdr>
    </w:div>
    <w:div w:id="1905410558">
      <w:bodyDiv w:val="1"/>
      <w:marLeft w:val="0"/>
      <w:marRight w:val="0"/>
      <w:marTop w:val="0"/>
      <w:marBottom w:val="0"/>
      <w:divBdr>
        <w:top w:val="none" w:sz="0" w:space="0" w:color="auto"/>
        <w:left w:val="none" w:sz="0" w:space="0" w:color="auto"/>
        <w:bottom w:val="none" w:sz="0" w:space="0" w:color="auto"/>
        <w:right w:val="none" w:sz="0" w:space="0" w:color="auto"/>
      </w:divBdr>
    </w:div>
    <w:div w:id="1929846906">
      <w:bodyDiv w:val="1"/>
      <w:marLeft w:val="0"/>
      <w:marRight w:val="0"/>
      <w:marTop w:val="0"/>
      <w:marBottom w:val="0"/>
      <w:divBdr>
        <w:top w:val="none" w:sz="0" w:space="0" w:color="auto"/>
        <w:left w:val="none" w:sz="0" w:space="0" w:color="auto"/>
        <w:bottom w:val="none" w:sz="0" w:space="0" w:color="auto"/>
        <w:right w:val="none" w:sz="0" w:space="0" w:color="auto"/>
      </w:divBdr>
    </w:div>
    <w:div w:id="1932348621">
      <w:bodyDiv w:val="1"/>
      <w:marLeft w:val="0"/>
      <w:marRight w:val="0"/>
      <w:marTop w:val="0"/>
      <w:marBottom w:val="0"/>
      <w:divBdr>
        <w:top w:val="none" w:sz="0" w:space="0" w:color="auto"/>
        <w:left w:val="none" w:sz="0" w:space="0" w:color="auto"/>
        <w:bottom w:val="none" w:sz="0" w:space="0" w:color="auto"/>
        <w:right w:val="none" w:sz="0" w:space="0" w:color="auto"/>
      </w:divBdr>
    </w:div>
    <w:div w:id="1938781189">
      <w:bodyDiv w:val="1"/>
      <w:marLeft w:val="0"/>
      <w:marRight w:val="0"/>
      <w:marTop w:val="0"/>
      <w:marBottom w:val="0"/>
      <w:divBdr>
        <w:top w:val="none" w:sz="0" w:space="0" w:color="auto"/>
        <w:left w:val="none" w:sz="0" w:space="0" w:color="auto"/>
        <w:bottom w:val="none" w:sz="0" w:space="0" w:color="auto"/>
        <w:right w:val="none" w:sz="0" w:space="0" w:color="auto"/>
      </w:divBdr>
    </w:div>
    <w:div w:id="1949965681">
      <w:bodyDiv w:val="1"/>
      <w:marLeft w:val="0"/>
      <w:marRight w:val="0"/>
      <w:marTop w:val="0"/>
      <w:marBottom w:val="0"/>
      <w:divBdr>
        <w:top w:val="none" w:sz="0" w:space="0" w:color="auto"/>
        <w:left w:val="none" w:sz="0" w:space="0" w:color="auto"/>
        <w:bottom w:val="none" w:sz="0" w:space="0" w:color="auto"/>
        <w:right w:val="none" w:sz="0" w:space="0" w:color="auto"/>
      </w:divBdr>
    </w:div>
    <w:div w:id="1952933152">
      <w:bodyDiv w:val="1"/>
      <w:marLeft w:val="0"/>
      <w:marRight w:val="0"/>
      <w:marTop w:val="0"/>
      <w:marBottom w:val="0"/>
      <w:divBdr>
        <w:top w:val="none" w:sz="0" w:space="0" w:color="auto"/>
        <w:left w:val="none" w:sz="0" w:space="0" w:color="auto"/>
        <w:bottom w:val="none" w:sz="0" w:space="0" w:color="auto"/>
        <w:right w:val="none" w:sz="0" w:space="0" w:color="auto"/>
      </w:divBdr>
    </w:div>
    <w:div w:id="1954554385">
      <w:bodyDiv w:val="1"/>
      <w:marLeft w:val="0"/>
      <w:marRight w:val="0"/>
      <w:marTop w:val="0"/>
      <w:marBottom w:val="0"/>
      <w:divBdr>
        <w:top w:val="none" w:sz="0" w:space="0" w:color="auto"/>
        <w:left w:val="none" w:sz="0" w:space="0" w:color="auto"/>
        <w:bottom w:val="none" w:sz="0" w:space="0" w:color="auto"/>
        <w:right w:val="none" w:sz="0" w:space="0" w:color="auto"/>
      </w:divBdr>
    </w:div>
    <w:div w:id="1958876599">
      <w:bodyDiv w:val="1"/>
      <w:marLeft w:val="0"/>
      <w:marRight w:val="0"/>
      <w:marTop w:val="0"/>
      <w:marBottom w:val="0"/>
      <w:divBdr>
        <w:top w:val="none" w:sz="0" w:space="0" w:color="auto"/>
        <w:left w:val="none" w:sz="0" w:space="0" w:color="auto"/>
        <w:bottom w:val="none" w:sz="0" w:space="0" w:color="auto"/>
        <w:right w:val="none" w:sz="0" w:space="0" w:color="auto"/>
      </w:divBdr>
    </w:div>
    <w:div w:id="1970547490">
      <w:bodyDiv w:val="1"/>
      <w:marLeft w:val="0"/>
      <w:marRight w:val="0"/>
      <w:marTop w:val="0"/>
      <w:marBottom w:val="0"/>
      <w:divBdr>
        <w:top w:val="none" w:sz="0" w:space="0" w:color="auto"/>
        <w:left w:val="none" w:sz="0" w:space="0" w:color="auto"/>
        <w:bottom w:val="none" w:sz="0" w:space="0" w:color="auto"/>
        <w:right w:val="none" w:sz="0" w:space="0" w:color="auto"/>
      </w:divBdr>
    </w:div>
    <w:div w:id="1998263431">
      <w:bodyDiv w:val="1"/>
      <w:marLeft w:val="0"/>
      <w:marRight w:val="0"/>
      <w:marTop w:val="0"/>
      <w:marBottom w:val="0"/>
      <w:divBdr>
        <w:top w:val="none" w:sz="0" w:space="0" w:color="auto"/>
        <w:left w:val="none" w:sz="0" w:space="0" w:color="auto"/>
        <w:bottom w:val="none" w:sz="0" w:space="0" w:color="auto"/>
        <w:right w:val="none" w:sz="0" w:space="0" w:color="auto"/>
      </w:divBdr>
    </w:div>
    <w:div w:id="1999503568">
      <w:bodyDiv w:val="1"/>
      <w:marLeft w:val="0"/>
      <w:marRight w:val="0"/>
      <w:marTop w:val="0"/>
      <w:marBottom w:val="0"/>
      <w:divBdr>
        <w:top w:val="none" w:sz="0" w:space="0" w:color="auto"/>
        <w:left w:val="none" w:sz="0" w:space="0" w:color="auto"/>
        <w:bottom w:val="none" w:sz="0" w:space="0" w:color="auto"/>
        <w:right w:val="none" w:sz="0" w:space="0" w:color="auto"/>
      </w:divBdr>
    </w:div>
    <w:div w:id="2009207396">
      <w:bodyDiv w:val="1"/>
      <w:marLeft w:val="0"/>
      <w:marRight w:val="0"/>
      <w:marTop w:val="0"/>
      <w:marBottom w:val="0"/>
      <w:divBdr>
        <w:top w:val="none" w:sz="0" w:space="0" w:color="auto"/>
        <w:left w:val="none" w:sz="0" w:space="0" w:color="auto"/>
        <w:bottom w:val="none" w:sz="0" w:space="0" w:color="auto"/>
        <w:right w:val="none" w:sz="0" w:space="0" w:color="auto"/>
      </w:divBdr>
    </w:div>
    <w:div w:id="2011325279">
      <w:bodyDiv w:val="1"/>
      <w:marLeft w:val="0"/>
      <w:marRight w:val="0"/>
      <w:marTop w:val="0"/>
      <w:marBottom w:val="0"/>
      <w:divBdr>
        <w:top w:val="none" w:sz="0" w:space="0" w:color="auto"/>
        <w:left w:val="none" w:sz="0" w:space="0" w:color="auto"/>
        <w:bottom w:val="none" w:sz="0" w:space="0" w:color="auto"/>
        <w:right w:val="none" w:sz="0" w:space="0" w:color="auto"/>
      </w:divBdr>
    </w:div>
    <w:div w:id="2020081917">
      <w:bodyDiv w:val="1"/>
      <w:marLeft w:val="0"/>
      <w:marRight w:val="0"/>
      <w:marTop w:val="0"/>
      <w:marBottom w:val="0"/>
      <w:divBdr>
        <w:top w:val="none" w:sz="0" w:space="0" w:color="auto"/>
        <w:left w:val="none" w:sz="0" w:space="0" w:color="auto"/>
        <w:bottom w:val="none" w:sz="0" w:space="0" w:color="auto"/>
        <w:right w:val="none" w:sz="0" w:space="0" w:color="auto"/>
      </w:divBdr>
      <w:divsChild>
        <w:div w:id="799805327">
          <w:marLeft w:val="907"/>
          <w:marRight w:val="0"/>
          <w:marTop w:val="0"/>
          <w:marBottom w:val="0"/>
          <w:divBdr>
            <w:top w:val="none" w:sz="0" w:space="0" w:color="auto"/>
            <w:left w:val="none" w:sz="0" w:space="0" w:color="auto"/>
            <w:bottom w:val="none" w:sz="0" w:space="0" w:color="auto"/>
            <w:right w:val="none" w:sz="0" w:space="0" w:color="auto"/>
          </w:divBdr>
        </w:div>
        <w:div w:id="1485391500">
          <w:marLeft w:val="907"/>
          <w:marRight w:val="0"/>
          <w:marTop w:val="0"/>
          <w:marBottom w:val="0"/>
          <w:divBdr>
            <w:top w:val="none" w:sz="0" w:space="0" w:color="auto"/>
            <w:left w:val="none" w:sz="0" w:space="0" w:color="auto"/>
            <w:bottom w:val="none" w:sz="0" w:space="0" w:color="auto"/>
            <w:right w:val="none" w:sz="0" w:space="0" w:color="auto"/>
          </w:divBdr>
        </w:div>
      </w:divsChild>
    </w:div>
    <w:div w:id="2027250098">
      <w:bodyDiv w:val="1"/>
      <w:marLeft w:val="0"/>
      <w:marRight w:val="0"/>
      <w:marTop w:val="0"/>
      <w:marBottom w:val="0"/>
      <w:divBdr>
        <w:top w:val="none" w:sz="0" w:space="0" w:color="auto"/>
        <w:left w:val="none" w:sz="0" w:space="0" w:color="auto"/>
        <w:bottom w:val="none" w:sz="0" w:space="0" w:color="auto"/>
        <w:right w:val="none" w:sz="0" w:space="0" w:color="auto"/>
      </w:divBdr>
    </w:div>
    <w:div w:id="2028485314">
      <w:bodyDiv w:val="1"/>
      <w:marLeft w:val="0"/>
      <w:marRight w:val="0"/>
      <w:marTop w:val="0"/>
      <w:marBottom w:val="0"/>
      <w:divBdr>
        <w:top w:val="none" w:sz="0" w:space="0" w:color="auto"/>
        <w:left w:val="none" w:sz="0" w:space="0" w:color="auto"/>
        <w:bottom w:val="none" w:sz="0" w:space="0" w:color="auto"/>
        <w:right w:val="none" w:sz="0" w:space="0" w:color="auto"/>
      </w:divBdr>
    </w:div>
    <w:div w:id="2040473967">
      <w:bodyDiv w:val="1"/>
      <w:marLeft w:val="0"/>
      <w:marRight w:val="0"/>
      <w:marTop w:val="0"/>
      <w:marBottom w:val="0"/>
      <w:divBdr>
        <w:top w:val="none" w:sz="0" w:space="0" w:color="auto"/>
        <w:left w:val="none" w:sz="0" w:space="0" w:color="auto"/>
        <w:bottom w:val="none" w:sz="0" w:space="0" w:color="auto"/>
        <w:right w:val="none" w:sz="0" w:space="0" w:color="auto"/>
      </w:divBdr>
    </w:div>
    <w:div w:id="2045863513">
      <w:bodyDiv w:val="1"/>
      <w:marLeft w:val="0"/>
      <w:marRight w:val="0"/>
      <w:marTop w:val="0"/>
      <w:marBottom w:val="0"/>
      <w:divBdr>
        <w:top w:val="none" w:sz="0" w:space="0" w:color="auto"/>
        <w:left w:val="none" w:sz="0" w:space="0" w:color="auto"/>
        <w:bottom w:val="none" w:sz="0" w:space="0" w:color="auto"/>
        <w:right w:val="none" w:sz="0" w:space="0" w:color="auto"/>
      </w:divBdr>
    </w:div>
    <w:div w:id="2057585769">
      <w:bodyDiv w:val="1"/>
      <w:marLeft w:val="0"/>
      <w:marRight w:val="0"/>
      <w:marTop w:val="0"/>
      <w:marBottom w:val="0"/>
      <w:divBdr>
        <w:top w:val="none" w:sz="0" w:space="0" w:color="auto"/>
        <w:left w:val="none" w:sz="0" w:space="0" w:color="auto"/>
        <w:bottom w:val="none" w:sz="0" w:space="0" w:color="auto"/>
        <w:right w:val="none" w:sz="0" w:space="0" w:color="auto"/>
      </w:divBdr>
    </w:div>
    <w:div w:id="2082750111">
      <w:bodyDiv w:val="1"/>
      <w:marLeft w:val="0"/>
      <w:marRight w:val="0"/>
      <w:marTop w:val="0"/>
      <w:marBottom w:val="0"/>
      <w:divBdr>
        <w:top w:val="none" w:sz="0" w:space="0" w:color="auto"/>
        <w:left w:val="none" w:sz="0" w:space="0" w:color="auto"/>
        <w:bottom w:val="none" w:sz="0" w:space="0" w:color="auto"/>
        <w:right w:val="none" w:sz="0" w:space="0" w:color="auto"/>
      </w:divBdr>
    </w:div>
    <w:div w:id="2094474839">
      <w:bodyDiv w:val="1"/>
      <w:marLeft w:val="0"/>
      <w:marRight w:val="0"/>
      <w:marTop w:val="0"/>
      <w:marBottom w:val="0"/>
      <w:divBdr>
        <w:top w:val="none" w:sz="0" w:space="0" w:color="auto"/>
        <w:left w:val="none" w:sz="0" w:space="0" w:color="auto"/>
        <w:bottom w:val="none" w:sz="0" w:space="0" w:color="auto"/>
        <w:right w:val="none" w:sz="0" w:space="0" w:color="auto"/>
      </w:divBdr>
    </w:div>
    <w:div w:id="2105683992">
      <w:bodyDiv w:val="1"/>
      <w:marLeft w:val="0"/>
      <w:marRight w:val="0"/>
      <w:marTop w:val="0"/>
      <w:marBottom w:val="0"/>
      <w:divBdr>
        <w:top w:val="none" w:sz="0" w:space="0" w:color="auto"/>
        <w:left w:val="none" w:sz="0" w:space="0" w:color="auto"/>
        <w:bottom w:val="none" w:sz="0" w:space="0" w:color="auto"/>
        <w:right w:val="none" w:sz="0" w:space="0" w:color="auto"/>
      </w:divBdr>
    </w:div>
    <w:div w:id="2106488448">
      <w:bodyDiv w:val="1"/>
      <w:marLeft w:val="0"/>
      <w:marRight w:val="0"/>
      <w:marTop w:val="0"/>
      <w:marBottom w:val="0"/>
      <w:divBdr>
        <w:top w:val="none" w:sz="0" w:space="0" w:color="auto"/>
        <w:left w:val="none" w:sz="0" w:space="0" w:color="auto"/>
        <w:bottom w:val="none" w:sz="0" w:space="0" w:color="auto"/>
        <w:right w:val="none" w:sz="0" w:space="0" w:color="auto"/>
      </w:divBdr>
    </w:div>
    <w:div w:id="2121139806">
      <w:bodyDiv w:val="1"/>
      <w:marLeft w:val="0"/>
      <w:marRight w:val="0"/>
      <w:marTop w:val="0"/>
      <w:marBottom w:val="0"/>
      <w:divBdr>
        <w:top w:val="none" w:sz="0" w:space="0" w:color="auto"/>
        <w:left w:val="none" w:sz="0" w:space="0" w:color="auto"/>
        <w:bottom w:val="none" w:sz="0" w:space="0" w:color="auto"/>
        <w:right w:val="none" w:sz="0" w:space="0" w:color="auto"/>
      </w:divBdr>
    </w:div>
    <w:div w:id="2131630205">
      <w:bodyDiv w:val="1"/>
      <w:marLeft w:val="0"/>
      <w:marRight w:val="0"/>
      <w:marTop w:val="0"/>
      <w:marBottom w:val="0"/>
      <w:divBdr>
        <w:top w:val="none" w:sz="0" w:space="0" w:color="auto"/>
        <w:left w:val="none" w:sz="0" w:space="0" w:color="auto"/>
        <w:bottom w:val="none" w:sz="0" w:space="0" w:color="auto"/>
        <w:right w:val="none" w:sz="0" w:space="0" w:color="auto"/>
      </w:divBdr>
    </w:div>
    <w:div w:id="2133287004">
      <w:bodyDiv w:val="1"/>
      <w:marLeft w:val="0"/>
      <w:marRight w:val="0"/>
      <w:marTop w:val="0"/>
      <w:marBottom w:val="0"/>
      <w:divBdr>
        <w:top w:val="none" w:sz="0" w:space="0" w:color="auto"/>
        <w:left w:val="none" w:sz="0" w:space="0" w:color="auto"/>
        <w:bottom w:val="none" w:sz="0" w:space="0" w:color="auto"/>
        <w:right w:val="none" w:sz="0" w:space="0" w:color="auto"/>
      </w:divBdr>
    </w:div>
    <w:div w:id="2137404282">
      <w:bodyDiv w:val="1"/>
      <w:marLeft w:val="0"/>
      <w:marRight w:val="0"/>
      <w:marTop w:val="0"/>
      <w:marBottom w:val="0"/>
      <w:divBdr>
        <w:top w:val="none" w:sz="0" w:space="0" w:color="auto"/>
        <w:left w:val="none" w:sz="0" w:space="0" w:color="auto"/>
        <w:bottom w:val="none" w:sz="0" w:space="0" w:color="auto"/>
        <w:right w:val="none" w:sz="0" w:space="0" w:color="auto"/>
      </w:divBdr>
    </w:div>
    <w:div w:id="2137529367">
      <w:bodyDiv w:val="1"/>
      <w:marLeft w:val="0"/>
      <w:marRight w:val="0"/>
      <w:marTop w:val="0"/>
      <w:marBottom w:val="0"/>
      <w:divBdr>
        <w:top w:val="none" w:sz="0" w:space="0" w:color="auto"/>
        <w:left w:val="none" w:sz="0" w:space="0" w:color="auto"/>
        <w:bottom w:val="none" w:sz="0" w:space="0" w:color="auto"/>
        <w:right w:val="none" w:sz="0" w:space="0" w:color="auto"/>
      </w:divBdr>
    </w:div>
    <w:div w:id="21419182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14.png"/><Relationship Id="rId32"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1.xml"/><Relationship Id="rId8"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6959272BD11454B9FB767C241485ADF"/>
        <w:category>
          <w:name w:val="General"/>
          <w:gallery w:val="placeholder"/>
        </w:category>
        <w:types>
          <w:type w:val="bbPlcHdr"/>
        </w:types>
        <w:behaviors>
          <w:behavior w:val="content"/>
        </w:behaviors>
        <w:guid w:val="{21141CFE-4D6A-1644-A6E3-A20F323F0EEC}"/>
      </w:docPartPr>
      <w:docPartBody>
        <w:p w:rsidR="00EF375B" w:rsidRDefault="00566EF9" w:rsidP="00566EF9">
          <w:pPr>
            <w:pStyle w:val="E6959272BD11454B9FB767C241485ADF"/>
          </w:pPr>
          <w:r>
            <w:rPr>
              <w:color w:val="156082" w:themeColor="accent1"/>
            </w:rPr>
            <w:t>[Document title]</w:t>
          </w:r>
        </w:p>
      </w:docPartBody>
    </w:docPart>
    <w:docPart>
      <w:docPartPr>
        <w:name w:val="B19AB7F8AB482D49BFCBF019BC122574"/>
        <w:category>
          <w:name w:val="General"/>
          <w:gallery w:val="placeholder"/>
        </w:category>
        <w:types>
          <w:type w:val="bbPlcHdr"/>
        </w:types>
        <w:behaviors>
          <w:behavior w:val="content"/>
        </w:behaviors>
        <w:guid w:val="{307A09E9-D0E5-1C4E-9A4D-5C7E4AFFCCCB}"/>
      </w:docPartPr>
      <w:docPartBody>
        <w:p w:rsidR="00EF375B" w:rsidRDefault="00566EF9" w:rsidP="00566EF9">
          <w:pPr>
            <w:pStyle w:val="B19AB7F8AB482D49BFCBF019BC122574"/>
          </w:pPr>
          <w: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notTrueType/>
    <w:pitch w:val="variable"/>
    <w:sig w:usb0="A00002BF" w:usb1="38CF7CFA" w:usb2="00000016" w:usb3="00000000" w:csb0="0004000F" w:csb1="00000000"/>
  </w:font>
  <w:font w:name="DengXian Light">
    <w:panose1 w:val="02010600030101010101"/>
    <w:charset w:val="86"/>
    <w:family w:val="auto"/>
    <w:notTrueType/>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6EF9"/>
    <w:rsid w:val="00081EBF"/>
    <w:rsid w:val="000A1F39"/>
    <w:rsid w:val="000B63C6"/>
    <w:rsid w:val="000C4E37"/>
    <w:rsid w:val="000E4647"/>
    <w:rsid w:val="001D38FE"/>
    <w:rsid w:val="001E5FB9"/>
    <w:rsid w:val="00276137"/>
    <w:rsid w:val="002B0900"/>
    <w:rsid w:val="002B47C6"/>
    <w:rsid w:val="00321E1A"/>
    <w:rsid w:val="00333578"/>
    <w:rsid w:val="00391A2D"/>
    <w:rsid w:val="003E35F3"/>
    <w:rsid w:val="003E4A13"/>
    <w:rsid w:val="004203A6"/>
    <w:rsid w:val="004336AF"/>
    <w:rsid w:val="00436EB3"/>
    <w:rsid w:val="00444C9D"/>
    <w:rsid w:val="004A3D34"/>
    <w:rsid w:val="004A518B"/>
    <w:rsid w:val="004B02D2"/>
    <w:rsid w:val="00507A47"/>
    <w:rsid w:val="0055756B"/>
    <w:rsid w:val="00566EF9"/>
    <w:rsid w:val="005703F4"/>
    <w:rsid w:val="005953D5"/>
    <w:rsid w:val="005D2AC4"/>
    <w:rsid w:val="006A1D45"/>
    <w:rsid w:val="006A670C"/>
    <w:rsid w:val="007403CE"/>
    <w:rsid w:val="00864871"/>
    <w:rsid w:val="008E2EA2"/>
    <w:rsid w:val="008E5740"/>
    <w:rsid w:val="0095544D"/>
    <w:rsid w:val="009F04D2"/>
    <w:rsid w:val="00A159F6"/>
    <w:rsid w:val="00A40CBF"/>
    <w:rsid w:val="00A5024D"/>
    <w:rsid w:val="00AB3E22"/>
    <w:rsid w:val="00AE18C9"/>
    <w:rsid w:val="00AE4305"/>
    <w:rsid w:val="00B23B02"/>
    <w:rsid w:val="00B94F6B"/>
    <w:rsid w:val="00BC1478"/>
    <w:rsid w:val="00BD13A8"/>
    <w:rsid w:val="00C0137C"/>
    <w:rsid w:val="00C02986"/>
    <w:rsid w:val="00C44E6B"/>
    <w:rsid w:val="00C452AA"/>
    <w:rsid w:val="00C463B1"/>
    <w:rsid w:val="00C74C8E"/>
    <w:rsid w:val="00CA11AF"/>
    <w:rsid w:val="00CA293C"/>
    <w:rsid w:val="00CC2D68"/>
    <w:rsid w:val="00CD52E3"/>
    <w:rsid w:val="00CE65F6"/>
    <w:rsid w:val="00DA3CE1"/>
    <w:rsid w:val="00E0288B"/>
    <w:rsid w:val="00E1635F"/>
    <w:rsid w:val="00E53573"/>
    <w:rsid w:val="00EC5AF0"/>
    <w:rsid w:val="00EF375B"/>
    <w:rsid w:val="00F12432"/>
    <w:rsid w:val="00F20D0A"/>
    <w:rsid w:val="00F23ABC"/>
    <w:rsid w:val="00FC543C"/>
    <w:rsid w:val="00FD2BC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6959272BD11454B9FB767C241485ADF">
    <w:name w:val="E6959272BD11454B9FB767C241485ADF"/>
    <w:rsid w:val="00566EF9"/>
  </w:style>
  <w:style w:type="paragraph" w:customStyle="1" w:styleId="B19AB7F8AB482D49BFCBF019BC122574">
    <w:name w:val="B19AB7F8AB482D49BFCBF019BC122574"/>
    <w:rsid w:val="00566EF9"/>
  </w:style>
  <w:style w:type="character" w:styleId="PlaceholderText">
    <w:name w:val="Placeholder Text"/>
    <w:basedOn w:val="DefaultParagraphFont"/>
    <w:uiPriority w:val="99"/>
    <w:semiHidden/>
    <w:rsid w:val="005D2AC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829c274-c667-4086-9446-f54ca89a983e"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7A63084B09286458F4CE105524D4267" ma:contentTypeVersion="12" ma:contentTypeDescription="Create a new document." ma:contentTypeScope="" ma:versionID="61137d8557cb5efc5a4241cc903bae80">
  <xsd:schema xmlns:xsd="http://www.w3.org/2001/XMLSchema" xmlns:xs="http://www.w3.org/2001/XMLSchema" xmlns:p="http://schemas.microsoft.com/office/2006/metadata/properties" xmlns:ns3="0829c274-c667-4086-9446-f54ca89a983e" xmlns:ns4="caac8770-cad0-4013-877b-6dd8e31306c0" targetNamespace="http://schemas.microsoft.com/office/2006/metadata/properties" ma:root="true" ma:fieldsID="8386b43913daa02e843db1a333fb6195" ns3:_="" ns4:_="">
    <xsd:import namespace="0829c274-c667-4086-9446-f54ca89a983e"/>
    <xsd:import namespace="caac8770-cad0-4013-877b-6dd8e31306c0"/>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earchPropertie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29c274-c667-4086-9446-f54ca89a98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_activity" ma:index="14" nillable="true" ma:displayName="_activity" ma:hidden="true" ma:internalName="_activity">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aac8770-cad0-4013-877b-6dd8e31306c0"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752EBF4-D5F6-FF40-B605-90405F805A14}">
  <ds:schemaRefs>
    <ds:schemaRef ds:uri="http://schemas.openxmlformats.org/officeDocument/2006/bibliography"/>
  </ds:schemaRefs>
</ds:datastoreItem>
</file>

<file path=customXml/itemProps2.xml><?xml version="1.0" encoding="utf-8"?>
<ds:datastoreItem xmlns:ds="http://schemas.openxmlformats.org/officeDocument/2006/customXml" ds:itemID="{051B9FEA-0833-4ED7-AACE-756E54203E83}">
  <ds:schemaRefs>
    <ds:schemaRef ds:uri="http://schemas.microsoft.com/sharepoint/v3/contenttype/forms"/>
  </ds:schemaRefs>
</ds:datastoreItem>
</file>

<file path=customXml/itemProps3.xml><?xml version="1.0" encoding="utf-8"?>
<ds:datastoreItem xmlns:ds="http://schemas.openxmlformats.org/officeDocument/2006/customXml" ds:itemID="{30B9F3F8-04C7-4370-9CD5-5CFAEA6E678B}">
  <ds:schemaRefs>
    <ds:schemaRef ds:uri="http://schemas.microsoft.com/office/2006/metadata/properties"/>
    <ds:schemaRef ds:uri="http://schemas.microsoft.com/office/infopath/2007/PartnerControls"/>
    <ds:schemaRef ds:uri="0829c274-c667-4086-9446-f54ca89a983e"/>
  </ds:schemaRefs>
</ds:datastoreItem>
</file>

<file path=customXml/itemProps4.xml><?xml version="1.0" encoding="utf-8"?>
<ds:datastoreItem xmlns:ds="http://schemas.openxmlformats.org/officeDocument/2006/customXml" ds:itemID="{2C7AFF73-89CF-4225-963A-917647BDD3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29c274-c667-4086-9446-f54ca89a983e"/>
    <ds:schemaRef ds:uri="caac8770-cad0-4013-877b-6dd8e31306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433</TotalTime>
  <Pages>43</Pages>
  <Words>12989</Words>
  <Characters>74040</Characters>
  <Application>Microsoft Office Word</Application>
  <DocSecurity>0</DocSecurity>
  <Lines>617</Lines>
  <Paragraphs>173</Paragraphs>
  <ScaleCrop>false</ScaleCrop>
  <HeadingPairs>
    <vt:vector size="2" baseType="variant">
      <vt:variant>
        <vt:lpstr>Title</vt:lpstr>
      </vt:variant>
      <vt:variant>
        <vt:i4>1</vt:i4>
      </vt:variant>
    </vt:vector>
  </HeadingPairs>
  <TitlesOfParts>
    <vt:vector size="1" baseType="lpstr">
      <vt:lpstr>Topic 12: Tối ưu hoá pin nhên liệu, năng luợng tiêu thụ ứng dụng trên UAV</vt:lpstr>
    </vt:vector>
  </TitlesOfParts>
  <Company/>
  <LinksUpToDate>false</LinksUpToDate>
  <CharactersWithSpaces>86856</CharactersWithSpaces>
  <SharedDoc>false</SharedDoc>
  <HLinks>
    <vt:vector size="360" baseType="variant">
      <vt:variant>
        <vt:i4>2883696</vt:i4>
      </vt:variant>
      <vt:variant>
        <vt:i4>378</vt:i4>
      </vt:variant>
      <vt:variant>
        <vt:i4>0</vt:i4>
      </vt:variant>
      <vt:variant>
        <vt:i4>5</vt:i4>
      </vt:variant>
      <vt:variant>
        <vt:lpwstr>http://wileyonlinelibrary.com/</vt:lpwstr>
      </vt:variant>
      <vt:variant>
        <vt:lpwstr/>
      </vt:variant>
      <vt:variant>
        <vt:i4>2883696</vt:i4>
      </vt:variant>
      <vt:variant>
        <vt:i4>366</vt:i4>
      </vt:variant>
      <vt:variant>
        <vt:i4>0</vt:i4>
      </vt:variant>
      <vt:variant>
        <vt:i4>5</vt:i4>
      </vt:variant>
      <vt:variant>
        <vt:lpwstr>http://wileyonlinelibrary.com/</vt:lpwstr>
      </vt:variant>
      <vt:variant>
        <vt:lpwstr/>
      </vt:variant>
      <vt:variant>
        <vt:i4>2883696</vt:i4>
      </vt:variant>
      <vt:variant>
        <vt:i4>354</vt:i4>
      </vt:variant>
      <vt:variant>
        <vt:i4>0</vt:i4>
      </vt:variant>
      <vt:variant>
        <vt:i4>5</vt:i4>
      </vt:variant>
      <vt:variant>
        <vt:lpwstr>http://wileyonlinelibrary.com/</vt:lpwstr>
      </vt:variant>
      <vt:variant>
        <vt:lpwstr/>
      </vt:variant>
      <vt:variant>
        <vt:i4>7798789</vt:i4>
      </vt:variant>
      <vt:variant>
        <vt:i4>345</vt:i4>
      </vt:variant>
      <vt:variant>
        <vt:i4>0</vt:i4>
      </vt:variant>
      <vt:variant>
        <vt:i4>5</vt:i4>
      </vt:variant>
      <vt:variant>
        <vt:lpwstr/>
      </vt:variant>
      <vt:variant>
        <vt:lpwstr>_[37]_K._J.</vt:lpwstr>
      </vt:variant>
      <vt:variant>
        <vt:i4>4784233</vt:i4>
      </vt:variant>
      <vt:variant>
        <vt:i4>333</vt:i4>
      </vt:variant>
      <vt:variant>
        <vt:i4>0</vt:i4>
      </vt:variant>
      <vt:variant>
        <vt:i4>5</vt:i4>
      </vt:variant>
      <vt:variant>
        <vt:lpwstr/>
      </vt:variant>
      <vt:variant>
        <vt:lpwstr>_[28]_S._Wu,</vt:lpwstr>
      </vt:variant>
      <vt:variant>
        <vt:i4>3538950</vt:i4>
      </vt:variant>
      <vt:variant>
        <vt:i4>330</vt:i4>
      </vt:variant>
      <vt:variant>
        <vt:i4>0</vt:i4>
      </vt:variant>
      <vt:variant>
        <vt:i4>5</vt:i4>
      </vt:variant>
      <vt:variant>
        <vt:lpwstr/>
      </vt:variant>
      <vt:variant>
        <vt:lpwstr>_[3]_H._Zhao,</vt:lpwstr>
      </vt:variant>
      <vt:variant>
        <vt:i4>4784233</vt:i4>
      </vt:variant>
      <vt:variant>
        <vt:i4>324</vt:i4>
      </vt:variant>
      <vt:variant>
        <vt:i4>0</vt:i4>
      </vt:variant>
      <vt:variant>
        <vt:i4>5</vt:i4>
      </vt:variant>
      <vt:variant>
        <vt:lpwstr/>
      </vt:variant>
      <vt:variant>
        <vt:lpwstr>_[28]_S._Wu,</vt:lpwstr>
      </vt:variant>
      <vt:variant>
        <vt:i4>2883696</vt:i4>
      </vt:variant>
      <vt:variant>
        <vt:i4>315</vt:i4>
      </vt:variant>
      <vt:variant>
        <vt:i4>0</vt:i4>
      </vt:variant>
      <vt:variant>
        <vt:i4>5</vt:i4>
      </vt:variant>
      <vt:variant>
        <vt:lpwstr>http://wileyonlinelibrary.com/</vt:lpwstr>
      </vt:variant>
      <vt:variant>
        <vt:lpwstr/>
      </vt:variant>
      <vt:variant>
        <vt:i4>4784233</vt:i4>
      </vt:variant>
      <vt:variant>
        <vt:i4>297</vt:i4>
      </vt:variant>
      <vt:variant>
        <vt:i4>0</vt:i4>
      </vt:variant>
      <vt:variant>
        <vt:i4>5</vt:i4>
      </vt:variant>
      <vt:variant>
        <vt:lpwstr/>
      </vt:variant>
      <vt:variant>
        <vt:lpwstr>_[28]_S._Wu,</vt:lpwstr>
      </vt:variant>
      <vt:variant>
        <vt:i4>2883696</vt:i4>
      </vt:variant>
      <vt:variant>
        <vt:i4>294</vt:i4>
      </vt:variant>
      <vt:variant>
        <vt:i4>0</vt:i4>
      </vt:variant>
      <vt:variant>
        <vt:i4>5</vt:i4>
      </vt:variant>
      <vt:variant>
        <vt:lpwstr>http://wileyonlinelibrary.com/</vt:lpwstr>
      </vt:variant>
      <vt:variant>
        <vt:lpwstr/>
      </vt:variant>
      <vt:variant>
        <vt:i4>7798789</vt:i4>
      </vt:variant>
      <vt:variant>
        <vt:i4>279</vt:i4>
      </vt:variant>
      <vt:variant>
        <vt:i4>0</vt:i4>
      </vt:variant>
      <vt:variant>
        <vt:i4>5</vt:i4>
      </vt:variant>
      <vt:variant>
        <vt:lpwstr/>
      </vt:variant>
      <vt:variant>
        <vt:lpwstr>_[37]_K._J.</vt:lpwstr>
      </vt:variant>
      <vt:variant>
        <vt:i4>2752537</vt:i4>
      </vt:variant>
      <vt:variant>
        <vt:i4>270</vt:i4>
      </vt:variant>
      <vt:variant>
        <vt:i4>0</vt:i4>
      </vt:variant>
      <vt:variant>
        <vt:i4>5</vt:i4>
      </vt:variant>
      <vt:variant>
        <vt:lpwstr/>
      </vt:variant>
      <vt:variant>
        <vt:lpwstr>_[47]_W._Zhao,</vt:lpwstr>
      </vt:variant>
      <vt:variant>
        <vt:i4>6226029</vt:i4>
      </vt:variant>
      <vt:variant>
        <vt:i4>261</vt:i4>
      </vt:variant>
      <vt:variant>
        <vt:i4>0</vt:i4>
      </vt:variant>
      <vt:variant>
        <vt:i4>5</vt:i4>
      </vt:variant>
      <vt:variant>
        <vt:lpwstr/>
      </vt:variant>
      <vt:variant>
        <vt:lpwstr>_[15]_H._Li,</vt:lpwstr>
      </vt:variant>
      <vt:variant>
        <vt:i4>5963883</vt:i4>
      </vt:variant>
      <vt:variant>
        <vt:i4>258</vt:i4>
      </vt:variant>
      <vt:variant>
        <vt:i4>0</vt:i4>
      </vt:variant>
      <vt:variant>
        <vt:i4>5</vt:i4>
      </vt:variant>
      <vt:variant>
        <vt:lpwstr/>
      </vt:variant>
      <vt:variant>
        <vt:lpwstr>_[46]_G._Ke,</vt:lpwstr>
      </vt:variant>
      <vt:variant>
        <vt:i4>2883696</vt:i4>
      </vt:variant>
      <vt:variant>
        <vt:i4>252</vt:i4>
      </vt:variant>
      <vt:variant>
        <vt:i4>0</vt:i4>
      </vt:variant>
      <vt:variant>
        <vt:i4>5</vt:i4>
      </vt:variant>
      <vt:variant>
        <vt:lpwstr>http://wileyonlinelibrary.com/</vt:lpwstr>
      </vt:variant>
      <vt:variant>
        <vt:lpwstr/>
      </vt:variant>
      <vt:variant>
        <vt:i4>5439596</vt:i4>
      </vt:variant>
      <vt:variant>
        <vt:i4>243</vt:i4>
      </vt:variant>
      <vt:variant>
        <vt:i4>0</vt:i4>
      </vt:variant>
      <vt:variant>
        <vt:i4>5</vt:i4>
      </vt:variant>
      <vt:variant>
        <vt:lpwstr/>
      </vt:variant>
      <vt:variant>
        <vt:lpwstr>_[27]_D._Mondal,</vt:lpwstr>
      </vt:variant>
      <vt:variant>
        <vt:i4>114</vt:i4>
      </vt:variant>
      <vt:variant>
        <vt:i4>237</vt:i4>
      </vt:variant>
      <vt:variant>
        <vt:i4>0</vt:i4>
      </vt:variant>
      <vt:variant>
        <vt:i4>5</vt:i4>
      </vt:variant>
      <vt:variant>
        <vt:lpwstr/>
      </vt:variant>
      <vt:variant>
        <vt:lpwstr>_[40]_Z._Tan,</vt:lpwstr>
      </vt:variant>
      <vt:variant>
        <vt:i4>7798810</vt:i4>
      </vt:variant>
      <vt:variant>
        <vt:i4>228</vt:i4>
      </vt:variant>
      <vt:variant>
        <vt:i4>0</vt:i4>
      </vt:variant>
      <vt:variant>
        <vt:i4>5</vt:i4>
      </vt:variant>
      <vt:variant>
        <vt:lpwstr/>
      </vt:variant>
      <vt:variant>
        <vt:lpwstr>_[45]_S._H.</vt:lpwstr>
      </vt:variant>
      <vt:variant>
        <vt:i4>1245297</vt:i4>
      </vt:variant>
      <vt:variant>
        <vt:i4>222</vt:i4>
      </vt:variant>
      <vt:variant>
        <vt:i4>0</vt:i4>
      </vt:variant>
      <vt:variant>
        <vt:i4>5</vt:i4>
      </vt:variant>
      <vt:variant>
        <vt:lpwstr/>
      </vt:variant>
      <vt:variant>
        <vt:lpwstr>_[41]_Y._Gao,</vt:lpwstr>
      </vt:variant>
      <vt:variant>
        <vt:i4>2883696</vt:i4>
      </vt:variant>
      <vt:variant>
        <vt:i4>216</vt:i4>
      </vt:variant>
      <vt:variant>
        <vt:i4>0</vt:i4>
      </vt:variant>
      <vt:variant>
        <vt:i4>5</vt:i4>
      </vt:variant>
      <vt:variant>
        <vt:lpwstr>http://wileyonlinelibrary.com/</vt:lpwstr>
      </vt:variant>
      <vt:variant>
        <vt:lpwstr/>
      </vt:variant>
      <vt:variant>
        <vt:i4>1835120</vt:i4>
      </vt:variant>
      <vt:variant>
        <vt:i4>213</vt:i4>
      </vt:variant>
      <vt:variant>
        <vt:i4>0</vt:i4>
      </vt:variant>
      <vt:variant>
        <vt:i4>5</vt:i4>
      </vt:variant>
      <vt:variant>
        <vt:lpwstr/>
      </vt:variant>
      <vt:variant>
        <vt:lpwstr>_[4]_K._J.</vt:lpwstr>
      </vt:variant>
      <vt:variant>
        <vt:i4>7798789</vt:i4>
      </vt:variant>
      <vt:variant>
        <vt:i4>210</vt:i4>
      </vt:variant>
      <vt:variant>
        <vt:i4>0</vt:i4>
      </vt:variant>
      <vt:variant>
        <vt:i4>5</vt:i4>
      </vt:variant>
      <vt:variant>
        <vt:lpwstr/>
      </vt:variant>
      <vt:variant>
        <vt:lpwstr>_[37]_K._J.</vt:lpwstr>
      </vt:variant>
      <vt:variant>
        <vt:i4>8126487</vt:i4>
      </vt:variant>
      <vt:variant>
        <vt:i4>207</vt:i4>
      </vt:variant>
      <vt:variant>
        <vt:i4>0</vt:i4>
      </vt:variant>
      <vt:variant>
        <vt:i4>5</vt:i4>
      </vt:variant>
      <vt:variant>
        <vt:lpwstr/>
      </vt:variant>
      <vt:variant>
        <vt:lpwstr>_[35]_Y._C.</vt:lpwstr>
      </vt:variant>
      <vt:variant>
        <vt:i4>7667740</vt:i4>
      </vt:variant>
      <vt:variant>
        <vt:i4>204</vt:i4>
      </vt:variant>
      <vt:variant>
        <vt:i4>0</vt:i4>
      </vt:variant>
      <vt:variant>
        <vt:i4>5</vt:i4>
      </vt:variant>
      <vt:variant>
        <vt:lpwstr/>
      </vt:variant>
      <vt:variant>
        <vt:lpwstr>_[33]_R._L.</vt:lpwstr>
      </vt:variant>
      <vt:variant>
        <vt:i4>3539030</vt:i4>
      </vt:variant>
      <vt:variant>
        <vt:i4>201</vt:i4>
      </vt:variant>
      <vt:variant>
        <vt:i4>0</vt:i4>
      </vt:variant>
      <vt:variant>
        <vt:i4>5</vt:i4>
      </vt:variant>
      <vt:variant>
        <vt:lpwstr/>
      </vt:variant>
      <vt:variant>
        <vt:lpwstr>_[31]_Y.-Z._Song,</vt:lpwstr>
      </vt:variant>
      <vt:variant>
        <vt:i4>65639</vt:i4>
      </vt:variant>
      <vt:variant>
        <vt:i4>198</vt:i4>
      </vt:variant>
      <vt:variant>
        <vt:i4>0</vt:i4>
      </vt:variant>
      <vt:variant>
        <vt:i4>5</vt:i4>
      </vt:variant>
      <vt:variant>
        <vt:lpwstr/>
      </vt:variant>
      <vt:variant>
        <vt:lpwstr>_[30]_L._Teo,</vt:lpwstr>
      </vt:variant>
      <vt:variant>
        <vt:i4>3080264</vt:i4>
      </vt:variant>
      <vt:variant>
        <vt:i4>195</vt:i4>
      </vt:variant>
      <vt:variant>
        <vt:i4>0</vt:i4>
      </vt:variant>
      <vt:variant>
        <vt:i4>5</vt:i4>
      </vt:variant>
      <vt:variant>
        <vt:lpwstr/>
      </vt:variant>
      <vt:variant>
        <vt:lpwstr>_[5]_Q.-Y._Wu,</vt:lpwstr>
      </vt:variant>
      <vt:variant>
        <vt:i4>3080264</vt:i4>
      </vt:variant>
      <vt:variant>
        <vt:i4>192</vt:i4>
      </vt:variant>
      <vt:variant>
        <vt:i4>0</vt:i4>
      </vt:variant>
      <vt:variant>
        <vt:i4>5</vt:i4>
      </vt:variant>
      <vt:variant>
        <vt:lpwstr/>
      </vt:variant>
      <vt:variant>
        <vt:lpwstr>_[5]_Q.-Y._Wu,</vt:lpwstr>
      </vt:variant>
      <vt:variant>
        <vt:i4>5439596</vt:i4>
      </vt:variant>
      <vt:variant>
        <vt:i4>189</vt:i4>
      </vt:variant>
      <vt:variant>
        <vt:i4>0</vt:i4>
      </vt:variant>
      <vt:variant>
        <vt:i4>5</vt:i4>
      </vt:variant>
      <vt:variant>
        <vt:lpwstr/>
      </vt:variant>
      <vt:variant>
        <vt:lpwstr>_[27]_D._Mondal,</vt:lpwstr>
      </vt:variant>
      <vt:variant>
        <vt:i4>108</vt:i4>
      </vt:variant>
      <vt:variant>
        <vt:i4>186</vt:i4>
      </vt:variant>
      <vt:variant>
        <vt:i4>0</vt:i4>
      </vt:variant>
      <vt:variant>
        <vt:i4>5</vt:i4>
      </vt:variant>
      <vt:variant>
        <vt:lpwstr/>
      </vt:variant>
      <vt:variant>
        <vt:lpwstr>_[23]_J._Liu,</vt:lpwstr>
      </vt:variant>
      <vt:variant>
        <vt:i4>1179747</vt:i4>
      </vt:variant>
      <vt:variant>
        <vt:i4>183</vt:i4>
      </vt:variant>
      <vt:variant>
        <vt:i4>0</vt:i4>
      </vt:variant>
      <vt:variant>
        <vt:i4>5</vt:i4>
      </vt:variant>
      <vt:variant>
        <vt:lpwstr/>
      </vt:variant>
      <vt:variant>
        <vt:lpwstr>_[22]_M._Cai,</vt:lpwstr>
      </vt:variant>
      <vt:variant>
        <vt:i4>262261</vt:i4>
      </vt:variant>
      <vt:variant>
        <vt:i4>180</vt:i4>
      </vt:variant>
      <vt:variant>
        <vt:i4>0</vt:i4>
      </vt:variant>
      <vt:variant>
        <vt:i4>5</vt:i4>
      </vt:variant>
      <vt:variant>
        <vt:lpwstr/>
      </vt:variant>
      <vt:variant>
        <vt:lpwstr>_[21]_S._Qin,</vt:lpwstr>
      </vt:variant>
      <vt:variant>
        <vt:i4>5898366</vt:i4>
      </vt:variant>
      <vt:variant>
        <vt:i4>177</vt:i4>
      </vt:variant>
      <vt:variant>
        <vt:i4>0</vt:i4>
      </vt:variant>
      <vt:variant>
        <vt:i4>5</vt:i4>
      </vt:variant>
      <vt:variant>
        <vt:lpwstr/>
      </vt:variant>
      <vt:variant>
        <vt:lpwstr>_[20]_X._Li,</vt:lpwstr>
      </vt:variant>
      <vt:variant>
        <vt:i4>262269</vt:i4>
      </vt:variant>
      <vt:variant>
        <vt:i4>174</vt:i4>
      </vt:variant>
      <vt:variant>
        <vt:i4>0</vt:i4>
      </vt:variant>
      <vt:variant>
        <vt:i4>5</vt:i4>
      </vt:variant>
      <vt:variant>
        <vt:lpwstr/>
      </vt:variant>
      <vt:variant>
        <vt:lpwstr>_[17]_X._Liu,</vt:lpwstr>
      </vt:variant>
      <vt:variant>
        <vt:i4>6226029</vt:i4>
      </vt:variant>
      <vt:variant>
        <vt:i4>171</vt:i4>
      </vt:variant>
      <vt:variant>
        <vt:i4>0</vt:i4>
      </vt:variant>
      <vt:variant>
        <vt:i4>5</vt:i4>
      </vt:variant>
      <vt:variant>
        <vt:lpwstr/>
      </vt:variant>
      <vt:variant>
        <vt:lpwstr>_[15]_H._Li,</vt:lpwstr>
      </vt:variant>
      <vt:variant>
        <vt:i4>1310823</vt:i4>
      </vt:variant>
      <vt:variant>
        <vt:i4>168</vt:i4>
      </vt:variant>
      <vt:variant>
        <vt:i4>0</vt:i4>
      </vt:variant>
      <vt:variant>
        <vt:i4>5</vt:i4>
      </vt:variant>
      <vt:variant>
        <vt:lpwstr/>
      </vt:variant>
      <vt:variant>
        <vt:lpwstr>_[13]_J._Dai,</vt:lpwstr>
      </vt:variant>
      <vt:variant>
        <vt:i4>5177465</vt:i4>
      </vt:variant>
      <vt:variant>
        <vt:i4>165</vt:i4>
      </vt:variant>
      <vt:variant>
        <vt:i4>0</vt:i4>
      </vt:variant>
      <vt:variant>
        <vt:i4>5</vt:i4>
      </vt:variant>
      <vt:variant>
        <vt:lpwstr/>
      </vt:variant>
      <vt:variant>
        <vt:lpwstr>_[9]_W._Na,</vt:lpwstr>
      </vt:variant>
      <vt:variant>
        <vt:i4>6619159</vt:i4>
      </vt:variant>
      <vt:variant>
        <vt:i4>162</vt:i4>
      </vt:variant>
      <vt:variant>
        <vt:i4>0</vt:i4>
      </vt:variant>
      <vt:variant>
        <vt:i4>5</vt:i4>
      </vt:variant>
      <vt:variant>
        <vt:lpwstr/>
      </vt:variant>
      <vt:variant>
        <vt:lpwstr>_[6]_X._Zhu,</vt:lpwstr>
      </vt:variant>
      <vt:variant>
        <vt:i4>1835120</vt:i4>
      </vt:variant>
      <vt:variant>
        <vt:i4>159</vt:i4>
      </vt:variant>
      <vt:variant>
        <vt:i4>0</vt:i4>
      </vt:variant>
      <vt:variant>
        <vt:i4>5</vt:i4>
      </vt:variant>
      <vt:variant>
        <vt:lpwstr/>
      </vt:variant>
      <vt:variant>
        <vt:lpwstr>_[4]_K._J.</vt:lpwstr>
      </vt:variant>
      <vt:variant>
        <vt:i4>1441905</vt:i4>
      </vt:variant>
      <vt:variant>
        <vt:i4>156</vt:i4>
      </vt:variant>
      <vt:variant>
        <vt:i4>0</vt:i4>
      </vt:variant>
      <vt:variant>
        <vt:i4>5</vt:i4>
      </vt:variant>
      <vt:variant>
        <vt:lpwstr/>
      </vt:variant>
      <vt:variant>
        <vt:lpwstr>_[1]_X._Huang,</vt:lpwstr>
      </vt:variant>
      <vt:variant>
        <vt:i4>1441841</vt:i4>
      </vt:variant>
      <vt:variant>
        <vt:i4>116</vt:i4>
      </vt:variant>
      <vt:variant>
        <vt:i4>0</vt:i4>
      </vt:variant>
      <vt:variant>
        <vt:i4>5</vt:i4>
      </vt:variant>
      <vt:variant>
        <vt:lpwstr/>
      </vt:variant>
      <vt:variant>
        <vt:lpwstr>_Toc180940402</vt:lpwstr>
      </vt:variant>
      <vt:variant>
        <vt:i4>1441841</vt:i4>
      </vt:variant>
      <vt:variant>
        <vt:i4>110</vt:i4>
      </vt:variant>
      <vt:variant>
        <vt:i4>0</vt:i4>
      </vt:variant>
      <vt:variant>
        <vt:i4>5</vt:i4>
      </vt:variant>
      <vt:variant>
        <vt:lpwstr/>
      </vt:variant>
      <vt:variant>
        <vt:lpwstr>_Toc180940401</vt:lpwstr>
      </vt:variant>
      <vt:variant>
        <vt:i4>1441841</vt:i4>
      </vt:variant>
      <vt:variant>
        <vt:i4>104</vt:i4>
      </vt:variant>
      <vt:variant>
        <vt:i4>0</vt:i4>
      </vt:variant>
      <vt:variant>
        <vt:i4>5</vt:i4>
      </vt:variant>
      <vt:variant>
        <vt:lpwstr/>
      </vt:variant>
      <vt:variant>
        <vt:lpwstr>_Toc180940400</vt:lpwstr>
      </vt:variant>
      <vt:variant>
        <vt:i4>2031670</vt:i4>
      </vt:variant>
      <vt:variant>
        <vt:i4>98</vt:i4>
      </vt:variant>
      <vt:variant>
        <vt:i4>0</vt:i4>
      </vt:variant>
      <vt:variant>
        <vt:i4>5</vt:i4>
      </vt:variant>
      <vt:variant>
        <vt:lpwstr/>
      </vt:variant>
      <vt:variant>
        <vt:lpwstr>_Toc180940399</vt:lpwstr>
      </vt:variant>
      <vt:variant>
        <vt:i4>2031670</vt:i4>
      </vt:variant>
      <vt:variant>
        <vt:i4>92</vt:i4>
      </vt:variant>
      <vt:variant>
        <vt:i4>0</vt:i4>
      </vt:variant>
      <vt:variant>
        <vt:i4>5</vt:i4>
      </vt:variant>
      <vt:variant>
        <vt:lpwstr/>
      </vt:variant>
      <vt:variant>
        <vt:lpwstr>_Toc180940398</vt:lpwstr>
      </vt:variant>
      <vt:variant>
        <vt:i4>2031670</vt:i4>
      </vt:variant>
      <vt:variant>
        <vt:i4>86</vt:i4>
      </vt:variant>
      <vt:variant>
        <vt:i4>0</vt:i4>
      </vt:variant>
      <vt:variant>
        <vt:i4>5</vt:i4>
      </vt:variant>
      <vt:variant>
        <vt:lpwstr/>
      </vt:variant>
      <vt:variant>
        <vt:lpwstr>_Toc180940397</vt:lpwstr>
      </vt:variant>
      <vt:variant>
        <vt:i4>2031670</vt:i4>
      </vt:variant>
      <vt:variant>
        <vt:i4>80</vt:i4>
      </vt:variant>
      <vt:variant>
        <vt:i4>0</vt:i4>
      </vt:variant>
      <vt:variant>
        <vt:i4>5</vt:i4>
      </vt:variant>
      <vt:variant>
        <vt:lpwstr/>
      </vt:variant>
      <vt:variant>
        <vt:lpwstr>_Toc180940396</vt:lpwstr>
      </vt:variant>
      <vt:variant>
        <vt:i4>2031670</vt:i4>
      </vt:variant>
      <vt:variant>
        <vt:i4>74</vt:i4>
      </vt:variant>
      <vt:variant>
        <vt:i4>0</vt:i4>
      </vt:variant>
      <vt:variant>
        <vt:i4>5</vt:i4>
      </vt:variant>
      <vt:variant>
        <vt:lpwstr/>
      </vt:variant>
      <vt:variant>
        <vt:lpwstr>_Toc180940395</vt:lpwstr>
      </vt:variant>
      <vt:variant>
        <vt:i4>2031670</vt:i4>
      </vt:variant>
      <vt:variant>
        <vt:i4>68</vt:i4>
      </vt:variant>
      <vt:variant>
        <vt:i4>0</vt:i4>
      </vt:variant>
      <vt:variant>
        <vt:i4>5</vt:i4>
      </vt:variant>
      <vt:variant>
        <vt:lpwstr/>
      </vt:variant>
      <vt:variant>
        <vt:lpwstr>_Toc180940394</vt:lpwstr>
      </vt:variant>
      <vt:variant>
        <vt:i4>2031670</vt:i4>
      </vt:variant>
      <vt:variant>
        <vt:i4>62</vt:i4>
      </vt:variant>
      <vt:variant>
        <vt:i4>0</vt:i4>
      </vt:variant>
      <vt:variant>
        <vt:i4>5</vt:i4>
      </vt:variant>
      <vt:variant>
        <vt:lpwstr/>
      </vt:variant>
      <vt:variant>
        <vt:lpwstr>_Toc180940393</vt:lpwstr>
      </vt:variant>
      <vt:variant>
        <vt:i4>2031670</vt:i4>
      </vt:variant>
      <vt:variant>
        <vt:i4>56</vt:i4>
      </vt:variant>
      <vt:variant>
        <vt:i4>0</vt:i4>
      </vt:variant>
      <vt:variant>
        <vt:i4>5</vt:i4>
      </vt:variant>
      <vt:variant>
        <vt:lpwstr/>
      </vt:variant>
      <vt:variant>
        <vt:lpwstr>_Toc180940392</vt:lpwstr>
      </vt:variant>
      <vt:variant>
        <vt:i4>2031670</vt:i4>
      </vt:variant>
      <vt:variant>
        <vt:i4>50</vt:i4>
      </vt:variant>
      <vt:variant>
        <vt:i4>0</vt:i4>
      </vt:variant>
      <vt:variant>
        <vt:i4>5</vt:i4>
      </vt:variant>
      <vt:variant>
        <vt:lpwstr/>
      </vt:variant>
      <vt:variant>
        <vt:lpwstr>_Toc180940391</vt:lpwstr>
      </vt:variant>
      <vt:variant>
        <vt:i4>2031670</vt:i4>
      </vt:variant>
      <vt:variant>
        <vt:i4>44</vt:i4>
      </vt:variant>
      <vt:variant>
        <vt:i4>0</vt:i4>
      </vt:variant>
      <vt:variant>
        <vt:i4>5</vt:i4>
      </vt:variant>
      <vt:variant>
        <vt:lpwstr/>
      </vt:variant>
      <vt:variant>
        <vt:lpwstr>_Toc180940390</vt:lpwstr>
      </vt:variant>
      <vt:variant>
        <vt:i4>1966134</vt:i4>
      </vt:variant>
      <vt:variant>
        <vt:i4>38</vt:i4>
      </vt:variant>
      <vt:variant>
        <vt:i4>0</vt:i4>
      </vt:variant>
      <vt:variant>
        <vt:i4>5</vt:i4>
      </vt:variant>
      <vt:variant>
        <vt:lpwstr/>
      </vt:variant>
      <vt:variant>
        <vt:lpwstr>_Toc180940389</vt:lpwstr>
      </vt:variant>
      <vt:variant>
        <vt:i4>1966134</vt:i4>
      </vt:variant>
      <vt:variant>
        <vt:i4>32</vt:i4>
      </vt:variant>
      <vt:variant>
        <vt:i4>0</vt:i4>
      </vt:variant>
      <vt:variant>
        <vt:i4>5</vt:i4>
      </vt:variant>
      <vt:variant>
        <vt:lpwstr/>
      </vt:variant>
      <vt:variant>
        <vt:lpwstr>_Toc180940388</vt:lpwstr>
      </vt:variant>
      <vt:variant>
        <vt:i4>1966134</vt:i4>
      </vt:variant>
      <vt:variant>
        <vt:i4>26</vt:i4>
      </vt:variant>
      <vt:variant>
        <vt:i4>0</vt:i4>
      </vt:variant>
      <vt:variant>
        <vt:i4>5</vt:i4>
      </vt:variant>
      <vt:variant>
        <vt:lpwstr/>
      </vt:variant>
      <vt:variant>
        <vt:lpwstr>_Toc180940387</vt:lpwstr>
      </vt:variant>
      <vt:variant>
        <vt:i4>1966134</vt:i4>
      </vt:variant>
      <vt:variant>
        <vt:i4>20</vt:i4>
      </vt:variant>
      <vt:variant>
        <vt:i4>0</vt:i4>
      </vt:variant>
      <vt:variant>
        <vt:i4>5</vt:i4>
      </vt:variant>
      <vt:variant>
        <vt:lpwstr/>
      </vt:variant>
      <vt:variant>
        <vt:lpwstr>_Toc180940386</vt:lpwstr>
      </vt:variant>
      <vt:variant>
        <vt:i4>1966134</vt:i4>
      </vt:variant>
      <vt:variant>
        <vt:i4>14</vt:i4>
      </vt:variant>
      <vt:variant>
        <vt:i4>0</vt:i4>
      </vt:variant>
      <vt:variant>
        <vt:i4>5</vt:i4>
      </vt:variant>
      <vt:variant>
        <vt:lpwstr/>
      </vt:variant>
      <vt:variant>
        <vt:lpwstr>_Toc180940385</vt:lpwstr>
      </vt:variant>
      <vt:variant>
        <vt:i4>1966134</vt:i4>
      </vt:variant>
      <vt:variant>
        <vt:i4>8</vt:i4>
      </vt:variant>
      <vt:variant>
        <vt:i4>0</vt:i4>
      </vt:variant>
      <vt:variant>
        <vt:i4>5</vt:i4>
      </vt:variant>
      <vt:variant>
        <vt:lpwstr/>
      </vt:variant>
      <vt:variant>
        <vt:lpwstr>_Toc180940384</vt:lpwstr>
      </vt:variant>
      <vt:variant>
        <vt:i4>1966134</vt:i4>
      </vt:variant>
      <vt:variant>
        <vt:i4>2</vt:i4>
      </vt:variant>
      <vt:variant>
        <vt:i4>0</vt:i4>
      </vt:variant>
      <vt:variant>
        <vt:i4>5</vt:i4>
      </vt:variant>
      <vt:variant>
        <vt:lpwstr/>
      </vt:variant>
      <vt:variant>
        <vt:lpwstr>_Toc180940383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12: Tối ưu hoá pin nhên liệu, năng luợng tiêu thụ ứng dụng trên UAV</dc:title>
  <dc:subject/>
  <dc:creator>Trương Minh Đăng</dc:creator>
  <cp:keywords/>
  <cp:lastModifiedBy>TRƯƠNG MINH ĐĂNG</cp:lastModifiedBy>
  <cp:revision>16</cp:revision>
  <cp:lastPrinted>2025-11-23T12:42:00Z</cp:lastPrinted>
  <dcterms:created xsi:type="dcterms:W3CDTF">2025-11-19T07:11:00Z</dcterms:created>
  <dcterms:modified xsi:type="dcterms:W3CDTF">2025-11-23T12:43:00Z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2023-11-29T00:00:00Z</vt:filetime>
  </property>
  <property fmtid="{D5CDD505-2E9C-101B-9397-08002B2CF9AE}" pid="3" name="Creator">
    <vt:lpwstr>Microsoft® Word for Microsoft 365</vt:lpwstr>
  </property>
  <property fmtid="{D5CDD505-2E9C-101B-9397-08002B2CF9AE}" pid="4" name="LastSaved">
    <vt:filetime>2024-05-29T00:00:00Z</vt:filetime>
  </property>
  <property fmtid="{D5CDD505-2E9C-101B-9397-08002B2CF9AE}" pid="5" name="Producer">
    <vt:lpwstr>3-Heights(TM) PDF Security Shell 4.8.25.2 (http://www.pdf-tools.com)</vt:lpwstr>
  </property>
  <property fmtid="{D5CDD505-2E9C-101B-9397-08002B2CF9AE}" pid="6" name="ContentTypeId">
    <vt:lpwstr>0x010100E7A63084B09286458F4CE105524D4267</vt:lpwstr>
  </property>
</Properties>
</file>