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Return policy</w:t>
      </w:r>
    </w:p>
    <w:p>
      <w:r>
        <w:t>Returns are accepted within 14 days when a receipt is provided.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