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27907" w14:textId="4D910FDD" w:rsidR="002B7D18" w:rsidRPr="00F63878" w:rsidRDefault="00F63878">
      <w:pPr>
        <w:rPr>
          <w:sz w:val="28"/>
          <w:szCs w:val="28"/>
        </w:rPr>
      </w:pPr>
      <w:r w:rsidRPr="00F63878">
        <w:rPr>
          <w:sz w:val="28"/>
          <w:szCs w:val="28"/>
        </w:rPr>
        <w:t>In today's interconnected world, some people believe that being able to contact their employees at all times, even on holidays, is essential for maintaining business continuity and efficiency. This development, while offering certain advantages, also comes with significant disadvantages.</w:t>
      </w:r>
    </w:p>
    <w:p w14:paraId="10F3A650" w14:textId="0D53BCF2" w:rsidR="00F63878" w:rsidRDefault="00F63878" w:rsidP="00F638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of the primary advantages of being able to contact employees at all times is the potential for increased productivity. Businesses that require constant communication, such as those in customer service or IT support, can benefit immensely from having employees who are always reachable. For instance, a customer support agent who can address urgent client issues during holidays can help maintain customer satisfaction and loyalty. This uninterrupted service can give companies a competitive edge in industries where customer retention is critical.</w:t>
      </w:r>
      <w:r>
        <w:rPr>
          <w:rFonts w:ascii="Segoe UI" w:hAnsi="Segoe UI" w:cs="Segoe UI"/>
          <w:color w:val="0D0D0D"/>
        </w:rPr>
        <w:t xml:space="preserve"> </w:t>
      </w:r>
      <w:r>
        <w:rPr>
          <w:rFonts w:ascii="Segoe UI" w:hAnsi="Segoe UI" w:cs="Segoe UI"/>
          <w:color w:val="0D0D0D"/>
        </w:rPr>
        <w:t>Moreover, having employees available at all times can be crucial for crisis management. In scenarios where unforeseen problems arise, such as technical failures or natural disasters, being able to quickly reach key personnel can mitigate damage and expedite the resolution process. For example, a manager who can immediately contact their IT team to address a data breach can potentially prevent significant losses and protect the company's reputation.</w:t>
      </w:r>
    </w:p>
    <w:p w14:paraId="487A1D53" w14:textId="682E78AC" w:rsidR="00F63878" w:rsidRDefault="00F63878" w:rsidP="00F638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Additionally, the expectation of constant availability can affect the quality of work. Employees who are perpetually on call may struggle to find the time to relax and recharge, which can negatively impact their performance and creativity. For example, an employee who is mentally fatigued due to constant interruptions may not be able to contribute innovative ideas or maintain the same level of productivity as someone who has had adequate downtime.</w:t>
      </w:r>
      <w:r>
        <w:rPr>
          <w:rFonts w:ascii="Segoe UI" w:hAnsi="Segoe UI" w:cs="Segoe UI"/>
          <w:color w:val="0D0D0D"/>
        </w:rPr>
        <w:t xml:space="preserve"> </w:t>
      </w:r>
      <w:r>
        <w:rPr>
          <w:rFonts w:ascii="Segoe UI" w:hAnsi="Segoe UI" w:cs="Segoe UI"/>
          <w:color w:val="0D0D0D"/>
        </w:rPr>
        <w:t>Furthermore, the blurring of boundaries between work and personal life can lead to strained relationships. Employees who are frequently contacted during personal time may find it challenging to maintain healthy relationships with family and friends. For instance, an employee who has to take work calls during family gatherings may miss out on important moments and create tension in their personal relationships.</w:t>
      </w:r>
    </w:p>
    <w:p w14:paraId="5C9B78C6" w14:textId="033342F7" w:rsidR="00F63878" w:rsidRDefault="00F63878" w:rsidP="00F638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63878">
        <w:rPr>
          <w:rFonts w:ascii="Segoe UI" w:hAnsi="Segoe UI" w:cs="Segoe UI"/>
          <w:color w:val="0D0D0D"/>
        </w:rPr>
        <w:t>In conclusion, while the ability to contact employees at all times offers certain advantages, such as increased productivity and effective crisis management, the disadvantages, including the negative impact on work-life balance, employee well-being, and personal relationships, cannot be ignored.</w:t>
      </w:r>
    </w:p>
    <w:p w14:paraId="4B093CCC" w14:textId="77777777" w:rsidR="00F63878" w:rsidRDefault="00F63878" w:rsidP="00F638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0E05DA4" w14:textId="77777777" w:rsidR="00F63878" w:rsidRDefault="00F63878" w:rsidP="00F638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C0E1BB8" w14:textId="77777777" w:rsidR="00F63878" w:rsidRDefault="00F63878"/>
    <w:sectPr w:rsidR="00F6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78"/>
    <w:rsid w:val="0013516B"/>
    <w:rsid w:val="002B7D18"/>
    <w:rsid w:val="00F6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F3BA"/>
  <w15:chartTrackingRefBased/>
  <w15:docId w15:val="{8871BE6E-771D-4008-A6F1-9E1B7DCF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8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36125">
      <w:bodyDiv w:val="1"/>
      <w:marLeft w:val="0"/>
      <w:marRight w:val="0"/>
      <w:marTop w:val="0"/>
      <w:marBottom w:val="0"/>
      <w:divBdr>
        <w:top w:val="none" w:sz="0" w:space="0" w:color="auto"/>
        <w:left w:val="none" w:sz="0" w:space="0" w:color="auto"/>
        <w:bottom w:val="none" w:sz="0" w:space="0" w:color="auto"/>
        <w:right w:val="none" w:sz="0" w:space="0" w:color="auto"/>
      </w:divBdr>
    </w:div>
    <w:div w:id="158236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 nguyễn</dc:creator>
  <cp:keywords/>
  <dc:description/>
  <cp:lastModifiedBy>minh hoàng nguyễn</cp:lastModifiedBy>
  <cp:revision>1</cp:revision>
  <dcterms:created xsi:type="dcterms:W3CDTF">2024-05-26T13:55:00Z</dcterms:created>
  <dcterms:modified xsi:type="dcterms:W3CDTF">2024-05-26T13:58:00Z</dcterms:modified>
</cp:coreProperties>
</file>