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799AD" w14:textId="2A781261" w:rsidR="006309B5" w:rsidRPr="00F8682A" w:rsidRDefault="00F8682A">
      <w:pPr>
        <w:rPr>
          <w:rFonts w:ascii="Segoe UI" w:hAnsi="Segoe UI" w:cs="Segoe UI"/>
          <w:color w:val="0D0D0D"/>
          <w:sz w:val="24"/>
          <w:szCs w:val="24"/>
          <w:shd w:val="clear" w:color="auto" w:fill="FFFFFF"/>
        </w:rPr>
      </w:pPr>
      <w:r w:rsidRPr="00F8682A">
        <w:rPr>
          <w:rFonts w:ascii="Segoe UI" w:hAnsi="Segoe UI" w:cs="Segoe UI"/>
          <w:color w:val="0D0D0D"/>
          <w:sz w:val="24"/>
          <w:szCs w:val="24"/>
          <w:shd w:val="clear" w:color="auto" w:fill="FFFFFF"/>
        </w:rPr>
        <w:t>Stress has become an inevitable part of modern life, affecting people from all walks of life. There are numerous factors in contemporary society that contribute to this heightened level of stress.</w:t>
      </w:r>
    </w:p>
    <w:p w14:paraId="0118B60D" w14:textId="7322A810" w:rsidR="00F8682A" w:rsidRDefault="00F8682A" w:rsidP="00F8682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One of the primary sources of stress in modern society is the fast-paced lifestyle that many people lead. With the constant pressure to meet deadlines, achieve professional success, and balance personal responsibilities, individuals often find themselves overwhelmed. The demands of work can be particularly stressful, as employees are expected to be more productive and efficient, often at the cost of their personal time and health. Another significant factor contributing to stress is the pervasive influence of technology. While technological advancements have brought about numerous benefits, they have also led to an 'always-on' culture. Smartphones and other digital devices have blurred the boundaries between work and personal life, making it difficult for people to disconnect and relax. The constant bombardment of information and the need to stay connected can lead to mental fatigue and stress.</w:t>
      </w:r>
    </w:p>
    <w:p w14:paraId="37C76A60" w14:textId="194AC9D8" w:rsidR="00F8682A" w:rsidRDefault="00F8682A" w:rsidP="00F8682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Another strategy is to set realistic goals and prioritize tasks. By breaking down large projects into manageable steps and focusing on one task at a time, individuals can reduce the feeling of being overwhelmed. It is also important to establish boundaries between work and personal life. Scheduling regular breaks and dedicating time for leisure and hobbies can help maintain a healthy work-life balance. Building a strong support system is also vital in managing stress. Having friends, family, or a support group to talk to can provide emotional support and reduce feelings of isolation. Seeking professional help, such as therapy or counseling, can also be beneficial for those experiencing chronic stress.</w:t>
      </w:r>
    </w:p>
    <w:p w14:paraId="3854E3FF" w14:textId="5D445B45" w:rsidR="00F8682A" w:rsidRDefault="00CB4DD8" w:rsidP="00F8682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CB4DD8">
        <w:rPr>
          <w:rFonts w:ascii="Segoe UI" w:hAnsi="Segoe UI" w:cs="Segoe UI"/>
          <w:color w:val="0D0D0D"/>
        </w:rPr>
        <w:t>In conclusion, while modern society presents various stressors, there are effective strategies to manage and reduce stress. By practicing mindfulness, setting realistic goals, maintaining a healthy work-life balance, and building a strong support system, individuals can navigate the challenges of contemporary life more effectively and maintain their well-being.</w:t>
      </w:r>
    </w:p>
    <w:p w14:paraId="09DFA59E" w14:textId="77777777" w:rsidR="00F8682A" w:rsidRDefault="00F8682A" w:rsidP="00F8682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5E40B87E" w14:textId="77777777" w:rsidR="00F8682A" w:rsidRDefault="00F8682A"/>
    <w:sectPr w:rsidR="00F86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82A"/>
    <w:rsid w:val="001E016C"/>
    <w:rsid w:val="002B7D18"/>
    <w:rsid w:val="006309B5"/>
    <w:rsid w:val="00B708BE"/>
    <w:rsid w:val="00CB4DD8"/>
    <w:rsid w:val="00F86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A8C20"/>
  <w15:chartTrackingRefBased/>
  <w15:docId w15:val="{E590D7B7-7A5C-4B13-8276-DCB159241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68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577469">
      <w:bodyDiv w:val="1"/>
      <w:marLeft w:val="0"/>
      <w:marRight w:val="0"/>
      <w:marTop w:val="0"/>
      <w:marBottom w:val="0"/>
      <w:divBdr>
        <w:top w:val="none" w:sz="0" w:space="0" w:color="auto"/>
        <w:left w:val="none" w:sz="0" w:space="0" w:color="auto"/>
        <w:bottom w:val="none" w:sz="0" w:space="0" w:color="auto"/>
        <w:right w:val="none" w:sz="0" w:space="0" w:color="auto"/>
      </w:divBdr>
    </w:div>
    <w:div w:id="78631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hoàng nguyễn</dc:creator>
  <cp:keywords/>
  <dc:description/>
  <cp:lastModifiedBy>minh hoàng nguyễn</cp:lastModifiedBy>
  <cp:revision>3</cp:revision>
  <dcterms:created xsi:type="dcterms:W3CDTF">2024-05-25T13:06:00Z</dcterms:created>
  <dcterms:modified xsi:type="dcterms:W3CDTF">2024-05-25T13:14:00Z</dcterms:modified>
</cp:coreProperties>
</file>