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F5FC" w14:textId="28729567" w:rsidR="00693DFA" w:rsidRPr="00693DFA" w:rsidRDefault="00693DFA" w:rsidP="00693DFA">
      <w:pPr>
        <w:rPr>
          <w:b/>
          <w:bCs/>
          <w:color w:val="EE0000"/>
        </w:rPr>
      </w:pPr>
      <w:r w:rsidRPr="00693DFA">
        <w:rPr>
          <w:b/>
          <w:bCs/>
          <w:color w:val="EE0000"/>
        </w:rPr>
        <w:t xml:space="preserve">DSD Home Work 3 - </w:t>
      </w:r>
      <w:r w:rsidRPr="00693DFA">
        <w:rPr>
          <w:b/>
          <w:bCs/>
          <w:color w:val="EE0000"/>
        </w:rPr>
        <w:t xml:space="preserve">VHDL Programming </w:t>
      </w:r>
    </w:p>
    <w:p w14:paraId="2C31A162" w14:textId="77777777" w:rsidR="00693DFA" w:rsidRPr="00693DFA" w:rsidRDefault="00693DFA" w:rsidP="00693DFA">
      <w:pPr>
        <w:rPr>
          <w:color w:val="0070C0"/>
        </w:rPr>
      </w:pPr>
      <w:r w:rsidRPr="00693DFA">
        <w:rPr>
          <w:color w:val="0070C0"/>
        </w:rPr>
        <w:t>Each question requires students to:</w:t>
      </w:r>
    </w:p>
    <w:p w14:paraId="07090878" w14:textId="77777777" w:rsidR="00693DFA" w:rsidRPr="00693DFA" w:rsidRDefault="00693DFA" w:rsidP="00693DFA">
      <w:pPr>
        <w:numPr>
          <w:ilvl w:val="0"/>
          <w:numId w:val="2"/>
        </w:numPr>
        <w:rPr>
          <w:color w:val="0070C0"/>
        </w:rPr>
      </w:pPr>
      <w:r w:rsidRPr="00693DFA">
        <w:rPr>
          <w:color w:val="0070C0"/>
        </w:rPr>
        <w:t xml:space="preserve">Write a </w:t>
      </w:r>
      <w:r w:rsidRPr="00693DFA">
        <w:rPr>
          <w:b/>
          <w:bCs/>
          <w:color w:val="0070C0"/>
        </w:rPr>
        <w:t>VHDL entity and architecture</w:t>
      </w:r>
      <w:r w:rsidRPr="00693DFA">
        <w:rPr>
          <w:color w:val="0070C0"/>
        </w:rPr>
        <w:t xml:space="preserve"> in </w:t>
      </w:r>
      <w:r w:rsidRPr="00693DFA">
        <w:rPr>
          <w:b/>
          <w:bCs/>
          <w:color w:val="0070C0"/>
        </w:rPr>
        <w:t>three modeling styles</w:t>
      </w:r>
      <w:r w:rsidRPr="00693DFA">
        <w:rPr>
          <w:color w:val="0070C0"/>
        </w:rPr>
        <w:t>:</w:t>
      </w:r>
    </w:p>
    <w:p w14:paraId="00968B3C" w14:textId="77777777" w:rsidR="00693DFA" w:rsidRPr="00693DFA" w:rsidRDefault="00693DFA" w:rsidP="00693DFA">
      <w:pPr>
        <w:numPr>
          <w:ilvl w:val="1"/>
          <w:numId w:val="2"/>
        </w:numPr>
        <w:rPr>
          <w:color w:val="0070C0"/>
        </w:rPr>
      </w:pPr>
      <w:r w:rsidRPr="00693DFA">
        <w:rPr>
          <w:b/>
          <w:bCs/>
          <w:color w:val="0070C0"/>
        </w:rPr>
        <w:t>Structural modeling</w:t>
      </w:r>
      <w:r w:rsidRPr="00693DFA">
        <w:rPr>
          <w:color w:val="0070C0"/>
        </w:rPr>
        <w:t xml:space="preserve"> (using component instantiation)</w:t>
      </w:r>
    </w:p>
    <w:p w14:paraId="2A6833A5" w14:textId="77777777" w:rsidR="00693DFA" w:rsidRPr="00693DFA" w:rsidRDefault="00693DFA" w:rsidP="00693DFA">
      <w:pPr>
        <w:numPr>
          <w:ilvl w:val="1"/>
          <w:numId w:val="2"/>
        </w:numPr>
        <w:rPr>
          <w:color w:val="0070C0"/>
        </w:rPr>
      </w:pPr>
      <w:r w:rsidRPr="00693DFA">
        <w:rPr>
          <w:b/>
          <w:bCs/>
          <w:color w:val="0070C0"/>
        </w:rPr>
        <w:t>Dataflow modeling</w:t>
      </w:r>
      <w:r w:rsidRPr="00693DFA">
        <w:rPr>
          <w:color w:val="0070C0"/>
        </w:rPr>
        <w:t xml:space="preserve"> (using concurrent signal assignments)</w:t>
      </w:r>
    </w:p>
    <w:p w14:paraId="7A921948" w14:textId="77777777" w:rsidR="00693DFA" w:rsidRPr="00693DFA" w:rsidRDefault="00693DFA" w:rsidP="00693DFA">
      <w:pPr>
        <w:numPr>
          <w:ilvl w:val="1"/>
          <w:numId w:val="2"/>
        </w:numPr>
        <w:rPr>
          <w:color w:val="0070C0"/>
        </w:rPr>
      </w:pPr>
      <w:r w:rsidRPr="00693DFA">
        <w:rPr>
          <w:b/>
          <w:bCs/>
          <w:color w:val="0070C0"/>
        </w:rPr>
        <w:t>Behavioral modeling</w:t>
      </w:r>
      <w:r w:rsidRPr="00693DFA">
        <w:rPr>
          <w:color w:val="0070C0"/>
        </w:rPr>
        <w:t xml:space="preserve"> (using processes, if, and case statements)</w:t>
      </w:r>
    </w:p>
    <w:p w14:paraId="51E0CA6A" w14:textId="77777777" w:rsidR="00693DFA" w:rsidRPr="00693DFA" w:rsidRDefault="00693DFA" w:rsidP="00693DFA">
      <w:pPr>
        <w:numPr>
          <w:ilvl w:val="0"/>
          <w:numId w:val="2"/>
        </w:numPr>
        <w:rPr>
          <w:color w:val="0070C0"/>
        </w:rPr>
      </w:pPr>
      <w:r w:rsidRPr="00693DFA">
        <w:rPr>
          <w:color w:val="0070C0"/>
        </w:rPr>
        <w:t xml:space="preserve">Write a corresponding </w:t>
      </w:r>
      <w:r w:rsidRPr="00693DFA">
        <w:rPr>
          <w:b/>
          <w:bCs/>
          <w:color w:val="0070C0"/>
        </w:rPr>
        <w:t>testbench</w:t>
      </w:r>
      <w:r w:rsidRPr="00693DFA">
        <w:rPr>
          <w:color w:val="0070C0"/>
        </w:rPr>
        <w:t xml:space="preserve"> to apply stimulus and verify the functionality.</w:t>
      </w:r>
    </w:p>
    <w:p w14:paraId="37C23247" w14:textId="147688A2" w:rsidR="00693DFA" w:rsidRPr="00693DFA" w:rsidRDefault="00693DFA" w:rsidP="00693DFA">
      <w:pPr>
        <w:numPr>
          <w:ilvl w:val="0"/>
          <w:numId w:val="2"/>
        </w:numPr>
        <w:rPr>
          <w:color w:val="0070C0"/>
        </w:rPr>
      </w:pPr>
      <w:r w:rsidRPr="00693DFA">
        <w:rPr>
          <w:color w:val="0070C0"/>
        </w:rPr>
        <w:t xml:space="preserve">Simulate in </w:t>
      </w:r>
      <w:r w:rsidRPr="00693DFA">
        <w:rPr>
          <w:b/>
          <w:bCs/>
          <w:color w:val="0070C0"/>
        </w:rPr>
        <w:t>EDA Playground</w:t>
      </w:r>
      <w:r w:rsidRPr="00693DFA">
        <w:rPr>
          <w:color w:val="0070C0"/>
        </w:rPr>
        <w:t xml:space="preserve"> or</w:t>
      </w:r>
      <w:r w:rsidRPr="00693DFA">
        <w:rPr>
          <w:color w:val="0070C0"/>
        </w:rPr>
        <w:t xml:space="preserve"> </w:t>
      </w:r>
      <w:proofErr w:type="spellStart"/>
      <w:r w:rsidRPr="00693DFA">
        <w:rPr>
          <w:b/>
          <w:bCs/>
          <w:color w:val="0070C0"/>
        </w:rPr>
        <w:t>ModelSim</w:t>
      </w:r>
      <w:proofErr w:type="spellEnd"/>
      <w:r w:rsidRPr="00693DFA">
        <w:rPr>
          <w:color w:val="0070C0"/>
        </w:rPr>
        <w:t xml:space="preserve"> </w:t>
      </w:r>
      <w:r w:rsidRPr="00693DFA">
        <w:rPr>
          <w:color w:val="0070C0"/>
        </w:rPr>
        <w:t>and capture the waveform for submission.</w:t>
      </w:r>
    </w:p>
    <w:p w14:paraId="300FAB9B" w14:textId="77777777" w:rsidR="00693DFA" w:rsidRPr="00693DFA" w:rsidRDefault="00693DFA" w:rsidP="00693DFA">
      <w:r w:rsidRPr="00693DFA">
        <w:pict w14:anchorId="1AE11B81">
          <v:rect id="_x0000_i1028" style="width:0;height:1.5pt" o:hralign="center" o:hrstd="t" o:hr="t" fillcolor="#a0a0a0" stroked="f"/>
        </w:pict>
      </w:r>
    </w:p>
    <w:p w14:paraId="64371CAB" w14:textId="77777777" w:rsidR="00693DFA" w:rsidRPr="00693DFA" w:rsidRDefault="00693DFA" w:rsidP="00693DFA">
      <w:pPr>
        <w:rPr>
          <w:b/>
          <w:bCs/>
          <w:color w:val="002060"/>
        </w:rPr>
      </w:pPr>
      <w:r w:rsidRPr="00693DFA">
        <w:rPr>
          <w:b/>
          <w:bCs/>
          <w:color w:val="002060"/>
        </w:rPr>
        <w:t>Questions</w:t>
      </w:r>
    </w:p>
    <w:p w14:paraId="3153B147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3-input AND gate</w:t>
      </w:r>
      <w:r w:rsidRPr="00693DFA">
        <w:rPr>
          <w:color w:val="002060"/>
        </w:rPr>
        <w:t xml:space="preserve"> in all three modeling styles. Verify correctness with a testbench that applies all input combinations.</w:t>
      </w:r>
    </w:p>
    <w:p w14:paraId="72C4AC82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Q2.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3-input OR gate</w:t>
      </w:r>
      <w:r w:rsidRPr="00693DFA">
        <w:rPr>
          <w:color w:val="002060"/>
        </w:rPr>
        <w:t xml:space="preserve"> using structural, dataflow, and behavioral modeling. Test all eight input cases.</w:t>
      </w:r>
    </w:p>
    <w:p w14:paraId="7E1AEE82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Q3.</w:t>
      </w:r>
      <w:r w:rsidRPr="00693DFA">
        <w:rPr>
          <w:color w:val="002060"/>
        </w:rPr>
        <w:t xml:space="preserve"> Write a VHDL model for a </w:t>
      </w:r>
      <w:r w:rsidRPr="00693DFA">
        <w:rPr>
          <w:b/>
          <w:bCs/>
          <w:color w:val="002060"/>
        </w:rPr>
        <w:t>2-input NAND gate</w:t>
      </w:r>
      <w:r w:rsidRPr="00693DFA">
        <w:rPr>
          <w:color w:val="002060"/>
        </w:rPr>
        <w:t xml:space="preserve"> using three modeling methods. Provide a testbench that toggles each input every 20 ns.</w:t>
      </w:r>
    </w:p>
    <w:p w14:paraId="6A3CF805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Q4.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2-input NOR gate</w:t>
      </w:r>
      <w:r w:rsidRPr="00693DFA">
        <w:rPr>
          <w:color w:val="002060"/>
        </w:rPr>
        <w:t xml:space="preserve"> using all three modeling styles. Include waveform results showing logic behavior.</w:t>
      </w:r>
    </w:p>
    <w:p w14:paraId="4003CF54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Q5.</w:t>
      </w:r>
      <w:r w:rsidRPr="00693DFA">
        <w:rPr>
          <w:color w:val="002060"/>
        </w:rPr>
        <w:t xml:space="preserve"> Create a </w:t>
      </w:r>
      <w:r w:rsidRPr="00693DFA">
        <w:rPr>
          <w:b/>
          <w:bCs/>
          <w:color w:val="002060"/>
        </w:rPr>
        <w:t>2-bit half-adder/subtractor</w:t>
      </w:r>
      <w:r w:rsidRPr="00693DFA">
        <w:rPr>
          <w:color w:val="002060"/>
        </w:rPr>
        <w:t xml:space="preserve"> circuit with a control input (0 = add, 1 = subtract). Implement in all three modeling styles. Verify with a comprehensive testbench.</w:t>
      </w:r>
    </w:p>
    <w:p w14:paraId="6D35987D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Q6.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4-bit comparator</w:t>
      </w:r>
      <w:r w:rsidRPr="00693DFA">
        <w:rPr>
          <w:color w:val="002060"/>
        </w:rPr>
        <w:t xml:space="preserve"> that outputs signals for A &gt; B, A = B, and A &lt; B. Implement in three modeling styles and verify with sample inputs.</w:t>
      </w:r>
    </w:p>
    <w:p w14:paraId="3C27DE7C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Q7.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4-bit even-parity generator</w:t>
      </w:r>
      <w:r w:rsidRPr="00693DFA">
        <w:rPr>
          <w:color w:val="002060"/>
        </w:rPr>
        <w:t xml:space="preserve"> using structural, dataflow, and behavioral modeling. Simulate all input patterns.</w:t>
      </w:r>
    </w:p>
    <w:p w14:paraId="608F0440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Q8.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2-to-</w:t>
      </w:r>
      <w:proofErr w:type="gramStart"/>
      <w:r w:rsidRPr="00693DFA">
        <w:rPr>
          <w:b/>
          <w:bCs/>
          <w:color w:val="002060"/>
        </w:rPr>
        <w:t>4 line</w:t>
      </w:r>
      <w:proofErr w:type="gramEnd"/>
      <w:r w:rsidRPr="00693DFA">
        <w:rPr>
          <w:b/>
          <w:bCs/>
          <w:color w:val="002060"/>
        </w:rPr>
        <w:t xml:space="preserve"> encoder</w:t>
      </w:r>
      <w:r w:rsidRPr="00693DFA">
        <w:rPr>
          <w:color w:val="002060"/>
        </w:rPr>
        <w:t xml:space="preserve"> using the three modeling styles. Verify that each input pattern produces the expected encoded output.</w:t>
      </w:r>
    </w:p>
    <w:p w14:paraId="69A2F6D8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Q9.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priority encoder (4-to-2)</w:t>
      </w:r>
      <w:r w:rsidRPr="00693DFA">
        <w:rPr>
          <w:color w:val="002060"/>
        </w:rPr>
        <w:t xml:space="preserve"> in structural, dataflow, and behavioral modeling. Verify behavior when multiple inputs are active.</w:t>
      </w:r>
    </w:p>
    <w:p w14:paraId="2BE4B661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Q10.</w:t>
      </w:r>
      <w:r w:rsidRPr="00693DFA">
        <w:rPr>
          <w:color w:val="002060"/>
        </w:rPr>
        <w:t xml:space="preserve"> Create a </w:t>
      </w:r>
      <w:r w:rsidRPr="00693DFA">
        <w:rPr>
          <w:b/>
          <w:bCs/>
          <w:color w:val="002060"/>
        </w:rPr>
        <w:t xml:space="preserve">binary to </w:t>
      </w:r>
      <w:proofErr w:type="gramStart"/>
      <w:r w:rsidRPr="00693DFA">
        <w:rPr>
          <w:b/>
          <w:bCs/>
          <w:color w:val="002060"/>
        </w:rPr>
        <w:t>Gray</w:t>
      </w:r>
      <w:proofErr w:type="gramEnd"/>
      <w:r w:rsidRPr="00693DFA">
        <w:rPr>
          <w:b/>
          <w:bCs/>
          <w:color w:val="002060"/>
        </w:rPr>
        <w:t xml:space="preserve"> code converter</w:t>
      </w:r>
      <w:r w:rsidRPr="00693DFA">
        <w:rPr>
          <w:color w:val="002060"/>
        </w:rPr>
        <w:t xml:space="preserve"> in three modeling styles. Test the converter for all 3-bit inputs.</w:t>
      </w:r>
    </w:p>
    <w:p w14:paraId="00356F06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Q11.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Gray code to binary converter</w:t>
      </w:r>
      <w:r w:rsidRPr="00693DFA">
        <w:rPr>
          <w:color w:val="002060"/>
        </w:rPr>
        <w:t xml:space="preserve"> using the same three modeling styles. Verify with a testbench covering all input combinations.</w:t>
      </w:r>
    </w:p>
    <w:p w14:paraId="1CF0ED1C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Q12.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4-bit ripple-carry adder-subtractor</w:t>
      </w:r>
      <w:r w:rsidRPr="00693DFA">
        <w:rPr>
          <w:color w:val="002060"/>
        </w:rPr>
        <w:t xml:space="preserve"> controlled by a select signal. Test addition and subtraction cases with random inputs.</w:t>
      </w:r>
    </w:p>
    <w:p w14:paraId="61C4F9ED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Q13.</w:t>
      </w:r>
      <w:r w:rsidRPr="00693DFA">
        <w:rPr>
          <w:color w:val="002060"/>
        </w:rPr>
        <w:t xml:space="preserve"> Write a </w:t>
      </w:r>
      <w:r w:rsidRPr="00693DFA">
        <w:rPr>
          <w:b/>
          <w:bCs/>
          <w:color w:val="002060"/>
        </w:rPr>
        <w:t>4-bit magnitude comparator</w:t>
      </w:r>
      <w:r w:rsidRPr="00693DFA">
        <w:rPr>
          <w:color w:val="002060"/>
        </w:rPr>
        <w:t xml:space="preserve"> that outputs “equal”, “greater”, and “less”. Implement in all three modeling styles and verify the results.</w:t>
      </w:r>
    </w:p>
    <w:p w14:paraId="5CB4EE82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lastRenderedPageBreak/>
        <w:t>Q14.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2-bit arithmetic logic unit (ALU)</w:t>
      </w:r>
      <w:r w:rsidRPr="00693DFA">
        <w:rPr>
          <w:color w:val="002060"/>
        </w:rPr>
        <w:t xml:space="preserve"> supporting AND, OR, XOR, and ADD operations based on a 2-bit select input. Provide a full testbench.</w:t>
      </w:r>
    </w:p>
    <w:p w14:paraId="242EE345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Q15.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3-to-8 decoder with enable input</w:t>
      </w:r>
      <w:r w:rsidRPr="00693DFA">
        <w:rPr>
          <w:color w:val="002060"/>
        </w:rPr>
        <w:t xml:space="preserve"> using three modeling styles. Verify with and without enable.</w:t>
      </w:r>
    </w:p>
    <w:p w14:paraId="35D19314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Q16.</w:t>
      </w:r>
      <w:r w:rsidRPr="00693DFA">
        <w:rPr>
          <w:color w:val="002060"/>
        </w:rPr>
        <w:t xml:space="preserve"> Write a </w:t>
      </w:r>
      <w:r w:rsidRPr="00693DFA">
        <w:rPr>
          <w:b/>
          <w:bCs/>
          <w:color w:val="002060"/>
        </w:rPr>
        <w:t>2-bit multiplexer with active-low select</w:t>
      </w:r>
      <w:r w:rsidRPr="00693DFA">
        <w:rPr>
          <w:color w:val="002060"/>
        </w:rPr>
        <w:t xml:space="preserve"> using structural, dataflow, and behavioral approaches. Test all select and data combinations.</w:t>
      </w:r>
    </w:p>
    <w:p w14:paraId="440424E8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Q17.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1-bit full subtractor</w:t>
      </w:r>
      <w:r w:rsidRPr="00693DFA">
        <w:rPr>
          <w:color w:val="002060"/>
        </w:rPr>
        <w:t xml:space="preserve"> using all three modeling styles. Verify functionality with a comprehensive testbench.</w:t>
      </w:r>
    </w:p>
    <w:p w14:paraId="6E08AC6C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Q18.</w:t>
      </w:r>
      <w:r w:rsidRPr="00693DFA">
        <w:rPr>
          <w:color w:val="002060"/>
        </w:rPr>
        <w:t xml:space="preserve"> Create a </w:t>
      </w:r>
      <w:r w:rsidRPr="00693DFA">
        <w:rPr>
          <w:b/>
          <w:bCs/>
          <w:color w:val="002060"/>
        </w:rPr>
        <w:t>4-bit binary up-counter</w:t>
      </w:r>
      <w:r w:rsidRPr="00693DFA">
        <w:rPr>
          <w:color w:val="002060"/>
        </w:rPr>
        <w:t xml:space="preserve"> using behavioral modeling with an asynchronous reset. Then modify it for structural and dataflow models. Verify through simulation.</w:t>
      </w:r>
    </w:p>
    <w:p w14:paraId="5DCBAAC3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Q19.</w:t>
      </w:r>
      <w:r w:rsidRPr="00693DFA">
        <w:rPr>
          <w:color w:val="002060"/>
        </w:rPr>
        <w:t xml:space="preserve"> Design a </w:t>
      </w:r>
      <w:r w:rsidRPr="00693DFA">
        <w:rPr>
          <w:b/>
          <w:bCs/>
          <w:color w:val="002060"/>
        </w:rPr>
        <w:t>4-bit ring counter</w:t>
      </w:r>
      <w:r w:rsidRPr="00693DFA">
        <w:rPr>
          <w:color w:val="002060"/>
        </w:rPr>
        <w:t xml:space="preserve"> using structural, dataflow, and behavioral modeling. Verify that only one bit is HIGH at any time.</w:t>
      </w:r>
    </w:p>
    <w:p w14:paraId="6962DAAC" w14:textId="77777777" w:rsidR="00693DFA" w:rsidRPr="00693DFA" w:rsidRDefault="00693DFA" w:rsidP="00693DFA">
      <w:pPr>
        <w:rPr>
          <w:color w:val="002060"/>
        </w:rPr>
      </w:pPr>
      <w:r w:rsidRPr="00693DFA">
        <w:rPr>
          <w:b/>
          <w:bCs/>
          <w:color w:val="002060"/>
        </w:rPr>
        <w:t>Q20.</w:t>
      </w:r>
      <w:r w:rsidRPr="00693DFA">
        <w:rPr>
          <w:color w:val="002060"/>
        </w:rPr>
        <w:t xml:space="preserve"> Implement a </w:t>
      </w:r>
      <w:r w:rsidRPr="00693DFA">
        <w:rPr>
          <w:b/>
          <w:bCs/>
          <w:color w:val="002060"/>
        </w:rPr>
        <w:t>4-bit sequence detector</w:t>
      </w:r>
      <w:r w:rsidRPr="00693DFA">
        <w:rPr>
          <w:color w:val="002060"/>
        </w:rPr>
        <w:t xml:space="preserve"> that detects the pattern “1011” in an input stream using behavioral modeling. Write a testbench to apply input sequences and verify detection.</w:t>
      </w:r>
    </w:p>
    <w:p w14:paraId="07DFFEA4" w14:textId="77777777" w:rsidR="003F0C48" w:rsidRDefault="003F0C48"/>
    <w:sectPr w:rsidR="003F0C48" w:rsidSect="009F414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639A"/>
    <w:multiLevelType w:val="multilevel"/>
    <w:tmpl w:val="D25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E055B"/>
    <w:multiLevelType w:val="multilevel"/>
    <w:tmpl w:val="4C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27992">
    <w:abstractNumId w:val="0"/>
  </w:num>
  <w:num w:numId="2" w16cid:durableId="112488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FA"/>
    <w:rsid w:val="003B029F"/>
    <w:rsid w:val="003F0C48"/>
    <w:rsid w:val="00693DFA"/>
    <w:rsid w:val="00725EEE"/>
    <w:rsid w:val="00764185"/>
    <w:rsid w:val="008B4FBB"/>
    <w:rsid w:val="009F414E"/>
    <w:rsid w:val="00CD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3B74"/>
  <w15:chartTrackingRefBased/>
  <w15:docId w15:val="{17EF251B-99CB-4B77-B8ED-F3DAFE3B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2025-10-08T22:57:00Z</dcterms:created>
  <dcterms:modified xsi:type="dcterms:W3CDTF">2025-10-08T23:03:00Z</dcterms:modified>
</cp:coreProperties>
</file>