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D75DC">
      <w:pPr>
        <w:pStyle w:val="4"/>
        <w:keepNext w:val="0"/>
        <w:keepLines w:val="0"/>
        <w:widowControl/>
        <w:suppressLineNumbers w:val="0"/>
      </w:pPr>
      <w:r>
        <w:rPr>
          <w:rFonts w:hint="default"/>
          <w:lang w:val="en-US"/>
        </w:rPr>
        <w:t xml:space="preserve">Điểm nổi bật của </w:t>
      </w:r>
      <w:bookmarkStart w:id="0" w:name="_GoBack"/>
      <w:bookmarkEnd w:id="0"/>
      <w:r>
        <w:t>Cầu kính Rồng Mây</w:t>
      </w:r>
      <w:r>
        <w:rPr>
          <w:rFonts w:hint="default"/>
          <w:lang w:val="en-US"/>
        </w:rPr>
        <w:t xml:space="preserve">: </w:t>
      </w:r>
      <w:r>
        <w:t>Cầu kính Rồng Mây nổi bật với độ cao hơn 2.000m, thiết kế kính trong suốt đầy mạo hiểm. Du khách có thể ngắm núi non hùng vĩ, săn mây, trải nghiệm thang máy xuyên núi và nhiều trò chơi cảm giác mạnh hấp dẫn.</w:t>
      </w:r>
    </w:p>
    <w:p w14:paraId="4710B7B3">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7B23E80"/>
    <w:rsid w:val="71C23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52</Words>
  <Characters>188</Characters>
  <Lines>0</Lines>
  <Paragraphs>0</Paragraphs>
  <TotalTime>0</TotalTime>
  <ScaleCrop>false</ScaleCrop>
  <LinksUpToDate>false</LinksUpToDate>
  <CharactersWithSpaces>239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2026-04-16T03:05:00Z</dcterms:created>
  <dc:creator>SingPC</dc:creator>
  <cp:lastModifiedBy>Nguyên Tạ</cp:lastModifiedBy>
  <dcterms:modified xsi:type="dcterms:W3CDTF">2026-04-16T03:15:57Z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eyJoZGlkIjoiMWI0MDY2ZGU5ZDM2NDJhZjMwMjU5NGNhNjYwYzUyNGIiLCJ1c2VySWQiOiIxMzkyMDQ2NjQzODU4In0=</vt:lpwstr>
  </property>
  <property fmtid="{D5CDD505-2E9C-101B-9397-08002B2CF9AE}" pid="4" name="ICV">
    <vt:lpwstr>9351D7E181DA488A804D7EABA5FB1DA8_12</vt:lpwstr>
  </property>
</Properties>
</file>