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3B0C4">
      <w:pPr>
        <w:pStyle w:val="4"/>
        <w:keepNext w:val="0"/>
        <w:keepLines w:val="0"/>
        <w:widowControl/>
        <w:suppressLineNumbers w:val="0"/>
      </w:pPr>
      <w:r>
        <w:rPr>
          <w:lang w:val="en-US"/>
        </w:rPr>
        <w:t>Đ</w:t>
      </w:r>
      <w:r>
        <w:rPr>
          <w:rFonts w:hint="default"/>
          <w:lang w:val="en-US"/>
        </w:rPr>
        <w:t xml:space="preserve">iểm nổi bật của đền Thượng: </w:t>
      </w:r>
      <w:bookmarkStart w:id="0" w:name="_GoBack"/>
      <w:bookmarkEnd w:id="0"/>
      <w:r>
        <w:t>Đền Thượng nổi bật là nơi thờ Trần Hưng Đạo linh thiêng. Đền có vị trí cao, kiến trúc cổ kính, không gian trang nghiêm, thu hút du khách đến hành hương, cầu bình an và tìm hiểu lịch sử văn hóa.</w:t>
      </w:r>
    </w:p>
    <w:p w14:paraId="6876CC6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232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2026-04-16T03:14:26Z</dcterms:created>
  <dc:creator>SingPC</dc:creator>
  <cp:lastModifiedBy>Nguyên Tạ</cp:lastModifiedBy>
  <dcterms:modified xsi:type="dcterms:W3CDTF">2026-04-16T03:15:11Z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E6B892B69CA8492F98512937958D433B_12</vt:lpwstr>
  </property>
</Properties>
</file>