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A841EA">
      <w:pPr>
        <w:pStyle w:val="4"/>
        <w:keepNext w:val="0"/>
        <w:keepLines w:val="0"/>
        <w:widowControl/>
        <w:suppressLineNumbers w:val="0"/>
      </w:pPr>
      <w:r>
        <w:rPr>
          <w:lang w:val="en-US"/>
        </w:rPr>
        <w:t>Đ</w:t>
      </w:r>
      <w:r>
        <w:rPr>
          <w:rFonts w:hint="default"/>
          <w:lang w:val="en-US"/>
        </w:rPr>
        <w:t xml:space="preserve">iểm nổi bật của hang Tiên: </w:t>
      </w:r>
      <w:r>
        <w:t xml:space="preserve">Hang Tiên </w:t>
      </w:r>
      <w:bookmarkStart w:id="0" w:name="_GoBack"/>
      <w:bookmarkEnd w:id="0"/>
      <w:r>
        <w:t>nổi bật với vẻ đẹp kỳ ảo của nhũ đá tự nhiên, hình thù độc đáo. Không gian bên trong rộng lớn, huyền bí, gắn với nhiều truyền thuyết dân gian và là điểm khám phá hấp dẫn giữa núi rừng hoang sơ.</w:t>
      </w:r>
    </w:p>
    <w:p w14:paraId="3D4694AF"/>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4F546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2026-04-16T03:20:38Z</dcterms:created>
  <dc:creator>SingPC</dc:creator>
  <cp:lastModifiedBy>Nguyên Tạ</cp:lastModifiedBy>
  <dcterms:modified xsi:type="dcterms:W3CDTF">2026-04-16T03:21:44Z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eyJoZGlkIjoiMWI0MDY2ZGU5ZDM2NDJhZjMwMjU5NGNhNjYwYzUyNGIiLCJ1c2VySWQiOiIxMzkyMDQ2NjQzODU4In0=</vt:lpwstr>
  </property>
  <property fmtid="{D5CDD505-2E9C-101B-9397-08002B2CF9AE}" pid="4" name="ICV">
    <vt:lpwstr>80F2E55CCCDF4F33B8653B9B9CF3D2A3_12</vt:lpwstr>
  </property>
</Properties>
</file>